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cs="Calibri" w:eastAsia="Malgun Gothic"/>
          <w:b/>
          <w:i w:val="0"/>
          <w:color w:val="7A1F3D"/>
          <w:sz w:val="22"/>
        </w:rPr>
        <w:t>UN CALICE A MILANO</w:t>
      </w:r>
    </w:p>
    <w:p>
      <w:pPr>
        <w:spacing w:after="200"/>
        <w:jc w:val="center"/>
      </w:pPr>
      <w:r>
        <w:rPr>
          <w:rFonts w:ascii="Calibri" w:hAnsi="Calibri" w:cs="Calibri" w:eastAsia="Malgun Gothic"/>
          <w:b w:val="0"/>
          <w:i w:val="0"/>
          <w:color w:val="666666"/>
          <w:sz w:val="22"/>
        </w:rPr>
        <w:t>제3부 La Primavera delle Prove · 제7화</w:t>
      </w:r>
    </w:p>
    <w:p>
      <w:pPr>
        <w:spacing w:after="40"/>
        <w:jc w:val="center"/>
      </w:pPr>
      <w:r>
        <w:rPr>
          <w:rFonts w:ascii="Calibri" w:hAnsi="Calibri" w:cs="Calibri" w:eastAsia="Malgun Gothic"/>
          <w:b/>
          <w:i w:val="0"/>
          <w:color w:val="1F3A5F"/>
          <w:sz w:val="52"/>
        </w:rPr>
        <w:t>Consigli di Elena e Davide</w:t>
      </w:r>
    </w:p>
    <w:p>
      <w:pPr>
        <w:spacing w:after="280"/>
        <w:jc w:val="center"/>
      </w:pPr>
      <w:r>
        <w:rPr>
          <w:rFonts w:ascii="Calibri" w:hAnsi="Calibri" w:cs="Calibri" w:eastAsia="Malgun Gothic"/>
          <w:b w:val="0"/>
          <w:i w:val="0"/>
          <w:color w:val="666666"/>
          <w:sz w:val="26"/>
        </w:rPr>
        <w:t>엘레나와 다비데의 조언</w:t>
      </w:r>
    </w:p>
    <w:tbl>
      <w:tblPr>
        <w:tblStyle w:val="TableGrid"/>
        <w:tblW w:type="auto" w:w="0"/>
        <w:jc w:val="center"/>
        <w:tblLayout w:type="fixed"/>
        <w:tblLook w:firstColumn="1" w:firstRow="1" w:lastColumn="0" w:lastRow="0" w:noHBand="0" w:noVBand="1" w:val="04A0"/>
        <w:tblLayout w:type="fixed"/>
      </w:tblPr>
      <w:tblGrid>
        <w:gridCol w:w="1814"/>
        <w:gridCol w:w="7597"/>
      </w:tblGrid>
      <w:tr>
        <w:trPr>
          <w:tblHeader w:val="true"/>
        </w:trPr>
        <w:tc>
          <w:tcPr>
            <w:tcW w:type="dxa" w:w="1814"/>
            <w:shd w:val="clear" w:color="auto" w:fill="1F3A5F"/>
          </w:tcPr>
          <w:p>
            <w:r/>
            <w:r>
              <w:rPr>
                <w:rFonts w:ascii="Calibri" w:hAnsi="Calibri" w:cs="Calibri" w:eastAsia="Malgun Gothic"/>
                <w:b/>
                <w:color w:val="FFFFFF"/>
                <w:sz w:val="19"/>
              </w:rPr>
              <w:t>항목</w:t>
            </w:r>
          </w:p>
        </w:tc>
        <w:tc>
          <w:tcPr>
            <w:tcW w:type="dxa" w:w="7597"/>
            <w:shd w:val="clear" w:color="auto" w:fill="1F3A5F"/>
          </w:tcPr>
          <w:p>
            <w:r/>
            <w:r>
              <w:rPr>
                <w:rFonts w:ascii="Calibri" w:hAnsi="Calibri" w:cs="Calibri" w:eastAsia="Malgun Gothic"/>
                <w:b/>
                <w:color w:val="FFFFFF"/>
                <w:sz w:val="19"/>
              </w:rPr>
              <w:t>내용</w:t>
            </w:r>
          </w:p>
        </w:tc>
      </w:tr>
      <w:tr>
        <w:tc>
          <w:tcPr>
            <w:tcW w:type="dxa" w:w="1814"/>
          </w:tcPr>
          <w:p>
            <w:pPr>
              <w:spacing w:after="20"/>
            </w:pPr>
            <w:r/>
            <w:r>
              <w:rPr>
                <w:rFonts w:ascii="Calibri" w:hAnsi="Calibri" w:cs="Calibri" w:eastAsia="Malgun Gothic"/>
                <w:sz w:val="19"/>
              </w:rPr>
              <w:t>장소·시간</w:t>
            </w:r>
          </w:p>
        </w:tc>
        <w:tc>
          <w:tcPr>
            <w:tcW w:type="dxa" w:w="7597"/>
          </w:tcPr>
          <w:p>
            <w:pPr>
              <w:spacing w:after="20"/>
            </w:pPr>
            <w:r/>
            <w:r>
              <w:rPr>
                <w:rFonts w:ascii="Calibri" w:hAnsi="Calibri" w:cs="Calibri" w:eastAsia="Malgun Gothic"/>
                <w:sz w:val="19"/>
              </w:rPr>
              <w:t>엘레나의 아파트 · 와인숍 · 월요일 밤과 화요일 오전</w:t>
            </w:r>
          </w:p>
        </w:tc>
      </w:tr>
      <w:tr>
        <w:tc>
          <w:tcPr>
            <w:tcW w:type="dxa" w:w="1814"/>
          </w:tcPr>
          <w:p>
            <w:pPr>
              <w:spacing w:after="20"/>
            </w:pPr>
            <w:r/>
            <w:r>
              <w:rPr>
                <w:rFonts w:ascii="Calibri" w:hAnsi="Calibri" w:cs="Calibri" w:eastAsia="Malgun Gothic"/>
                <w:sz w:val="19"/>
              </w:rPr>
              <w:t>등장인물</w:t>
            </w:r>
          </w:p>
        </w:tc>
        <w:tc>
          <w:tcPr>
            <w:tcW w:type="dxa" w:w="7597"/>
          </w:tcPr>
          <w:p>
            <w:pPr>
              <w:spacing w:after="20"/>
            </w:pPr>
            <w:r/>
            <w:r>
              <w:rPr>
                <w:rFonts w:ascii="Calibri" w:hAnsi="Calibri" w:cs="Calibri" w:eastAsia="Malgun Gothic"/>
                <w:sz w:val="19"/>
              </w:rPr>
              <w:t>Chiara Valsecchi(키아라) / Elena Valsecchi(엘레나) / Davide Moretti(다비데) / Lorenzo Brambilla(로렌초)</w:t>
            </w:r>
          </w:p>
        </w:tc>
      </w:tr>
      <w:tr>
        <w:tc>
          <w:tcPr>
            <w:tcW w:type="dxa" w:w="1814"/>
          </w:tcPr>
          <w:p>
            <w:pPr>
              <w:spacing w:after="20"/>
            </w:pPr>
            <w:r/>
            <w:r>
              <w:rPr>
                <w:rFonts w:ascii="Calibri" w:hAnsi="Calibri" w:cs="Calibri" w:eastAsia="Malgun Gothic"/>
                <w:sz w:val="19"/>
              </w:rPr>
              <w:t>줄거리</w:t>
            </w:r>
          </w:p>
        </w:tc>
        <w:tc>
          <w:tcPr>
            <w:tcW w:type="dxa" w:w="7597"/>
          </w:tcPr>
          <w:p>
            <w:pPr>
              <w:spacing w:after="20"/>
            </w:pPr>
            <w:r/>
            <w:r>
              <w:rPr>
                <w:rFonts w:ascii="Calibri" w:hAnsi="Calibri" w:cs="Calibri" w:eastAsia="Malgun Gothic"/>
                <w:sz w:val="19"/>
              </w:rPr>
              <w:t>'부탁해 줘'라는 문자를 보낸 키아라는 하루 종일 답이 없어 불안해한다. 엘레나의 집에서 다비데가 요리를 하며 두 사람의 관계가 은근히 드러나고, 두 사람은 양쪽에서 각각 키아라와 로렌초에게 직언한다. 로렌초의 짧은 답장이 도착한다.</w:t>
            </w:r>
          </w:p>
        </w:tc>
      </w:tr>
      <w:tr>
        <w:tc>
          <w:tcPr>
            <w:tcW w:type="dxa" w:w="1814"/>
          </w:tcPr>
          <w:p>
            <w:pPr>
              <w:spacing w:after="20"/>
            </w:pPr>
            <w:r/>
            <w:r>
              <w:rPr>
                <w:rFonts w:ascii="Calibri" w:hAnsi="Calibri" w:cs="Calibri" w:eastAsia="Malgun Gothic"/>
                <w:sz w:val="19"/>
              </w:rPr>
              <w:t>분량</w:t>
            </w:r>
          </w:p>
        </w:tc>
        <w:tc>
          <w:tcPr>
            <w:tcW w:type="dxa" w:w="7597"/>
          </w:tcPr>
          <w:p>
            <w:pPr>
              <w:spacing w:after="20"/>
            </w:pPr>
            <w:r/>
            <w:r>
              <w:rPr>
                <w:rFonts w:ascii="Calibri" w:hAnsi="Calibri" w:cs="Calibri" w:eastAsia="Malgun Gothic"/>
                <w:sz w:val="19"/>
              </w:rPr>
              <w:t>100턴 (턴 번호 미표기)</w:t>
            </w:r>
          </w:p>
        </w:tc>
      </w:tr>
      <w:tr>
        <w:tc>
          <w:tcPr>
            <w:tcW w:type="dxa" w:w="1814"/>
          </w:tcPr>
          <w:p>
            <w:pPr>
              <w:spacing w:after="20"/>
            </w:pPr>
            <w:r/>
            <w:r>
              <w:rPr>
                <w:rFonts w:ascii="Calibri" w:hAnsi="Calibri" w:cs="Calibri" w:eastAsia="Malgun Gothic"/>
                <w:sz w:val="19"/>
              </w:rPr>
              <w:t>난이도</w:t>
            </w:r>
          </w:p>
        </w:tc>
        <w:tc>
          <w:tcPr>
            <w:tcW w:type="dxa" w:w="7597"/>
          </w:tcPr>
          <w:p>
            <w:pPr>
              <w:spacing w:after="20"/>
            </w:pPr>
            <w:r/>
            <w:r>
              <w:rPr>
                <w:rFonts w:ascii="Calibri" w:hAnsi="Calibri" w:cs="Calibri" w:eastAsia="Malgun Gothic"/>
                <w:sz w:val="19"/>
              </w:rPr>
              <w:t>A2 · B1 · B2 · C1 혼합 (분포는 마지막 장 참조)</w:t>
            </w:r>
          </w:p>
        </w:tc>
      </w:tr>
      <w:tr>
        <w:tc>
          <w:tcPr>
            <w:tcW w:type="dxa" w:w="1814"/>
          </w:tcPr>
          <w:p>
            <w:pPr>
              <w:spacing w:after="20"/>
            </w:pPr>
            <w:r/>
            <w:r>
              <w:rPr>
                <w:rFonts w:ascii="Calibri" w:hAnsi="Calibri" w:cs="Calibri" w:eastAsia="Malgun Gothic"/>
                <w:sz w:val="19"/>
              </w:rPr>
              <w:t>구성</w:t>
            </w:r>
          </w:p>
        </w:tc>
        <w:tc>
          <w:tcPr>
            <w:tcW w:type="dxa" w:w="7597"/>
          </w:tcPr>
          <w:p>
            <w:pPr>
              <w:spacing w:after="20"/>
            </w:pPr>
            <w:r/>
            <w:r>
              <w:rPr>
                <w:rFonts w:ascii="Calibri" w:hAnsi="Calibri" w:cs="Calibri" w:eastAsia="Malgun Gothic"/>
                <w:sz w:val="19"/>
              </w:rPr>
              <w:t>Ⅰ 대화문 → Ⅱ 한글 해석 → Ⅲ 해설(단어·문법·표현·문화)</w:t>
            </w:r>
          </w:p>
        </w:tc>
      </w:tr>
    </w:tbl>
    <w:p>
      <w:pPr>
        <w:spacing w:after="40"/>
      </w:pPr>
    </w:p>
    <w:p>
      <w:r>
        <w:br w:type="page"/>
      </w:r>
    </w:p>
    <w:p>
      <w:pPr>
        <w:pStyle w:val="Heading1"/>
      </w:pPr>
      <w:r>
        <w:t>Ⅰ. 대화문 (Dialogo)</w:t>
      </w:r>
    </w:p>
    <w:p>
      <w:r>
        <w:rPr>
          <w:rFonts w:ascii="Calibri" w:hAnsi="Calibri" w:cs="Calibri" w:eastAsia="Malgun Gothic"/>
          <w:b w:val="0"/>
          <w:i/>
          <w:color w:val="666666"/>
          <w:sz w:val="18"/>
        </w:rPr>
        <w:t>※ [B2] 표시는 해당 대사가 B2 이상 난이도임을 뜻합니다. 표시 없는 대사는 A2~B1입니다.</w:t>
      </w:r>
    </w:p>
    <w:p>
      <w:pPr>
        <w:spacing w:after="100" w:before="120"/>
      </w:pPr>
      <w:r>
        <w:rPr>
          <w:rFonts w:ascii="Calibri" w:hAnsi="Calibri" w:cs="Calibri" w:eastAsia="Malgun Gothic"/>
          <w:b w:val="0"/>
          <w:i/>
          <w:color w:val="666666"/>
          <w:sz w:val="19"/>
        </w:rPr>
        <w:t>[Lunedì sera, ore venti. Nell'appartamento di Elena si sente profumo di aglio e rosmarino. Davide, in grembiule, canta a mezza voce davanti ai fornelli. Elena, sul divano, ha un codice civile aperto sulle ginocchia. Chiara è seduta per terra, con la schiena contro il divano e il telefono in mano.]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Ventitré ore e quarantadue minuti. Non ha risposto.</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Chiara, metti giù quel telefono.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Ho scritto «Chiedimelo». Una parola. Perché non risponde?</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(dalla cucina) Perché sta pensando a come rispondere.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Come fai a saperlo?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Perché lo conosco da trent'anni. Quando una cosa gli importa, passa tre giorni a scegliere la parola giusta.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Tre giorni? E io cosa faccio, intanto?</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Respiri. E mangi: la pasta è quasi pronta.</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Davide, sei un cuoco o un oracolo?</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Un cuoco con intuito. Sono entrambe le cose.</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Un cuoco che, tra parentesi, ha messo troppo sale nell'acqua.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È sale marino. Si dosa a occhio.</w:t>
      </w:r>
    </w:p>
    <w:p>
      <w:pPr>
        <w:spacing w:after="100" w:before="120"/>
      </w:pPr>
      <w:r>
        <w:rPr>
          <w:rFonts w:ascii="Calibri" w:hAnsi="Calibri" w:cs="Calibri" w:eastAsia="Malgun Gothic"/>
          <w:b w:val="0"/>
          <w:i/>
          <w:color w:val="666666"/>
          <w:sz w:val="19"/>
        </w:rPr>
        <w:t>[Chiara guarda i due: la complicità sottile, gli sguardi, la facilità con cui Davide muove il mestolo accanto a Elena.]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Un momento. Voi due. Quando siete diventati così a vostro agio?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Non so di cosa parli.</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Neanch'io.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Davide sta cucinando a casa tua, tu hai una felpa che sembra sua, e ti guarda mentre parli. Non sono una detective, ma...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(arrossisce) È la felpa che mi ha prestato per il freddo.</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Chiara, siamo adulti. Possiamo ammettere che da due settimane ci frequentiamo.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Davide!</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Che c'è? Hai fatto tu la prima mossa, al Carnevale.</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Io ho solo accettato un valzer.</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E io ho solo accettato che tu me lo chiedessi.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(ride) Siete insopportabili. E bellissimi.</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Tu cambi discorso. Parliamo di te.</w:t>
      </w:r>
    </w:p>
    <w:p>
      <w:pPr>
        <w:spacing w:after="100" w:before="120"/>
      </w:pPr>
      <w:r>
        <w:rPr>
          <w:rFonts w:ascii="Calibri" w:hAnsi="Calibri" w:cs="Calibri" w:eastAsia="Malgun Gothic"/>
          <w:b w:val="0"/>
          <w:i/>
          <w:color w:val="666666"/>
          <w:sz w:val="19"/>
        </w:rPr>
        <w:t>[Davide serve tre piatti di tagliatelle al rosmarino. Si siedono. Elena versa del vino.]</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Chiara, ti dico una cosa che non ti piacerà. Hai commesso un errore tattico.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Quale?</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Hai scritto «Chiedimelo». Troppo breve, ambigua. Lorenzo non capisce se sei disponibile o se stai lanciando una sfida.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È la verità. Voglio che me lo chieda. Cosa c'è di ambiguo?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Il fatto che tu non abbia spiegato cosa farai dopo che lui te l'avrà chiesto. «Chiedimelo» può significare «e io accetterò», oppure «e vedremo». È una differenza enorme.</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Non so ancora cosa farò, Elena. Non posso promettere.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Allora devi dirglielo. Con onestà.</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Hai ragione. Ma ho paura che, se gli dico che non so, la sua offerta perda valore.</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Non perderà valore. Un'offerta onesta vale di più di una promessa vuota.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Hai fatto questa frase anche per la tua pasta?</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La pasta non ha bisogno di frasi. La pasta ha bisogno di parmigiano.</w:t>
      </w:r>
    </w:p>
    <w:p>
      <w:pPr>
        <w:spacing w:after="100" w:before="120"/>
      </w:pPr>
      <w:r>
        <w:rPr>
          <w:rFonts w:ascii="Calibri" w:hAnsi="Calibri" w:cs="Calibri" w:eastAsia="Malgun Gothic"/>
          <w:b w:val="0"/>
          <w:i/>
          <w:color w:val="666666"/>
          <w:sz w:val="19"/>
        </w:rPr>
        <w:t>[Mezz'ora dopo. Telefono di Davide che vibra: un messaggio da Lorenzo. Davide lo legge, sorride, poi lo nasconde.]</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Cosa c'è?</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Niente. Lorenzo vuole sapere se può passare domani mattina.</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Per dirti cosa?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Per sentirsi dire cosa fare, immagino. È la sua specialità: chiede consiglio quando ha già deciso.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Lo sai che mi sta ascoltando, Davide.</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Certo. Ed è per questo che l'ho detto.</w:t>
      </w:r>
    </w:p>
    <w:p>
      <w:pPr>
        <w:spacing w:after="100" w:before="120"/>
      </w:pPr>
      <w:r>
        <w:rPr>
          <w:rFonts w:ascii="Calibri" w:hAnsi="Calibri" w:cs="Calibri" w:eastAsia="Malgun Gothic"/>
          <w:b w:val="0"/>
          <w:i/>
          <w:color w:val="666666"/>
          <w:sz w:val="19"/>
        </w:rPr>
        <w:t>[Più tardi. Chiara è andata via. Nell'appartamento restano Elena e Davide, davanti ai piatti da lavare. Silenzio rilassato. Elena sciacqua un bicchiere, Davide asciuga.]</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Mia sorella si diverte con poco. Ma sì, è stato meglio così.</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Elena, posso farti una domanda?</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Dimmi.</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Perché hai paura di dirlo apertamente? Che siamo insieme, intendo.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Non ho paura. Sono prudente.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Prudente rispetto a cosa?</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Rispetto all'idea che qualcosa di bello possa essere reale. Faccio l'avvocata: il mio mestiere è cercare le clausole nascoste. Non so smettere nemmeno con te.</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E hai trovato qualche clausola nascosta, in me?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Una sola: sei troppo onesto.</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(ride) È una clausola grave?</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Per me, sì. Mi abitua a pensare che tutto sia semplice.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E non lo è?</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Quasi mai. Ma forse, con te, può esserlo.</w:t>
      </w:r>
    </w:p>
    <w:p>
      <w:pPr>
        <w:spacing w:after="100" w:before="120"/>
      </w:pPr>
      <w:r>
        <w:rPr>
          <w:rFonts w:ascii="Calibri" w:hAnsi="Calibri" w:cs="Calibri" w:eastAsia="Malgun Gothic"/>
          <w:b w:val="0"/>
          <w:i/>
          <w:color w:val="666666"/>
          <w:sz w:val="19"/>
        </w:rPr>
        <w:t>[Davide posa lo strofinaccio e le prende le mani, ancora bagnate.]</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Allora firmiamo: io non ti nasconderò mai niente. Tu non cercherai clausole. Siamo d'accordo?</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Siamo d'accordo. Con riserva.</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Con riserva di cosa?</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Di cambiare idea. Una sola volta all'anno.</w:t>
      </w:r>
    </w:p>
    <w:p>
      <w:pPr>
        <w:spacing w:after="100" w:before="120"/>
      </w:pPr>
      <w:r>
        <w:rPr>
          <w:rFonts w:ascii="Calibri" w:hAnsi="Calibri" w:cs="Calibri" w:eastAsia="Malgun Gothic"/>
          <w:b w:val="0"/>
          <w:i/>
          <w:color w:val="666666"/>
          <w:sz w:val="19"/>
        </w:rPr>
        <w:t>[Quella sera stessa, ore ventitré. Nel retro dell'Enoteca, Ada è al telefono con la sorella. Il tono è quello di due vecchie cospiratrici.]</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Teresa, sono io. Non dormi?</w:t>
      </w:r>
    </w:p>
    <w:p>
      <w:pPr>
        <w:tabs>
          <w:tab w:pos="1474" w:val="left"/>
        </w:tabs>
        <w:spacing w:after="80"/>
        <w:ind w:left="1474" w:hanging="1474"/>
      </w:pPr>
      <w:r>
        <w:rPr>
          <w:rFonts w:ascii="Calibri" w:hAnsi="Calibri" w:cs="Calibri" w:eastAsia="Malgun Gothic"/>
          <w:b/>
          <w:color w:val="AD1457"/>
          <w:sz w:val="20"/>
        </w:rPr>
        <w:t>TERESA</w:t>
      </w:r>
      <w:r>
        <w:tab/>
      </w:r>
      <w:r>
        <w:rPr>
          <w:rFonts w:ascii="Calibri" w:hAnsi="Calibri" w:cs="Calibri" w:eastAsia="Malgun Gothic"/>
          <w:sz w:val="21"/>
        </w:rPr>
        <w:t>Con quello che sta succedendo? Come potrei dormire? Giorgio russa come un trattore.</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Allora parliamo con calma. Lorenzo non risponde ai messaggi di Chiara. Sono preoccupata.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AD1457"/>
          <w:sz w:val="20"/>
        </w:rPr>
        <w:t>TERESA</w:t>
      </w:r>
      <w:r>
        <w:tab/>
      </w:r>
      <w:r>
        <w:rPr>
          <w:rFonts w:ascii="Calibri" w:hAnsi="Calibri" w:cs="Calibri" w:eastAsia="Malgun Gothic"/>
          <w:sz w:val="21"/>
        </w:rPr>
        <w:t>Lo so. Mi ha chiamato domenica. Ho cercato di dargli qualche consiglio.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Quale?</w:t>
      </w:r>
    </w:p>
    <w:p>
      <w:pPr>
        <w:tabs>
          <w:tab w:pos="1474" w:val="left"/>
        </w:tabs>
        <w:spacing w:after="80"/>
        <w:ind w:left="1474" w:hanging="1474"/>
      </w:pPr>
      <w:r>
        <w:rPr>
          <w:rFonts w:ascii="Calibri" w:hAnsi="Calibri" w:cs="Calibri" w:eastAsia="Malgun Gothic"/>
          <w:b/>
          <w:color w:val="AD1457"/>
          <w:sz w:val="20"/>
        </w:rPr>
        <w:t>TERESA</w:t>
      </w:r>
      <w:r>
        <w:tab/>
      </w:r>
      <w:r>
        <w:rPr>
          <w:rFonts w:ascii="Calibri" w:hAnsi="Calibri" w:cs="Calibri" w:eastAsia="Malgun Gothic"/>
          <w:sz w:val="21"/>
        </w:rPr>
        <w:t>Che gli uomini della nostra famiglia sono come il vino: ci vuole tempo per aprirsi, ma una volta aperti, non si possono più richiudere.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È una massima da incorniciare. Ma io temo che Lorenzo abbia scelto una strada troppo lunga: pensare, scrivere, cancellare... mentre la ragazza aspetta.</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AD1457"/>
          <w:sz w:val="20"/>
        </w:rPr>
        <w:t>TERESA</w:t>
      </w:r>
      <w:r>
        <w:tab/>
      </w:r>
      <w:r>
        <w:rPr>
          <w:rFonts w:ascii="Calibri" w:hAnsi="Calibri" w:cs="Calibri" w:eastAsia="Malgun Gothic"/>
          <w:sz w:val="21"/>
        </w:rPr>
        <w:t>Hai ragione. Dobbiamo aiutarli.</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Come?</w:t>
      </w:r>
    </w:p>
    <w:p>
      <w:pPr>
        <w:tabs>
          <w:tab w:pos="1474" w:val="left"/>
        </w:tabs>
        <w:spacing w:after="80"/>
        <w:ind w:left="1474" w:hanging="1474"/>
      </w:pPr>
      <w:r>
        <w:rPr>
          <w:rFonts w:ascii="Calibri" w:hAnsi="Calibri" w:cs="Calibri" w:eastAsia="Malgun Gothic"/>
          <w:b/>
          <w:color w:val="AD1457"/>
          <w:sz w:val="20"/>
        </w:rPr>
        <w:t>TERESA</w:t>
      </w:r>
      <w:r>
        <w:tab/>
      </w:r>
      <w:r>
        <w:rPr>
          <w:rFonts w:ascii="Calibri" w:hAnsi="Calibri" w:cs="Calibri" w:eastAsia="Malgun Gothic"/>
          <w:sz w:val="21"/>
        </w:rPr>
        <w:t>Non lo so ancora. Ma la prossima volta che vediamo Lorenzo, gli diciamo che sua madre e sua zia hanno già pronto il vestito per le nozze.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Teresa! Siamo in anticipo di qualche anno.</w:t>
      </w:r>
    </w:p>
    <w:p>
      <w:pPr>
        <w:tabs>
          <w:tab w:pos="1474" w:val="left"/>
        </w:tabs>
        <w:spacing w:after="80"/>
        <w:ind w:left="1474" w:hanging="1474"/>
      </w:pPr>
      <w:r>
        <w:rPr>
          <w:rFonts w:ascii="Calibri" w:hAnsi="Calibri" w:cs="Calibri" w:eastAsia="Malgun Gothic"/>
          <w:b/>
          <w:color w:val="AD1457"/>
          <w:sz w:val="20"/>
        </w:rPr>
        <w:t>TERESA</w:t>
      </w:r>
      <w:r>
        <w:tab/>
      </w:r>
      <w:r>
        <w:rPr>
          <w:rFonts w:ascii="Calibri" w:hAnsi="Calibri" w:cs="Calibri" w:eastAsia="Malgun Gothic"/>
          <w:sz w:val="21"/>
        </w:rPr>
        <w:t>Il vestito intanto lo compro. Poi, quando serve, lo uso.</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Sei incorreggibile. Buonanotte, sorella.</w:t>
      </w:r>
    </w:p>
    <w:p>
      <w:pPr>
        <w:tabs>
          <w:tab w:pos="1474" w:val="left"/>
        </w:tabs>
        <w:spacing w:after="80"/>
        <w:ind w:left="1474" w:hanging="1474"/>
      </w:pPr>
      <w:r>
        <w:rPr>
          <w:rFonts w:ascii="Calibri" w:hAnsi="Calibri" w:cs="Calibri" w:eastAsia="Malgun Gothic"/>
          <w:b/>
          <w:color w:val="AD1457"/>
          <w:sz w:val="20"/>
        </w:rPr>
        <w:t>TERESA</w:t>
      </w:r>
      <w:r>
        <w:tab/>
      </w:r>
      <w:r>
        <w:rPr>
          <w:rFonts w:ascii="Calibri" w:hAnsi="Calibri" w:cs="Calibri" w:eastAsia="Malgun Gothic"/>
          <w:sz w:val="21"/>
        </w:rPr>
        <w:t>Buonanotte, Ada. E piano piano.</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Piano piano, ma non troppo.</w:t>
      </w:r>
    </w:p>
    <w:p>
      <w:pPr>
        <w:spacing w:after="100" w:before="120"/>
      </w:pPr>
      <w:r>
        <w:rPr>
          <w:rFonts w:ascii="Calibri" w:hAnsi="Calibri" w:cs="Calibri" w:eastAsia="Malgun Gothic"/>
          <w:b w:val="0"/>
          <w:i/>
          <w:color w:val="666666"/>
          <w:sz w:val="19"/>
        </w:rPr>
        <w:t>[Martedì mattina, ore nove. L'Enoteca. Davide entra con un sacchetto di cornetti. Lorenzo, con la barba non rasata, lo accoglie con un caffè.]</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Grazie di essere venuto.</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Sono un amico, no? Dimmi.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Ho letto il messaggio di Chiara. «Chiedimelo». Una parola.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E non hai risposto.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Ho scritto cinquantatré bozze. Nessuna andava bene.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Cinquantatré. È un record.</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Sono un disastro.</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No. Sei uno che ha paura di rovinare una cosa bella. È molto diverso.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Cosa le scrivo?</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Niente. Non scriverle. Chiediglielo di persona.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Ma lei ha scritto, e io non ho risposto per un giorno.</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Rispondi con una sola riga, che le dica quando e dove: così sa che non stai scappando. Poi, il resto, a voce.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Una riga. Quale?</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Quella che ti viene in mente senza pensarci.</w:t>
      </w:r>
    </w:p>
    <w:p>
      <w:pPr>
        <w:spacing w:after="100" w:before="120"/>
      </w:pPr>
      <w:r>
        <w:rPr>
          <w:rFonts w:ascii="Calibri" w:hAnsi="Calibri" w:cs="Calibri" w:eastAsia="Malgun Gothic"/>
          <w:b w:val="0"/>
          <w:i/>
          <w:color w:val="666666"/>
          <w:sz w:val="19"/>
        </w:rPr>
        <w:t>[Lorenzo prende il telefono. Scrive lentamente, poi preme «Invia» senza esitare.]</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Cosa hai scritto?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«Ho letto. Domenica prossima, alle sei, sul Naviglio, dove nevicava. Ti chiederò di restare di persona, con tutto quello che significa.»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Un messaggio di una precisione notevole. Hai trasformato una richiesta in una convocazione. Chiara apprezzerà la struttura.</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Sei sicuro?</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Sicurissimo. Ed è l'unico caso in cui «tutto quello che significa» non suona come una minaccia.</w:t>
      </w:r>
    </w:p>
    <w:p>
      <w:pPr>
        <w:spacing w:after="100" w:before="120"/>
      </w:pPr>
      <w:r>
        <w:rPr>
          <w:rFonts w:ascii="Calibri" w:hAnsi="Calibri" w:cs="Calibri" w:eastAsia="Malgun Gothic"/>
          <w:b w:val="0"/>
          <w:i/>
          <w:color w:val="666666"/>
          <w:sz w:val="19"/>
        </w:rPr>
        <w:t>[Nella casa di Elena, il telefono di Chiara vibra sul tavolo. Chiara lo prende, legge. Il suo viso si rilassa e poi si illumina.]</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Cosa dice?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Che domenica prossima, alle sei, sul Naviglio, dove nevicava. Mi chiederà di restare.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Finalmente. E tu cosa rispondi?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Non rispondo. Sarà una sorpresa.</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Chiara, ti avevo detto di non lasciare ambiguità.</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La ambiguità la tolgo io, domenica. A voce.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Sei una testarda. Come tutta la nostra famiglia.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Lo prendo come un complimento.</w:t>
      </w:r>
    </w:p>
    <w:p>
      <w:r>
        <w:br w:type="page"/>
      </w:r>
    </w:p>
    <w:p>
      <w:pPr>
        <w:pStyle w:val="Heading1"/>
      </w:pPr>
      <w:r>
        <w:t>Ⅱ. 한글 해석</w:t>
      </w:r>
    </w:p>
    <w:p>
      <w:pPr>
        <w:spacing w:after="100" w:before="120"/>
      </w:pPr>
      <w:r>
        <w:rPr>
          <w:rFonts w:ascii="Calibri" w:hAnsi="Calibri" w:cs="Calibri" w:eastAsia="Malgun Gothic"/>
          <w:b w:val="0"/>
          <w:i/>
          <w:color w:val="666666"/>
          <w:sz w:val="19"/>
        </w:rPr>
        <w:t>[월요일 저녁 8시. 엘레나의 아파트에서 마늘과 로즈마리 향이 난다. 앞치마 차림의 다비데가 가스레인지 앞에서 작은 소리로 노래한다. 소파의 엘레나는 무릎에 민법전을 펼쳐 놓았다. 키아라는 바닥에서 소파에 등을 기대고 휴대폰을 쥐고 있다.]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스물세 시간 사십이 분. 답이 없어.</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키아라, 그 휴대폰 내려놔.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'부탁해 줘'라고 썼어. 한 단어. 왜 답이 없는 거야?</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(주방에서) 어떻게 답할지 생각하고 있어서지.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어떻게 알아?</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30년 알았으니까. 중요한 일이면 알맞은 단어를 고르느라 사흘을 보내.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사흘? 그럼 난 그동안 뭘 해?</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숨 쉬어. 그리고 먹어. 파스타가 거의 다 됐어.</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다비데, 넌 요리사야 신탁자야?</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직관 있는 요리사지. 둘 다야.</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덧붙이자면 물에 소금을 너무 많이 넣은 요리사지.</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바다 소금이야. 눈대중으로 넣는 거라.</w:t>
      </w:r>
    </w:p>
    <w:p>
      <w:pPr>
        <w:spacing w:after="100" w:before="120"/>
      </w:pPr>
      <w:r>
        <w:rPr>
          <w:rFonts w:ascii="Calibri" w:hAnsi="Calibri" w:cs="Calibri" w:eastAsia="Malgun Gothic"/>
          <w:b w:val="0"/>
          <w:i/>
          <w:color w:val="666666"/>
          <w:sz w:val="19"/>
        </w:rPr>
        <w:t>[키아라가 두 사람을 본다. 은근한 공모, 눈빛, 엘레나 곁에서 다비데가 국자를 놀리는 자연스러움.]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잠깐. 너희 둘. 언제부터 이렇게 편해졌어?</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무슨 말인지 모르겠어.</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나도.</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다비데가 네 집에서 요리하고, 넌 그의 것 같은 후드티를 입고, 말할 때 그가 널 바라봐. 난 탐정은 아니지만...</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(얼굴이 빨개지며) 추워서 빌려준 후드티야.</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키아라, 우린 어른이야. 2주 전부터 만나고 있다고 인정해도 돼.</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다비데!</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왜? 사육제 때 먼저 움직인 건 너였잖아.</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난 왈츠 한 곡을 받아들였을 뿐이야.</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그리고 난 네가 요청해 주기를 받아들였을 뿐이야.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(웃으며) 너희 정말 못 말려. 그리고 아름다워.</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넌 화제를 바꿔. 네 얘기를 하자.</w:t>
      </w:r>
    </w:p>
    <w:p>
      <w:pPr>
        <w:spacing w:after="100" w:before="120"/>
      </w:pPr>
      <w:r>
        <w:rPr>
          <w:rFonts w:ascii="Calibri" w:hAnsi="Calibri" w:cs="Calibri" w:eastAsia="Malgun Gothic"/>
          <w:b w:val="0"/>
          <w:i/>
          <w:color w:val="666666"/>
          <w:sz w:val="19"/>
        </w:rPr>
        <w:t>[다비데가 로즈마리 탈리아텔레 세 접시를 낸다. 모두 앉는다. 엘레나가 와인을 따른다.]</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키아라, 마음에 안 들 말을 해 줄게. 넌 전술적 실수를 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어떤?</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'부탁해 줘'라고 썼잖아. 너무 짧고 모호해. 로렌초는 네가 응할 수 있다는 건지 도전을 던지는 건지 몰라.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사실이야. 그가 부탁해 주기를 원해. 뭐가 모호해?</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그가 부탁한 뒤 네가 어떻게 할지 설명하지 않았다는 점. '부탁해 줘'는 '그럼 받아들일게'일 수도 '그럼 두고 보자'일 수도 있어. 엄청난 차이야.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난 아직 어떻게 할지 몰라, 엘레나. 약속할 수 없어.</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그럼 그에게 말해야지. 솔직하게.</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맞아. 하지만 내가 모른다고 하면 그의 제안이 가치를 잃을까 봐 두려워.</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가치를 잃지 않아. 정직한 제안은 빈 약속보다 가치 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 문장 네 파스타용으로도 준비했어?</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파스타에는 문장이 필요 없어. 파르미자노가 필요하지.</w:t>
      </w:r>
    </w:p>
    <w:p>
      <w:pPr>
        <w:spacing w:after="100" w:before="120"/>
      </w:pPr>
      <w:r>
        <w:rPr>
          <w:rFonts w:ascii="Calibri" w:hAnsi="Calibri" w:cs="Calibri" w:eastAsia="Malgun Gothic"/>
          <w:b w:val="0"/>
          <w:i/>
          <w:color w:val="666666"/>
          <w:sz w:val="19"/>
        </w:rPr>
        <w:t>[30분 뒤. 다비데의 휴대폰이 진동한다. 로렌초의 메시지. 다비데가 읽고 미소 짓다가 숨긴다.]</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뭐야?</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아무것도. 로렌초가 내일 아침에 들러도 되냐고 묻네.</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너한테 뭘 말하려고?</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뭘 해야 하는지 들으려고겠지. 그의 특기야. 이미 결정했을 때 조언을 구하지.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내가 듣고 있다는 거 알지, 다비데.</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물론. 그래서 말한 거야.</w:t>
      </w:r>
    </w:p>
    <w:p>
      <w:pPr>
        <w:spacing w:after="100" w:before="120"/>
      </w:pPr>
      <w:r>
        <w:rPr>
          <w:rFonts w:ascii="Calibri" w:hAnsi="Calibri" w:cs="Calibri" w:eastAsia="Malgun Gothic"/>
          <w:b w:val="0"/>
          <w:i/>
          <w:color w:val="666666"/>
          <w:sz w:val="19"/>
        </w:rPr>
        <w:t>[조금 뒤. 키아라는 떠났다. 아파트에는 엘레나와 다비데만 설거지할 접시 앞에 남았다. 편안한 침묵. 엘레나가 잔을 헹구고 다비데가 닦는다.]</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우리 언니는 사소한 걸로도 즐거워해. 하지만 맞아, 이게 나았어.</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엘레나, 질문 하나 해도 될까?</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말해.</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왜 공개적으로 말하는 걸 두려워해? 우리가 함께라는 거 말이야.</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두려운 게 아니야. 신중한 거야.</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무엇에 대해 신중하다는 거야?</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뭔가 아름다운 것이 현실일 수 있다는 생각에 대해서. 난 변호사야. 숨은 조항을 찾는 게 내 일이지. 너한테도 멈추지 못해.</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그럼 내게서 숨은 조항을 찾았어?</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하나. 넌 너무 정직해.</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(웃으며) 심각한 조항이야?</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나에겐 그래. 모든 게 단순하다고 생각하는 데 익숙하게 만들어.</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그렇지 않아?</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거의 아니야. 하지만 너랑은 그럴 수도 있겠지.</w:t>
      </w:r>
    </w:p>
    <w:p>
      <w:pPr>
        <w:spacing w:after="100" w:before="120"/>
      </w:pPr>
      <w:r>
        <w:rPr>
          <w:rFonts w:ascii="Calibri" w:hAnsi="Calibri" w:cs="Calibri" w:eastAsia="Malgun Gothic"/>
          <w:b w:val="0"/>
          <w:i/>
          <w:color w:val="666666"/>
          <w:sz w:val="19"/>
        </w:rPr>
        <w:t>[다비데가 행주를 내려놓고 아직 젖은 그녀의 손을 잡는다.]</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그럼 서명하자. 난 네게 아무것도 숨기지 않을게. 넌 조항을 찾지 않기. 합의해?</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합의해. 조건부로.</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무슨 조건?</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마음을 바꿀 수 있다는 조건. 1년에 딱 한 번.</w:t>
      </w:r>
    </w:p>
    <w:p>
      <w:pPr>
        <w:spacing w:after="100" w:before="120"/>
      </w:pPr>
      <w:r>
        <w:rPr>
          <w:rFonts w:ascii="Calibri" w:hAnsi="Calibri" w:cs="Calibri" w:eastAsia="Malgun Gothic"/>
          <w:b w:val="0"/>
          <w:i/>
          <w:color w:val="666666"/>
          <w:sz w:val="19"/>
        </w:rPr>
        <w:t>[그날 밤 11시. 에노테카 안쪽에서 아다가 언니·동생과 통화한다. 두 늙은 공모자의 어조다.]</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테레사, 나야. 안 자?</w:t>
      </w:r>
    </w:p>
    <w:p>
      <w:pPr>
        <w:tabs>
          <w:tab w:pos="1474" w:val="left"/>
        </w:tabs>
        <w:spacing w:after="80"/>
        <w:ind w:left="1474" w:hanging="1474"/>
      </w:pPr>
      <w:r>
        <w:rPr>
          <w:rFonts w:ascii="Calibri" w:hAnsi="Calibri" w:cs="Calibri" w:eastAsia="Malgun Gothic"/>
          <w:b/>
          <w:color w:val="AD1457"/>
          <w:sz w:val="20"/>
        </w:rPr>
        <w:t>테레사</w:t>
      </w:r>
      <w:r>
        <w:tab/>
      </w:r>
      <w:r>
        <w:rPr>
          <w:rFonts w:ascii="Calibri" w:hAnsi="Calibri" w:cs="Calibri" w:eastAsia="Malgun Gothic"/>
          <w:sz w:val="21"/>
        </w:rPr>
        <w:t>이런 상황에 어떻게 자? 조르조는 트랙터처럼 코를 골아.</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그럼 차분히 얘기하자. 로렌초가 키아라의 메시지에 답하지 않아. 걱정돼.</w:t>
      </w:r>
    </w:p>
    <w:p>
      <w:pPr>
        <w:tabs>
          <w:tab w:pos="1474" w:val="left"/>
        </w:tabs>
        <w:spacing w:after="80"/>
        <w:ind w:left="1474" w:hanging="1474"/>
      </w:pPr>
      <w:r>
        <w:rPr>
          <w:rFonts w:ascii="Calibri" w:hAnsi="Calibri" w:cs="Calibri" w:eastAsia="Malgun Gothic"/>
          <w:b/>
          <w:color w:val="AD1457"/>
          <w:sz w:val="20"/>
        </w:rPr>
        <w:t>테레사</w:t>
      </w:r>
      <w:r>
        <w:tab/>
      </w:r>
      <w:r>
        <w:rPr>
          <w:rFonts w:ascii="Calibri" w:hAnsi="Calibri" w:cs="Calibri" w:eastAsia="Malgun Gothic"/>
          <w:sz w:val="21"/>
        </w:rPr>
        <w:t>알아. 일요일에 전화했더라. 조언 좀 해 주려고 했어.</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어떤?</w:t>
      </w:r>
    </w:p>
    <w:p>
      <w:pPr>
        <w:tabs>
          <w:tab w:pos="1474" w:val="left"/>
        </w:tabs>
        <w:spacing w:after="80"/>
        <w:ind w:left="1474" w:hanging="1474"/>
      </w:pPr>
      <w:r>
        <w:rPr>
          <w:rFonts w:ascii="Calibri" w:hAnsi="Calibri" w:cs="Calibri" w:eastAsia="Malgun Gothic"/>
          <w:b/>
          <w:color w:val="AD1457"/>
          <w:sz w:val="20"/>
        </w:rPr>
        <w:t>테레사</w:t>
      </w:r>
      <w:r>
        <w:tab/>
      </w:r>
      <w:r>
        <w:rPr>
          <w:rFonts w:ascii="Calibri" w:hAnsi="Calibri" w:cs="Calibri" w:eastAsia="Malgun Gothic"/>
          <w:sz w:val="21"/>
        </w:rPr>
        <w:t>우리 집안 남자들은 와인 같다고. 마음을 여는 데 시간이 걸리지만 한번 열리면 다시 닫을 수 없다고.</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액자에 넣을 격언이네. 하지만 로렌초가 너무 긴 길을 택한 것 같아서 걱정이야. 생각하고, 쓰고, 지우는 동안 아가씨는 기다리잖아.</w:t>
      </w:r>
    </w:p>
    <w:p>
      <w:pPr>
        <w:tabs>
          <w:tab w:pos="1474" w:val="left"/>
        </w:tabs>
        <w:spacing w:after="80"/>
        <w:ind w:left="1474" w:hanging="1474"/>
      </w:pPr>
      <w:r>
        <w:rPr>
          <w:rFonts w:ascii="Calibri" w:hAnsi="Calibri" w:cs="Calibri" w:eastAsia="Malgun Gothic"/>
          <w:b/>
          <w:color w:val="AD1457"/>
          <w:sz w:val="20"/>
        </w:rPr>
        <w:t>테레사</w:t>
      </w:r>
      <w:r>
        <w:tab/>
      </w:r>
      <w:r>
        <w:rPr>
          <w:rFonts w:ascii="Calibri" w:hAnsi="Calibri" w:cs="Calibri" w:eastAsia="Malgun Gothic"/>
          <w:sz w:val="21"/>
        </w:rPr>
        <w:t>맞아. 우리가 도와야 해.</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어떻게?</w:t>
      </w:r>
    </w:p>
    <w:p>
      <w:pPr>
        <w:tabs>
          <w:tab w:pos="1474" w:val="left"/>
        </w:tabs>
        <w:spacing w:after="80"/>
        <w:ind w:left="1474" w:hanging="1474"/>
      </w:pPr>
      <w:r>
        <w:rPr>
          <w:rFonts w:ascii="Calibri" w:hAnsi="Calibri" w:cs="Calibri" w:eastAsia="Malgun Gothic"/>
          <w:b/>
          <w:color w:val="AD1457"/>
          <w:sz w:val="20"/>
        </w:rPr>
        <w:t>테레사</w:t>
      </w:r>
      <w:r>
        <w:tab/>
      </w:r>
      <w:r>
        <w:rPr>
          <w:rFonts w:ascii="Calibri" w:hAnsi="Calibri" w:cs="Calibri" w:eastAsia="Malgun Gothic"/>
          <w:sz w:val="21"/>
        </w:rPr>
        <w:t>아직 몰라. 하지만 다음에 로렌초를 보면 어머니와 이모가 이미 결혼식 옷을 준비해 놨다고 말하자.</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테레사! 몇 년이나 빠르네.</w:t>
      </w:r>
    </w:p>
    <w:p>
      <w:pPr>
        <w:tabs>
          <w:tab w:pos="1474" w:val="left"/>
        </w:tabs>
        <w:spacing w:after="80"/>
        <w:ind w:left="1474" w:hanging="1474"/>
      </w:pPr>
      <w:r>
        <w:rPr>
          <w:rFonts w:ascii="Calibri" w:hAnsi="Calibri" w:cs="Calibri" w:eastAsia="Malgun Gothic"/>
          <w:b/>
          <w:color w:val="AD1457"/>
          <w:sz w:val="20"/>
        </w:rPr>
        <w:t>테레사</w:t>
      </w:r>
      <w:r>
        <w:tab/>
      </w:r>
      <w:r>
        <w:rPr>
          <w:rFonts w:ascii="Calibri" w:hAnsi="Calibri" w:cs="Calibri" w:eastAsia="Malgun Gothic"/>
          <w:sz w:val="21"/>
        </w:rPr>
        <w:t>옷은 먼저 사 둘게. 필요할 때 입으면 되지.</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넌 구제불능이야. 잘 자, 동생.</w:t>
      </w:r>
    </w:p>
    <w:p>
      <w:pPr>
        <w:tabs>
          <w:tab w:pos="1474" w:val="left"/>
        </w:tabs>
        <w:spacing w:after="80"/>
        <w:ind w:left="1474" w:hanging="1474"/>
      </w:pPr>
      <w:r>
        <w:rPr>
          <w:rFonts w:ascii="Calibri" w:hAnsi="Calibri" w:cs="Calibri" w:eastAsia="Malgun Gothic"/>
          <w:b/>
          <w:color w:val="AD1457"/>
          <w:sz w:val="20"/>
        </w:rPr>
        <w:t>테레사</w:t>
      </w:r>
      <w:r>
        <w:tab/>
      </w:r>
      <w:r>
        <w:rPr>
          <w:rFonts w:ascii="Calibri" w:hAnsi="Calibri" w:cs="Calibri" w:eastAsia="Malgun Gothic"/>
          <w:sz w:val="21"/>
        </w:rPr>
        <w:t>잘 자, 아다. 그리고 피아노 피아노.</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피아노 피아노, 하지만 너무 천천히는 말고.</w:t>
      </w:r>
    </w:p>
    <w:p>
      <w:pPr>
        <w:spacing w:after="100" w:before="120"/>
      </w:pPr>
      <w:r>
        <w:rPr>
          <w:rFonts w:ascii="Calibri" w:hAnsi="Calibri" w:cs="Calibri" w:eastAsia="Malgun Gothic"/>
          <w:b w:val="0"/>
          <w:i/>
          <w:color w:val="666666"/>
          <w:sz w:val="19"/>
        </w:rPr>
        <w:t>[화요일 오전 9시. 에노테카. 크루아상 봉지를 든 다비데가 들어온다. 수염을 깎지 않은 로렌초가 커피로 맞이한다.]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와 줘서 고마워.</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난 친구잖아. 말해.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키아라의 메시지를 읽었어. '부탁해 줘'. 한 단어.</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그리고 답하지 않았지.</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초안을 쉰세 개 썼어. 하나도 맞지 않았어.</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쉰셋. 신기록이야.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난 재앙이야.</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아니. 아름다운 일을 망칠까 봐 두려운 사람이야. 아주 달라.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뭐라고 쓸까?</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아무것도. 쓰지 마. 직접 부탁해.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하지만 그녀가 썼는데 내가 하루 동안 답하지 않았어.</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언제 어디서인지 알려 주는 한 줄로 답해. 그러면 네가 도망치는 게 아니란 걸 알아. 나머지는 말로.</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한 줄. 어떤?</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생각하지 않고 떠오르는 거.</w:t>
      </w:r>
    </w:p>
    <w:p>
      <w:pPr>
        <w:spacing w:after="100" w:before="120"/>
      </w:pPr>
      <w:r>
        <w:rPr>
          <w:rFonts w:ascii="Calibri" w:hAnsi="Calibri" w:cs="Calibri" w:eastAsia="Malgun Gothic"/>
          <w:b w:val="0"/>
          <w:i/>
          <w:color w:val="666666"/>
          <w:sz w:val="19"/>
        </w:rPr>
        <w:t>[로렌초가 휴대폰을 든다. 천천히 쓰다가 망설임 없이 '전송'을 누른다.]</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뭐라고 썼어?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'읽었어. 다음 주 일요일 6시, 눈이 내렸던 나빌리오에서. 남아 달라고 직접 부탁할게, 그게 의미하는 모든 것과 함께.'</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놀라울 만큼 정확한 메시지야. 요청을 소집으로 바꿨네. 키아라는 구성을 높이 평가할 거야.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확실해?</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아주. 그리고 '그게 의미하는 모든 것'이 협박처럼 들리지 않는 유일한 경우야.</w:t>
      </w:r>
    </w:p>
    <w:p>
      <w:pPr>
        <w:spacing w:after="100" w:before="120"/>
      </w:pPr>
      <w:r>
        <w:rPr>
          <w:rFonts w:ascii="Calibri" w:hAnsi="Calibri" w:cs="Calibri" w:eastAsia="Malgun Gothic"/>
          <w:b w:val="0"/>
          <w:i/>
          <w:color w:val="666666"/>
          <w:sz w:val="19"/>
        </w:rPr>
        <w:t>[엘레나의 집에서 키아라의 휴대폰이 탁자 위에서 진동한다. 키아라가 집어 읽는다. 얼굴이 풀어지다가 환해진다.]</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뭐라고 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다음 주 일요일 6시, 눈이 내렸던 나빌리오에서. 나에게 남아 달라고 부탁할 거래.</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드디어. 그래서 넌 뭐라고 답해?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답 안 해. 놀라움이 될 거야.</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키아라, 모호함을 남기지 말라고 했잖아.</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모호함은 일요일에 내가 없앨 거야. 말로.</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넌 고집쟁이야. 우리 집안 모두처럼.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칭찬으로 받아들일게.</w:t>
      </w:r>
    </w:p>
    <w:p>
      <w:r>
        <w:br w:type="page"/>
      </w:r>
    </w:p>
    <w:p>
      <w:pPr>
        <w:pStyle w:val="Heading1"/>
      </w:pPr>
      <w:r>
        <w:t>Ⅲ. 해설</w:t>
      </w:r>
    </w:p>
    <w:p>
      <w:pPr>
        <w:pStyle w:val="Heading2"/>
      </w:pPr>
      <w:r>
        <w:t>1. 주요 단어</w:t>
      </w:r>
    </w:p>
    <w:tbl>
      <w:tblPr>
        <w:tblStyle w:val="TableGrid"/>
        <w:tblW w:type="auto" w:w="0"/>
        <w:jc w:val="center"/>
        <w:tblLayout w:type="fixed"/>
        <w:tblLook w:firstColumn="1" w:firstRow="1" w:lastColumn="0" w:lastRow="0" w:noHBand="0" w:noVBand="1" w:val="04A0"/>
        <w:tblLayout w:type="fixed"/>
      </w:tblPr>
      <w:tblGrid>
        <w:gridCol w:w="1587"/>
        <w:gridCol w:w="794"/>
        <w:gridCol w:w="2381"/>
        <w:gridCol w:w="3742"/>
        <w:gridCol w:w="907"/>
      </w:tblGrid>
      <w:tr>
        <w:trPr>
          <w:tblHeader w:val="true"/>
        </w:trPr>
        <w:tc>
          <w:tcPr>
            <w:tcW w:type="dxa" w:w="1587"/>
            <w:shd w:val="clear" w:color="auto" w:fill="1F3A5F"/>
          </w:tcPr>
          <w:p>
            <w:r/>
            <w:r>
              <w:rPr>
                <w:rFonts w:ascii="Calibri" w:hAnsi="Calibri" w:cs="Calibri" w:eastAsia="Malgun Gothic"/>
                <w:b/>
                <w:color w:val="FFFFFF"/>
                <w:sz w:val="19"/>
              </w:rPr>
              <w:t>단어</w:t>
            </w:r>
          </w:p>
        </w:tc>
        <w:tc>
          <w:tcPr>
            <w:tcW w:type="dxa" w:w="794"/>
            <w:shd w:val="clear" w:color="auto" w:fill="1F3A5F"/>
          </w:tcPr>
          <w:p>
            <w:r/>
            <w:r>
              <w:rPr>
                <w:rFonts w:ascii="Calibri" w:hAnsi="Calibri" w:cs="Calibri" w:eastAsia="Malgun Gothic"/>
                <w:b/>
                <w:color w:val="FFFFFF"/>
                <w:sz w:val="19"/>
              </w:rPr>
              <w:t>품사</w:t>
            </w:r>
          </w:p>
        </w:tc>
        <w:tc>
          <w:tcPr>
            <w:tcW w:type="dxa" w:w="2381"/>
            <w:shd w:val="clear" w:color="auto" w:fill="1F3A5F"/>
          </w:tcPr>
          <w:p>
            <w:r/>
            <w:r>
              <w:rPr>
                <w:rFonts w:ascii="Calibri" w:hAnsi="Calibri" w:cs="Calibri" w:eastAsia="Malgun Gothic"/>
                <w:b/>
                <w:color w:val="FFFFFF"/>
                <w:sz w:val="19"/>
              </w:rPr>
              <w:t>뜻</w:t>
            </w:r>
          </w:p>
        </w:tc>
        <w:tc>
          <w:tcPr>
            <w:tcW w:type="dxa" w:w="3742"/>
            <w:shd w:val="clear" w:color="auto" w:fill="1F3A5F"/>
          </w:tcPr>
          <w:p>
            <w:r/>
            <w:r>
              <w:rPr>
                <w:rFonts w:ascii="Calibri" w:hAnsi="Calibri" w:cs="Calibri" w:eastAsia="Malgun Gothic"/>
                <w:b/>
                <w:color w:val="FFFFFF"/>
                <w:sz w:val="19"/>
              </w:rPr>
              <w:t>대화문 속 예</w:t>
            </w:r>
          </w:p>
        </w:tc>
        <w:tc>
          <w:tcPr>
            <w:tcW w:type="dxa" w:w="907"/>
            <w:shd w:val="clear" w:color="auto" w:fill="1F3A5F"/>
          </w:tcPr>
          <w:p>
            <w:r/>
            <w:r>
              <w:rPr>
                <w:rFonts w:ascii="Calibri" w:hAnsi="Calibri" w:cs="Calibri" w:eastAsia="Malgun Gothic"/>
                <w:b/>
                <w:color w:val="FFFFFF"/>
                <w:sz w:val="19"/>
              </w:rPr>
              <w:t>레벨</w:t>
            </w:r>
          </w:p>
        </w:tc>
      </w:tr>
      <w:tr>
        <w:tc>
          <w:tcPr>
            <w:tcW w:type="dxa" w:w="1587"/>
          </w:tcPr>
          <w:p>
            <w:pPr>
              <w:spacing w:after="20"/>
            </w:pPr>
            <w:r/>
            <w:r>
              <w:rPr>
                <w:rFonts w:ascii="Calibri" w:hAnsi="Calibri" w:cs="Calibri" w:eastAsia="Malgun Gothic"/>
                <w:sz w:val="19"/>
              </w:rPr>
              <w:t>rosmarino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로즈마리</w:t>
            </w:r>
          </w:p>
        </w:tc>
        <w:tc>
          <w:tcPr>
            <w:tcW w:type="dxa" w:w="3742"/>
          </w:tcPr>
          <w:p>
            <w:pPr>
              <w:spacing w:after="20"/>
            </w:pPr>
            <w:r/>
            <w:r>
              <w:rPr>
                <w:rFonts w:ascii="Calibri" w:hAnsi="Calibri" w:cs="Calibri" w:eastAsia="Malgun Gothic"/>
                <w:sz w:val="19"/>
              </w:rPr>
              <w:t>aglio e rosmarino</w:t>
            </w:r>
          </w:p>
        </w:tc>
        <w:tc>
          <w:tcPr>
            <w:tcW w:type="dxa" w:w="907"/>
          </w:tcPr>
          <w:p>
            <w:pPr>
              <w:spacing w:after="20"/>
            </w:pPr>
            <w:r/>
            <w:r>
              <w:rPr>
                <w:rFonts w:ascii="Calibri" w:hAnsi="Calibri" w:cs="Calibri" w:eastAsia="Malgun Gothic"/>
                <w:sz w:val="19"/>
              </w:rPr>
              <w:t>A2</w:t>
            </w:r>
          </w:p>
        </w:tc>
      </w:tr>
      <w:tr>
        <w:tc>
          <w:tcPr>
            <w:tcW w:type="dxa" w:w="1587"/>
          </w:tcPr>
          <w:p>
            <w:pPr>
              <w:spacing w:after="20"/>
            </w:pPr>
            <w:r/>
            <w:r>
              <w:rPr>
                <w:rFonts w:ascii="Calibri" w:hAnsi="Calibri" w:cs="Calibri" w:eastAsia="Malgun Gothic"/>
                <w:sz w:val="19"/>
              </w:rPr>
              <w:t>fornelli</w:t>
            </w:r>
          </w:p>
        </w:tc>
        <w:tc>
          <w:tcPr>
            <w:tcW w:type="dxa" w:w="794"/>
          </w:tcPr>
          <w:p>
            <w:pPr>
              <w:spacing w:after="20"/>
            </w:pPr>
            <w:r/>
            <w:r>
              <w:rPr>
                <w:rFonts w:ascii="Calibri" w:hAnsi="Calibri" w:cs="Calibri" w:eastAsia="Malgun Gothic"/>
                <w:sz w:val="19"/>
              </w:rPr>
              <w:t>n.m.pl.</w:t>
            </w:r>
          </w:p>
        </w:tc>
        <w:tc>
          <w:tcPr>
            <w:tcW w:type="dxa" w:w="2381"/>
          </w:tcPr>
          <w:p>
            <w:pPr>
              <w:spacing w:after="20"/>
            </w:pPr>
            <w:r/>
            <w:r>
              <w:rPr>
                <w:rFonts w:ascii="Calibri" w:hAnsi="Calibri" w:cs="Calibri" w:eastAsia="Malgun Gothic"/>
                <w:sz w:val="19"/>
              </w:rPr>
              <w:t>가스레인지</w:t>
            </w:r>
          </w:p>
        </w:tc>
        <w:tc>
          <w:tcPr>
            <w:tcW w:type="dxa" w:w="3742"/>
          </w:tcPr>
          <w:p>
            <w:pPr>
              <w:spacing w:after="20"/>
            </w:pPr>
            <w:r/>
            <w:r>
              <w:rPr>
                <w:rFonts w:ascii="Calibri" w:hAnsi="Calibri" w:cs="Calibri" w:eastAsia="Malgun Gothic"/>
                <w:sz w:val="19"/>
              </w:rPr>
              <w:t>davanti ai fornelli</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codice civile</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민법전</w:t>
            </w:r>
          </w:p>
        </w:tc>
        <w:tc>
          <w:tcPr>
            <w:tcW w:type="dxa" w:w="3742"/>
          </w:tcPr>
          <w:p>
            <w:pPr>
              <w:spacing w:after="20"/>
            </w:pPr>
            <w:r/>
            <w:r>
              <w:rPr>
                <w:rFonts w:ascii="Calibri" w:hAnsi="Calibri" w:cs="Calibri" w:eastAsia="Malgun Gothic"/>
                <w:sz w:val="19"/>
              </w:rPr>
              <w:t>un codice civile aperto</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oracolo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신탁자</w:t>
            </w:r>
          </w:p>
        </w:tc>
        <w:tc>
          <w:tcPr>
            <w:tcW w:type="dxa" w:w="3742"/>
          </w:tcPr>
          <w:p>
            <w:pPr>
              <w:spacing w:after="20"/>
            </w:pPr>
            <w:r/>
            <w:r>
              <w:rPr>
                <w:rFonts w:ascii="Calibri" w:hAnsi="Calibri" w:cs="Calibri" w:eastAsia="Malgun Gothic"/>
                <w:sz w:val="19"/>
              </w:rPr>
              <w:t>un cuoco o un oracolo</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complicità</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공모, 호흡</w:t>
            </w:r>
          </w:p>
        </w:tc>
        <w:tc>
          <w:tcPr>
            <w:tcW w:type="dxa" w:w="3742"/>
          </w:tcPr>
          <w:p>
            <w:pPr>
              <w:spacing w:after="20"/>
            </w:pPr>
            <w:r/>
            <w:r>
              <w:rPr>
                <w:rFonts w:ascii="Calibri" w:hAnsi="Calibri" w:cs="Calibri" w:eastAsia="Malgun Gothic"/>
                <w:sz w:val="19"/>
              </w:rPr>
              <w:t>la complicità sottile</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insopportabile</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못 견딜 정도의</w:t>
            </w:r>
          </w:p>
        </w:tc>
        <w:tc>
          <w:tcPr>
            <w:tcW w:type="dxa" w:w="3742"/>
          </w:tcPr>
          <w:p>
            <w:pPr>
              <w:spacing w:after="20"/>
            </w:pPr>
            <w:r/>
            <w:r>
              <w:rPr>
                <w:rFonts w:ascii="Calibri" w:hAnsi="Calibri" w:cs="Calibri" w:eastAsia="Malgun Gothic"/>
                <w:sz w:val="19"/>
              </w:rPr>
              <w:t>Siete insopportabili.</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tattico</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전술적인</w:t>
            </w:r>
          </w:p>
        </w:tc>
        <w:tc>
          <w:tcPr>
            <w:tcW w:type="dxa" w:w="3742"/>
          </w:tcPr>
          <w:p>
            <w:pPr>
              <w:spacing w:after="20"/>
            </w:pPr>
            <w:r/>
            <w:r>
              <w:rPr>
                <w:rFonts w:ascii="Calibri" w:hAnsi="Calibri" w:cs="Calibri" w:eastAsia="Malgun Gothic"/>
                <w:sz w:val="19"/>
              </w:rPr>
              <w:t>un errore tattico</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ambiguo</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모호한</w:t>
            </w:r>
          </w:p>
        </w:tc>
        <w:tc>
          <w:tcPr>
            <w:tcW w:type="dxa" w:w="3742"/>
          </w:tcPr>
          <w:p>
            <w:pPr>
              <w:spacing w:after="20"/>
            </w:pPr>
            <w:r/>
            <w:r>
              <w:rPr>
                <w:rFonts w:ascii="Calibri" w:hAnsi="Calibri" w:cs="Calibri" w:eastAsia="Malgun Gothic"/>
                <w:sz w:val="19"/>
              </w:rPr>
              <w:t>Troppo breve, ambigua.</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ambiguità</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모호함</w:t>
            </w:r>
          </w:p>
        </w:tc>
        <w:tc>
          <w:tcPr>
            <w:tcW w:type="dxa" w:w="3742"/>
          </w:tcPr>
          <w:p>
            <w:pPr>
              <w:spacing w:after="20"/>
            </w:pPr>
            <w:r/>
            <w:r>
              <w:rPr>
                <w:rFonts w:ascii="Calibri" w:hAnsi="Calibri" w:cs="Calibri" w:eastAsia="Malgun Gothic"/>
                <w:sz w:val="19"/>
              </w:rPr>
              <w:t>non lasciare ambiguità</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bozza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초안</w:t>
            </w:r>
          </w:p>
        </w:tc>
        <w:tc>
          <w:tcPr>
            <w:tcW w:type="dxa" w:w="3742"/>
          </w:tcPr>
          <w:p>
            <w:pPr>
              <w:spacing w:after="20"/>
            </w:pPr>
            <w:r/>
            <w:r>
              <w:rPr>
                <w:rFonts w:ascii="Calibri" w:hAnsi="Calibri" w:cs="Calibri" w:eastAsia="Malgun Gothic"/>
                <w:sz w:val="19"/>
              </w:rPr>
              <w:t>cinquantatré bozze</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esitare</w:t>
            </w:r>
          </w:p>
        </w:tc>
        <w:tc>
          <w:tcPr>
            <w:tcW w:type="dxa" w:w="794"/>
          </w:tcPr>
          <w:p>
            <w:pPr>
              <w:spacing w:after="20"/>
            </w:pPr>
            <w:r/>
            <w:r>
              <w:rPr>
                <w:rFonts w:ascii="Calibri" w:hAnsi="Calibri" w:cs="Calibri" w:eastAsia="Malgun Gothic"/>
                <w:sz w:val="19"/>
              </w:rPr>
              <w:t>v.</w:t>
            </w:r>
          </w:p>
        </w:tc>
        <w:tc>
          <w:tcPr>
            <w:tcW w:type="dxa" w:w="2381"/>
          </w:tcPr>
          <w:p>
            <w:pPr>
              <w:spacing w:after="20"/>
            </w:pPr>
            <w:r/>
            <w:r>
              <w:rPr>
                <w:rFonts w:ascii="Calibri" w:hAnsi="Calibri" w:cs="Calibri" w:eastAsia="Malgun Gothic"/>
                <w:sz w:val="19"/>
              </w:rPr>
              <w:t>망설이다</w:t>
            </w:r>
          </w:p>
        </w:tc>
        <w:tc>
          <w:tcPr>
            <w:tcW w:type="dxa" w:w="3742"/>
          </w:tcPr>
          <w:p>
            <w:pPr>
              <w:spacing w:after="20"/>
            </w:pPr>
            <w:r/>
            <w:r>
              <w:rPr>
                <w:rFonts w:ascii="Calibri" w:hAnsi="Calibri" w:cs="Calibri" w:eastAsia="Malgun Gothic"/>
                <w:sz w:val="19"/>
              </w:rPr>
              <w:t>senza esitare</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convocazione</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소집</w:t>
            </w:r>
          </w:p>
        </w:tc>
        <w:tc>
          <w:tcPr>
            <w:tcW w:type="dxa" w:w="3742"/>
          </w:tcPr>
          <w:p>
            <w:pPr>
              <w:spacing w:after="20"/>
            </w:pPr>
            <w:r/>
            <w:r>
              <w:rPr>
                <w:rFonts w:ascii="Calibri" w:hAnsi="Calibri" w:cs="Calibri" w:eastAsia="Malgun Gothic"/>
                <w:sz w:val="19"/>
              </w:rPr>
              <w:t>una convocazione</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frequentarsi</w:t>
            </w:r>
          </w:p>
        </w:tc>
        <w:tc>
          <w:tcPr>
            <w:tcW w:type="dxa" w:w="794"/>
          </w:tcPr>
          <w:p>
            <w:pPr>
              <w:spacing w:after="20"/>
            </w:pPr>
            <w:r/>
            <w:r>
              <w:rPr>
                <w:rFonts w:ascii="Calibri" w:hAnsi="Calibri" w:cs="Calibri" w:eastAsia="Malgun Gothic"/>
                <w:sz w:val="19"/>
              </w:rPr>
              <w:t>v. rifl.</w:t>
            </w:r>
          </w:p>
        </w:tc>
        <w:tc>
          <w:tcPr>
            <w:tcW w:type="dxa" w:w="2381"/>
          </w:tcPr>
          <w:p>
            <w:pPr>
              <w:spacing w:after="20"/>
            </w:pPr>
            <w:r/>
            <w:r>
              <w:rPr>
                <w:rFonts w:ascii="Calibri" w:hAnsi="Calibri" w:cs="Calibri" w:eastAsia="Malgun Gothic"/>
                <w:sz w:val="19"/>
              </w:rPr>
              <w:t>사귀다, 자주 만나다</w:t>
            </w:r>
          </w:p>
        </w:tc>
        <w:tc>
          <w:tcPr>
            <w:tcW w:type="dxa" w:w="3742"/>
          </w:tcPr>
          <w:p>
            <w:pPr>
              <w:spacing w:after="20"/>
            </w:pPr>
            <w:r/>
            <w:r>
              <w:rPr>
                <w:rFonts w:ascii="Calibri" w:hAnsi="Calibri" w:cs="Calibri" w:eastAsia="Malgun Gothic"/>
                <w:sz w:val="19"/>
              </w:rPr>
              <w:t>ci frequentiamo</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intuito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직감</w:t>
            </w:r>
          </w:p>
        </w:tc>
        <w:tc>
          <w:tcPr>
            <w:tcW w:type="dxa" w:w="3742"/>
          </w:tcPr>
          <w:p>
            <w:pPr>
              <w:spacing w:after="20"/>
            </w:pPr>
            <w:r/>
            <w:r>
              <w:rPr>
                <w:rFonts w:ascii="Calibri" w:hAnsi="Calibri" w:cs="Calibri" w:eastAsia="Malgun Gothic"/>
                <w:sz w:val="19"/>
              </w:rPr>
              <w:t>un cuoco con intuito</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felpa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후드티</w:t>
            </w:r>
          </w:p>
        </w:tc>
        <w:tc>
          <w:tcPr>
            <w:tcW w:type="dxa" w:w="3742"/>
          </w:tcPr>
          <w:p>
            <w:pPr>
              <w:spacing w:after="20"/>
            </w:pPr>
            <w:r/>
            <w:r>
              <w:rPr>
                <w:rFonts w:ascii="Calibri" w:hAnsi="Calibri" w:cs="Calibri" w:eastAsia="Malgun Gothic"/>
                <w:sz w:val="19"/>
              </w:rPr>
              <w:t>una felpa che sembra sua</w:t>
            </w:r>
          </w:p>
        </w:tc>
        <w:tc>
          <w:tcPr>
            <w:tcW w:type="dxa" w:w="907"/>
          </w:tcPr>
          <w:p>
            <w:pPr>
              <w:spacing w:after="20"/>
            </w:pPr>
            <w:r/>
            <w:r>
              <w:rPr>
                <w:rFonts w:ascii="Calibri" w:hAnsi="Calibri" w:cs="Calibri" w:eastAsia="Malgun Gothic"/>
                <w:sz w:val="19"/>
              </w:rPr>
              <w:t>A2</w:t>
            </w:r>
          </w:p>
        </w:tc>
      </w:tr>
      <w:tr>
        <w:tc>
          <w:tcPr>
            <w:tcW w:type="dxa" w:w="1587"/>
          </w:tcPr>
          <w:p>
            <w:pPr>
              <w:spacing w:after="20"/>
            </w:pPr>
            <w:r/>
            <w:r>
              <w:rPr>
                <w:rFonts w:ascii="Calibri" w:hAnsi="Calibri" w:cs="Calibri" w:eastAsia="Malgun Gothic"/>
                <w:sz w:val="19"/>
              </w:rPr>
              <w:t>promessa vuota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빈 약속</w:t>
            </w:r>
          </w:p>
        </w:tc>
        <w:tc>
          <w:tcPr>
            <w:tcW w:type="dxa" w:w="3742"/>
          </w:tcPr>
          <w:p>
            <w:pPr>
              <w:spacing w:after="20"/>
            </w:pPr>
            <w:r/>
            <w:r>
              <w:rPr>
                <w:rFonts w:ascii="Calibri" w:hAnsi="Calibri" w:cs="Calibri" w:eastAsia="Malgun Gothic"/>
                <w:sz w:val="19"/>
              </w:rPr>
              <w:t>una promessa vuota</w:t>
            </w:r>
          </w:p>
        </w:tc>
        <w:tc>
          <w:tcPr>
            <w:tcW w:type="dxa" w:w="907"/>
          </w:tcPr>
          <w:p>
            <w:pPr>
              <w:spacing w:after="20"/>
            </w:pPr>
            <w:r/>
            <w:r>
              <w:rPr>
                <w:rFonts w:ascii="Calibri" w:hAnsi="Calibri" w:cs="Calibri" w:eastAsia="Malgun Gothic"/>
                <w:sz w:val="19"/>
              </w:rPr>
              <w:t>B2</w:t>
            </w:r>
          </w:p>
        </w:tc>
      </w:tr>
    </w:tbl>
    <w:p>
      <w:pPr>
        <w:spacing w:after="40"/>
      </w:pPr>
    </w:p>
    <w:p>
      <w:pPr>
        <w:pStyle w:val="Heading2"/>
      </w:pPr>
      <w:r>
        <w:t>2. 문법 포인트</w:t>
      </w:r>
    </w:p>
    <w:p>
      <w:pPr>
        <w:pStyle w:val="Heading3"/>
      </w:pPr>
      <w:r>
        <w:t>① 미래완료(futuro anteriore)와 가정 [B2]</w:t>
      </w:r>
    </w:p>
    <w:p>
      <w:pPr>
        <w:spacing w:after="60"/>
        <w:ind w:left="170"/>
      </w:pPr>
      <w:r>
        <w:rPr>
          <w:rFonts w:ascii="Calibri" w:hAnsi="Calibri" w:cs="Calibri" w:eastAsia="Malgun Gothic"/>
          <w:i w:val="0"/>
          <w:sz w:val="21"/>
        </w:rPr>
        <w:t>• Cosa farai dopo che lui te l'avrà chiesto. (dopo che + 미래완료: ~한 뒤에)</w:t>
      </w:r>
    </w:p>
    <w:p>
      <w:pPr>
        <w:spacing w:after="60"/>
        <w:ind w:left="170"/>
      </w:pPr>
      <w:r>
        <w:rPr>
          <w:rFonts w:ascii="Calibri" w:hAnsi="Calibri" w:cs="Calibri" w:eastAsia="Malgun Gothic"/>
          <w:i w:val="0"/>
          <w:sz w:val="21"/>
        </w:rPr>
        <w:t>• Quando avrò finito, ti chiamo. (미래완료: 앞선 미래)</w:t>
      </w:r>
    </w:p>
    <w:p>
      <w:pPr>
        <w:spacing w:after="60"/>
        <w:ind w:left="170"/>
      </w:pPr>
      <w:r>
        <w:rPr>
          <w:rFonts w:ascii="Calibri" w:hAnsi="Calibri" w:cs="Calibri" w:eastAsia="Malgun Gothic"/>
          <w:i w:val="0"/>
          <w:sz w:val="21"/>
        </w:rPr>
        <w:t>• Sarà già arrivato. (추측: 이미 도착했을 것이다)</w:t>
      </w:r>
    </w:p>
    <w:p>
      <w:pPr>
        <w:spacing w:after="60"/>
        <w:ind w:left="170"/>
      </w:pPr>
      <w:r>
        <w:rPr>
          <w:rFonts w:ascii="Calibri" w:hAnsi="Calibri" w:cs="Calibri" w:eastAsia="Malgun Gothic"/>
          <w:i w:val="0"/>
          <w:sz w:val="21"/>
        </w:rPr>
        <w:t>• 형태: avrò/sarò + 과거분사.</w:t>
      </w:r>
    </w:p>
    <w:p>
      <w:pPr>
        <w:pStyle w:val="Heading3"/>
      </w:pPr>
      <w:r>
        <w:t>② 직접·간접 대명사의 결합과 위치: 'chiediglielo' [B2]</w:t>
      </w:r>
    </w:p>
    <w:p>
      <w:pPr>
        <w:spacing w:after="60"/>
        <w:ind w:left="170"/>
      </w:pPr>
      <w:r>
        <w:rPr>
          <w:rFonts w:ascii="Calibri" w:hAnsi="Calibri" w:cs="Calibri" w:eastAsia="Malgun Gothic"/>
          <w:i w:val="0"/>
          <w:sz w:val="21"/>
        </w:rPr>
        <w:t>• Chiediglielo di persona. (chiedi + gli + lo: 그에게 그것을 부탁해)</w:t>
      </w:r>
    </w:p>
    <w:p>
      <w:pPr>
        <w:spacing w:after="60"/>
        <w:ind w:left="170"/>
      </w:pPr>
      <w:r>
        <w:rPr>
          <w:rFonts w:ascii="Calibri" w:hAnsi="Calibri" w:cs="Calibri" w:eastAsia="Malgun Gothic"/>
          <w:i w:val="0"/>
          <w:sz w:val="21"/>
        </w:rPr>
        <w:t>• Dimmelo. / Dammelo. / Faglielo sapere.</w:t>
      </w:r>
    </w:p>
    <w:p>
      <w:pPr>
        <w:spacing w:after="60"/>
        <w:ind w:left="170"/>
      </w:pPr>
      <w:r>
        <w:rPr>
          <w:rFonts w:ascii="Calibri" w:hAnsi="Calibri" w:cs="Calibri" w:eastAsia="Malgun Gothic"/>
          <w:i w:val="0"/>
          <w:sz w:val="21"/>
        </w:rPr>
        <w:t>• Ti chiederò di restare. (조건과 약속)</w:t>
      </w:r>
    </w:p>
    <w:p>
      <w:pPr>
        <w:spacing w:after="60"/>
        <w:ind w:left="170"/>
      </w:pPr>
      <w:r>
        <w:rPr>
          <w:rFonts w:ascii="Calibri" w:hAnsi="Calibri" w:cs="Calibri" w:eastAsia="Malgun Gothic"/>
          <w:i w:val="0"/>
          <w:sz w:val="21"/>
        </w:rPr>
        <w:t>• 형태: me/te/se/ce/ve + lo/la/li/le/ne, gli + lo → glielo.</w:t>
      </w:r>
    </w:p>
    <w:p>
      <w:pPr>
        <w:pStyle w:val="Heading3"/>
      </w:pPr>
      <w:r>
        <w:t>③ 접속법 현재완료와 조건 [B2]</w:t>
      </w:r>
    </w:p>
    <w:p>
      <w:pPr>
        <w:spacing w:after="60"/>
        <w:ind w:left="170"/>
      </w:pPr>
      <w:r>
        <w:rPr>
          <w:rFonts w:ascii="Calibri" w:hAnsi="Calibri" w:cs="Calibri" w:eastAsia="Malgun Gothic"/>
          <w:i w:val="0"/>
          <w:sz w:val="21"/>
        </w:rPr>
        <w:t>• Il fatto che tu non abbia spiegato... (il fatto che + 접속법)</w:t>
      </w:r>
    </w:p>
    <w:p>
      <w:pPr>
        <w:spacing w:after="60"/>
        <w:ind w:left="170"/>
      </w:pPr>
      <w:r>
        <w:rPr>
          <w:rFonts w:ascii="Calibri" w:hAnsi="Calibri" w:cs="Calibri" w:eastAsia="Malgun Gothic"/>
          <w:i w:val="0"/>
          <w:sz w:val="21"/>
        </w:rPr>
        <w:t>• Può significare «e io accetterò», oppure «e vedremo». (양자택일)</w:t>
      </w:r>
    </w:p>
    <w:p>
      <w:pPr>
        <w:spacing w:after="60"/>
        <w:ind w:left="170"/>
      </w:pPr>
      <w:r>
        <w:rPr>
          <w:rFonts w:ascii="Calibri" w:hAnsi="Calibri" w:cs="Calibri" w:eastAsia="Malgun Gothic"/>
          <w:i w:val="0"/>
          <w:sz w:val="21"/>
        </w:rPr>
        <w:t>• Non so se sia giusto. (간접 질문)</w:t>
      </w:r>
    </w:p>
    <w:p>
      <w:pPr>
        <w:spacing w:after="60"/>
        <w:ind w:left="170"/>
      </w:pPr>
      <w:r>
        <w:rPr>
          <w:rFonts w:ascii="Calibri" w:hAnsi="Calibri" w:cs="Calibri" w:eastAsia="Malgun Gothic"/>
          <w:i w:val="0"/>
          <w:sz w:val="21"/>
        </w:rPr>
        <w:t>• 확신과 의심 동사: sapere (직설법) / credere, pensare (접속법).</w:t>
      </w:r>
    </w:p>
    <w:p>
      <w:pPr>
        <w:pStyle w:val="Heading3"/>
      </w:pPr>
      <w:r>
        <w:t>④ 비교급과 최상급: 'di più', 'più di' [B1]</w:t>
      </w:r>
    </w:p>
    <w:p>
      <w:pPr>
        <w:spacing w:after="60"/>
        <w:ind w:left="170"/>
      </w:pPr>
      <w:r>
        <w:rPr>
          <w:rFonts w:ascii="Calibri" w:hAnsi="Calibri" w:cs="Calibri" w:eastAsia="Malgun Gothic"/>
          <w:i w:val="0"/>
          <w:sz w:val="21"/>
        </w:rPr>
        <w:t>• Vale di più di una promessa vuota. (di più di + 명사)</w:t>
      </w:r>
    </w:p>
    <w:p>
      <w:pPr>
        <w:spacing w:after="60"/>
        <w:ind w:left="170"/>
      </w:pPr>
      <w:r>
        <w:rPr>
          <w:rFonts w:ascii="Calibri" w:hAnsi="Calibri" w:cs="Calibri" w:eastAsia="Malgun Gothic"/>
          <w:i w:val="0"/>
          <w:sz w:val="21"/>
        </w:rPr>
        <w:t>• Un'offerta onesta vale più di una promessa vuota.</w:t>
      </w:r>
    </w:p>
    <w:p>
      <w:pPr>
        <w:spacing w:after="60"/>
        <w:ind w:left="170"/>
      </w:pPr>
      <w:r>
        <w:rPr>
          <w:rFonts w:ascii="Calibri" w:hAnsi="Calibri" w:cs="Calibri" w:eastAsia="Malgun Gothic"/>
          <w:i w:val="0"/>
          <w:sz w:val="21"/>
        </w:rPr>
        <w:t>• È molto diverso. / È una differenza enorme. (정도 부사)</w:t>
      </w:r>
    </w:p>
    <w:p>
      <w:pPr>
        <w:spacing w:after="60"/>
        <w:ind w:left="170"/>
      </w:pPr>
      <w:r>
        <w:rPr>
          <w:rFonts w:ascii="Calibri" w:hAnsi="Calibri" w:cs="Calibri" w:eastAsia="Malgun Gothic"/>
          <w:i w:val="0"/>
          <w:sz w:val="21"/>
        </w:rPr>
        <w:t>• 최상급: precisione notevole / sicurissimo.</w:t>
      </w:r>
    </w:p>
    <w:p>
      <w:pPr>
        <w:pStyle w:val="Heading2"/>
      </w:pPr>
      <w:r>
        <w:t>3. 주요 표현</w:t>
      </w:r>
    </w:p>
    <w:tbl>
      <w:tblPr>
        <w:tblStyle w:val="TableGrid"/>
        <w:tblW w:type="auto" w:w="0"/>
        <w:jc w:val="center"/>
        <w:tblLayout w:type="fixed"/>
        <w:tblLook w:firstColumn="1" w:firstRow="1" w:lastColumn="0" w:lastRow="0" w:noHBand="0" w:noVBand="1" w:val="04A0"/>
        <w:tblLayout w:type="fixed"/>
      </w:tblPr>
      <w:tblGrid>
        <w:gridCol w:w="2608"/>
        <w:gridCol w:w="2154"/>
        <w:gridCol w:w="4649"/>
      </w:tblGrid>
      <w:tr>
        <w:trPr>
          <w:tblHeader w:val="true"/>
        </w:trPr>
        <w:tc>
          <w:tcPr>
            <w:tcW w:type="dxa" w:w="2608"/>
            <w:shd w:val="clear" w:color="auto" w:fill="1F3A5F"/>
          </w:tcPr>
          <w:p>
            <w:r/>
            <w:r>
              <w:rPr>
                <w:rFonts w:ascii="Calibri" w:hAnsi="Calibri" w:cs="Calibri" w:eastAsia="Malgun Gothic"/>
                <w:b/>
                <w:color w:val="FFFFFF"/>
                <w:sz w:val="19"/>
              </w:rPr>
              <w:t>표현</w:t>
            </w:r>
          </w:p>
        </w:tc>
        <w:tc>
          <w:tcPr>
            <w:tcW w:type="dxa" w:w="2154"/>
            <w:shd w:val="clear" w:color="auto" w:fill="1F3A5F"/>
          </w:tcPr>
          <w:p>
            <w:r/>
            <w:r>
              <w:rPr>
                <w:rFonts w:ascii="Calibri" w:hAnsi="Calibri" w:cs="Calibri" w:eastAsia="Malgun Gothic"/>
                <w:b/>
                <w:color w:val="FFFFFF"/>
                <w:sz w:val="19"/>
              </w:rPr>
              <w:t>한글 뜻</w:t>
            </w:r>
          </w:p>
        </w:tc>
        <w:tc>
          <w:tcPr>
            <w:tcW w:type="dxa" w:w="4649"/>
            <w:shd w:val="clear" w:color="auto" w:fill="1F3A5F"/>
          </w:tcPr>
          <w:p>
            <w:r/>
            <w:r>
              <w:rPr>
                <w:rFonts w:ascii="Calibri" w:hAnsi="Calibri" w:cs="Calibri" w:eastAsia="Malgun Gothic"/>
                <w:b/>
                <w:color w:val="FFFFFF"/>
                <w:sz w:val="19"/>
              </w:rPr>
              <w:t>설명</w:t>
            </w:r>
          </w:p>
        </w:tc>
      </w:tr>
      <w:tr>
        <w:tc>
          <w:tcPr>
            <w:tcW w:type="dxa" w:w="2608"/>
          </w:tcPr>
          <w:p>
            <w:pPr>
              <w:spacing w:after="20"/>
            </w:pPr>
            <w:r/>
            <w:r>
              <w:rPr>
                <w:rFonts w:ascii="Calibri" w:hAnsi="Calibri" w:cs="Calibri" w:eastAsia="Malgun Gothic"/>
                <w:sz w:val="19"/>
              </w:rPr>
              <w:t>a mezza voce</w:t>
            </w:r>
          </w:p>
        </w:tc>
        <w:tc>
          <w:tcPr>
            <w:tcW w:type="dxa" w:w="2154"/>
          </w:tcPr>
          <w:p>
            <w:pPr>
              <w:spacing w:after="20"/>
            </w:pPr>
            <w:r/>
            <w:r>
              <w:rPr>
                <w:rFonts w:ascii="Calibri" w:hAnsi="Calibri" w:cs="Calibri" w:eastAsia="Malgun Gothic"/>
                <w:sz w:val="19"/>
              </w:rPr>
              <w:t>작은 목소리로</w:t>
            </w:r>
          </w:p>
        </w:tc>
        <w:tc>
          <w:tcPr>
            <w:tcW w:type="dxa" w:w="4649"/>
          </w:tcPr>
          <w:p>
            <w:pPr>
              <w:spacing w:after="20"/>
            </w:pPr>
            <w:r/>
            <w:r>
              <w:rPr>
                <w:rFonts w:ascii="Calibri" w:hAnsi="Calibri" w:cs="Calibri" w:eastAsia="Malgun Gothic"/>
                <w:sz w:val="19"/>
              </w:rPr>
              <w:t>cantare a mezza voce = 속삭이듯 노래하다.</w:t>
            </w:r>
          </w:p>
        </w:tc>
      </w:tr>
      <w:tr>
        <w:tc>
          <w:tcPr>
            <w:tcW w:type="dxa" w:w="2608"/>
          </w:tcPr>
          <w:p>
            <w:pPr>
              <w:spacing w:after="20"/>
            </w:pPr>
            <w:r/>
            <w:r>
              <w:rPr>
                <w:rFonts w:ascii="Calibri" w:hAnsi="Calibri" w:cs="Calibri" w:eastAsia="Malgun Gothic"/>
                <w:sz w:val="19"/>
              </w:rPr>
              <w:t>tra parentesi</w:t>
            </w:r>
          </w:p>
        </w:tc>
        <w:tc>
          <w:tcPr>
            <w:tcW w:type="dxa" w:w="2154"/>
          </w:tcPr>
          <w:p>
            <w:pPr>
              <w:spacing w:after="20"/>
            </w:pPr>
            <w:r/>
            <w:r>
              <w:rPr>
                <w:rFonts w:ascii="Calibri" w:hAnsi="Calibri" w:cs="Calibri" w:eastAsia="Malgun Gothic"/>
                <w:sz w:val="19"/>
              </w:rPr>
              <w:t>덧붙이자면</w:t>
            </w:r>
          </w:p>
        </w:tc>
        <w:tc>
          <w:tcPr>
            <w:tcW w:type="dxa" w:w="4649"/>
          </w:tcPr>
          <w:p>
            <w:pPr>
              <w:spacing w:after="20"/>
            </w:pPr>
            <w:r/>
            <w:r>
              <w:rPr>
                <w:rFonts w:ascii="Calibri" w:hAnsi="Calibri" w:cs="Calibri" w:eastAsia="Malgun Gothic"/>
                <w:sz w:val="19"/>
              </w:rPr>
              <w:t>비꼼이나 부연 설명을 곁들일 때.</w:t>
            </w:r>
          </w:p>
        </w:tc>
      </w:tr>
      <w:tr>
        <w:tc>
          <w:tcPr>
            <w:tcW w:type="dxa" w:w="2608"/>
          </w:tcPr>
          <w:p>
            <w:pPr>
              <w:spacing w:after="20"/>
            </w:pPr>
            <w:r/>
            <w:r>
              <w:rPr>
                <w:rFonts w:ascii="Calibri" w:hAnsi="Calibri" w:cs="Calibri" w:eastAsia="Malgun Gothic"/>
                <w:sz w:val="19"/>
              </w:rPr>
              <w:t>a occhio</w:t>
            </w:r>
          </w:p>
        </w:tc>
        <w:tc>
          <w:tcPr>
            <w:tcW w:type="dxa" w:w="2154"/>
          </w:tcPr>
          <w:p>
            <w:pPr>
              <w:spacing w:after="20"/>
            </w:pPr>
            <w:r/>
            <w:r>
              <w:rPr>
                <w:rFonts w:ascii="Calibri" w:hAnsi="Calibri" w:cs="Calibri" w:eastAsia="Malgun Gothic"/>
                <w:sz w:val="19"/>
              </w:rPr>
              <w:t>눈대중으로</w:t>
            </w:r>
          </w:p>
        </w:tc>
        <w:tc>
          <w:tcPr>
            <w:tcW w:type="dxa" w:w="4649"/>
          </w:tcPr>
          <w:p>
            <w:pPr>
              <w:spacing w:after="20"/>
            </w:pPr>
            <w:r/>
            <w:r>
              <w:rPr>
                <w:rFonts w:ascii="Calibri" w:hAnsi="Calibri" w:cs="Calibri" w:eastAsia="Malgun Gothic"/>
                <w:sz w:val="19"/>
              </w:rPr>
              <w:t>dosare a occhio = 눈대중으로 양을 맞추다.</w:t>
            </w:r>
          </w:p>
        </w:tc>
      </w:tr>
      <w:tr>
        <w:tc>
          <w:tcPr>
            <w:tcW w:type="dxa" w:w="2608"/>
          </w:tcPr>
          <w:p>
            <w:pPr>
              <w:spacing w:after="20"/>
            </w:pPr>
            <w:r/>
            <w:r>
              <w:rPr>
                <w:rFonts w:ascii="Calibri" w:hAnsi="Calibri" w:cs="Calibri" w:eastAsia="Malgun Gothic"/>
                <w:sz w:val="19"/>
              </w:rPr>
              <w:t>fare la prima mossa</w:t>
            </w:r>
          </w:p>
        </w:tc>
        <w:tc>
          <w:tcPr>
            <w:tcW w:type="dxa" w:w="2154"/>
          </w:tcPr>
          <w:p>
            <w:pPr>
              <w:spacing w:after="20"/>
            </w:pPr>
            <w:r/>
            <w:r>
              <w:rPr>
                <w:rFonts w:ascii="Calibri" w:hAnsi="Calibri" w:cs="Calibri" w:eastAsia="Malgun Gothic"/>
                <w:sz w:val="19"/>
              </w:rPr>
              <w:t>먼저 움직이다</w:t>
            </w:r>
          </w:p>
        </w:tc>
        <w:tc>
          <w:tcPr>
            <w:tcW w:type="dxa" w:w="4649"/>
          </w:tcPr>
          <w:p>
            <w:pPr>
              <w:spacing w:after="20"/>
            </w:pPr>
            <w:r/>
            <w:r>
              <w:rPr>
                <w:rFonts w:ascii="Calibri" w:hAnsi="Calibri" w:cs="Calibri" w:eastAsia="Malgun Gothic"/>
                <w:sz w:val="19"/>
              </w:rPr>
              <w:t>연애에서 먼저 접근하다.</w:t>
            </w:r>
          </w:p>
        </w:tc>
      </w:tr>
      <w:tr>
        <w:tc>
          <w:tcPr>
            <w:tcW w:type="dxa" w:w="2608"/>
          </w:tcPr>
          <w:p>
            <w:pPr>
              <w:spacing w:after="20"/>
            </w:pPr>
            <w:r/>
            <w:r>
              <w:rPr>
                <w:rFonts w:ascii="Calibri" w:hAnsi="Calibri" w:cs="Calibri" w:eastAsia="Malgun Gothic"/>
                <w:sz w:val="19"/>
              </w:rPr>
              <w:t>non so di cosa parli</w:t>
            </w:r>
          </w:p>
        </w:tc>
        <w:tc>
          <w:tcPr>
            <w:tcW w:type="dxa" w:w="2154"/>
          </w:tcPr>
          <w:p>
            <w:pPr>
              <w:spacing w:after="20"/>
            </w:pPr>
            <w:r/>
            <w:r>
              <w:rPr>
                <w:rFonts w:ascii="Calibri" w:hAnsi="Calibri" w:cs="Calibri" w:eastAsia="Malgun Gothic"/>
                <w:sz w:val="19"/>
              </w:rPr>
              <w:t>무슨 말인지 모르겠어</w:t>
            </w:r>
          </w:p>
        </w:tc>
        <w:tc>
          <w:tcPr>
            <w:tcW w:type="dxa" w:w="4649"/>
          </w:tcPr>
          <w:p>
            <w:pPr>
              <w:spacing w:after="20"/>
            </w:pPr>
            <w:r/>
            <w:r>
              <w:rPr>
                <w:rFonts w:ascii="Calibri" w:hAnsi="Calibri" w:cs="Calibri" w:eastAsia="Malgun Gothic"/>
                <w:sz w:val="19"/>
              </w:rPr>
              <w:t>뻔한 부인.</w:t>
            </w:r>
          </w:p>
        </w:tc>
      </w:tr>
      <w:tr>
        <w:tc>
          <w:tcPr>
            <w:tcW w:type="dxa" w:w="2608"/>
          </w:tcPr>
          <w:p>
            <w:pPr>
              <w:spacing w:after="20"/>
            </w:pPr>
            <w:r/>
            <w:r>
              <w:rPr>
                <w:rFonts w:ascii="Calibri" w:hAnsi="Calibri" w:cs="Calibri" w:eastAsia="Malgun Gothic"/>
                <w:sz w:val="19"/>
              </w:rPr>
              <w:t>essere a proprio agio</w:t>
            </w:r>
          </w:p>
        </w:tc>
        <w:tc>
          <w:tcPr>
            <w:tcW w:type="dxa" w:w="2154"/>
          </w:tcPr>
          <w:p>
            <w:pPr>
              <w:spacing w:after="20"/>
            </w:pPr>
            <w:r/>
            <w:r>
              <w:rPr>
                <w:rFonts w:ascii="Calibri" w:hAnsi="Calibri" w:cs="Calibri" w:eastAsia="Malgun Gothic"/>
                <w:sz w:val="19"/>
              </w:rPr>
              <w:t>편안하다</w:t>
            </w:r>
          </w:p>
        </w:tc>
        <w:tc>
          <w:tcPr>
            <w:tcW w:type="dxa" w:w="4649"/>
          </w:tcPr>
          <w:p>
            <w:pPr>
              <w:spacing w:after="20"/>
            </w:pPr>
            <w:r/>
            <w:r>
              <w:rPr>
                <w:rFonts w:ascii="Calibri" w:hAnsi="Calibri" w:cs="Calibri" w:eastAsia="Malgun Gothic"/>
                <w:sz w:val="19"/>
              </w:rPr>
              <w:t>a vostro agio = 여러분이 편안한.</w:t>
            </w:r>
          </w:p>
        </w:tc>
      </w:tr>
      <w:tr>
        <w:tc>
          <w:tcPr>
            <w:tcW w:type="dxa" w:w="2608"/>
          </w:tcPr>
          <w:p>
            <w:pPr>
              <w:spacing w:after="20"/>
            </w:pPr>
            <w:r/>
            <w:r>
              <w:rPr>
                <w:rFonts w:ascii="Calibri" w:hAnsi="Calibri" w:cs="Calibri" w:eastAsia="Malgun Gothic"/>
                <w:sz w:val="19"/>
              </w:rPr>
              <w:t>a voce</w:t>
            </w:r>
          </w:p>
        </w:tc>
        <w:tc>
          <w:tcPr>
            <w:tcW w:type="dxa" w:w="2154"/>
          </w:tcPr>
          <w:p>
            <w:pPr>
              <w:spacing w:after="20"/>
            </w:pPr>
            <w:r/>
            <w:r>
              <w:rPr>
                <w:rFonts w:ascii="Calibri" w:hAnsi="Calibri" w:cs="Calibri" w:eastAsia="Malgun Gothic"/>
                <w:sz w:val="19"/>
              </w:rPr>
              <w:t>말로, 직접</w:t>
            </w:r>
          </w:p>
        </w:tc>
        <w:tc>
          <w:tcPr>
            <w:tcW w:type="dxa" w:w="4649"/>
          </w:tcPr>
          <w:p>
            <w:pPr>
              <w:spacing w:after="20"/>
            </w:pPr>
            <w:r/>
            <w:r>
              <w:rPr>
                <w:rFonts w:ascii="Calibri" w:hAnsi="Calibri" w:cs="Calibri" w:eastAsia="Malgun Gothic"/>
                <w:sz w:val="19"/>
              </w:rPr>
              <w:t>Il resto, a voce. = 나머지는 직접.</w:t>
            </w:r>
          </w:p>
        </w:tc>
      </w:tr>
      <w:tr>
        <w:tc>
          <w:tcPr>
            <w:tcW w:type="dxa" w:w="2608"/>
          </w:tcPr>
          <w:p>
            <w:pPr>
              <w:spacing w:after="20"/>
            </w:pPr>
            <w:r/>
            <w:r>
              <w:rPr>
                <w:rFonts w:ascii="Calibri" w:hAnsi="Calibri" w:cs="Calibri" w:eastAsia="Malgun Gothic"/>
                <w:sz w:val="19"/>
              </w:rPr>
              <w:t>per terra</w:t>
            </w:r>
          </w:p>
        </w:tc>
        <w:tc>
          <w:tcPr>
            <w:tcW w:type="dxa" w:w="2154"/>
          </w:tcPr>
          <w:p>
            <w:pPr>
              <w:spacing w:after="20"/>
            </w:pPr>
            <w:r/>
            <w:r>
              <w:rPr>
                <w:rFonts w:ascii="Calibri" w:hAnsi="Calibri" w:cs="Calibri" w:eastAsia="Malgun Gothic"/>
                <w:sz w:val="19"/>
              </w:rPr>
              <w:t>바닥에</w:t>
            </w:r>
          </w:p>
        </w:tc>
        <w:tc>
          <w:tcPr>
            <w:tcW w:type="dxa" w:w="4649"/>
          </w:tcPr>
          <w:p>
            <w:pPr>
              <w:spacing w:after="20"/>
            </w:pPr>
            <w:r/>
            <w:r>
              <w:rPr>
                <w:rFonts w:ascii="Calibri" w:hAnsi="Calibri" w:cs="Calibri" w:eastAsia="Malgun Gothic"/>
                <w:sz w:val="19"/>
              </w:rPr>
              <w:t>seduta per terra.</w:t>
            </w:r>
          </w:p>
        </w:tc>
      </w:tr>
      <w:tr>
        <w:tc>
          <w:tcPr>
            <w:tcW w:type="dxa" w:w="2608"/>
          </w:tcPr>
          <w:p>
            <w:pPr>
              <w:spacing w:after="20"/>
            </w:pPr>
            <w:r/>
            <w:r>
              <w:rPr>
                <w:rFonts w:ascii="Calibri" w:hAnsi="Calibri" w:cs="Calibri" w:eastAsia="Malgun Gothic"/>
                <w:sz w:val="19"/>
              </w:rPr>
              <w:t>mettere giù il telefono</w:t>
            </w:r>
          </w:p>
        </w:tc>
        <w:tc>
          <w:tcPr>
            <w:tcW w:type="dxa" w:w="2154"/>
          </w:tcPr>
          <w:p>
            <w:pPr>
              <w:spacing w:after="20"/>
            </w:pPr>
            <w:r/>
            <w:r>
              <w:rPr>
                <w:rFonts w:ascii="Calibri" w:hAnsi="Calibri" w:cs="Calibri" w:eastAsia="Malgun Gothic"/>
                <w:sz w:val="19"/>
              </w:rPr>
              <w:t>전화기를 내려놓다</w:t>
            </w:r>
          </w:p>
        </w:tc>
        <w:tc>
          <w:tcPr>
            <w:tcW w:type="dxa" w:w="4649"/>
          </w:tcPr>
          <w:p>
            <w:pPr>
              <w:spacing w:after="20"/>
            </w:pPr>
            <w:r/>
            <w:r>
              <w:rPr>
                <w:rFonts w:ascii="Calibri" w:hAnsi="Calibri" w:cs="Calibri" w:eastAsia="Malgun Gothic"/>
                <w:sz w:val="19"/>
              </w:rPr>
              <w:t>Metti giù quel telefono.</w:t>
            </w:r>
          </w:p>
        </w:tc>
      </w:tr>
      <w:tr>
        <w:tc>
          <w:tcPr>
            <w:tcW w:type="dxa" w:w="2608"/>
          </w:tcPr>
          <w:p>
            <w:pPr>
              <w:spacing w:after="20"/>
            </w:pPr>
            <w:r/>
            <w:r>
              <w:rPr>
                <w:rFonts w:ascii="Calibri" w:hAnsi="Calibri" w:cs="Calibri" w:eastAsia="Malgun Gothic"/>
                <w:sz w:val="19"/>
              </w:rPr>
              <w:t>una convocazione</w:t>
            </w:r>
          </w:p>
        </w:tc>
        <w:tc>
          <w:tcPr>
            <w:tcW w:type="dxa" w:w="2154"/>
          </w:tcPr>
          <w:p>
            <w:pPr>
              <w:spacing w:after="20"/>
            </w:pPr>
            <w:r/>
            <w:r>
              <w:rPr>
                <w:rFonts w:ascii="Calibri" w:hAnsi="Calibri" w:cs="Calibri" w:eastAsia="Malgun Gothic"/>
                <w:sz w:val="19"/>
              </w:rPr>
              <w:t>소집</w:t>
            </w:r>
          </w:p>
        </w:tc>
        <w:tc>
          <w:tcPr>
            <w:tcW w:type="dxa" w:w="4649"/>
          </w:tcPr>
          <w:p>
            <w:pPr>
              <w:spacing w:after="20"/>
            </w:pPr>
            <w:r/>
            <w:r>
              <w:rPr>
                <w:rFonts w:ascii="Calibri" w:hAnsi="Calibri" w:cs="Calibri" w:eastAsia="Malgun Gothic"/>
                <w:sz w:val="19"/>
              </w:rPr>
              <w:t>농담조로 약속 문자를 소집으로 칭함.</w:t>
            </w:r>
          </w:p>
        </w:tc>
      </w:tr>
      <w:tr>
        <w:tc>
          <w:tcPr>
            <w:tcW w:type="dxa" w:w="2608"/>
          </w:tcPr>
          <w:p>
            <w:pPr>
              <w:spacing w:after="20"/>
            </w:pPr>
            <w:r/>
            <w:r>
              <w:rPr>
                <w:rFonts w:ascii="Calibri" w:hAnsi="Calibri" w:cs="Calibri" w:eastAsia="Malgun Gothic"/>
                <w:sz w:val="19"/>
              </w:rPr>
              <w:t>Non dire altro.</w:t>
            </w:r>
          </w:p>
        </w:tc>
        <w:tc>
          <w:tcPr>
            <w:tcW w:type="dxa" w:w="2154"/>
          </w:tcPr>
          <w:p>
            <w:pPr>
              <w:spacing w:after="20"/>
            </w:pPr>
            <w:r/>
            <w:r>
              <w:rPr>
                <w:rFonts w:ascii="Calibri" w:hAnsi="Calibri" w:cs="Calibri" w:eastAsia="Malgun Gothic"/>
                <w:sz w:val="19"/>
              </w:rPr>
              <w:t>더 말하지 마.</w:t>
            </w:r>
          </w:p>
        </w:tc>
        <w:tc>
          <w:tcPr>
            <w:tcW w:type="dxa" w:w="4649"/>
          </w:tcPr>
          <w:p>
            <w:pPr>
              <w:spacing w:after="20"/>
            </w:pPr>
            <w:r/>
            <w:r>
              <w:rPr>
                <w:rFonts w:ascii="Calibri" w:hAnsi="Calibri" w:cs="Calibri" w:eastAsia="Malgun Gothic"/>
                <w:sz w:val="19"/>
              </w:rPr>
              <w:t>이미 알아들었다는 뜻.</w:t>
            </w:r>
          </w:p>
        </w:tc>
      </w:tr>
    </w:tbl>
    <w:p>
      <w:pPr>
        <w:spacing w:after="40"/>
      </w:pPr>
    </w:p>
    <w:p>
      <w:pPr>
        <w:pStyle w:val="Heading2"/>
      </w:pPr>
      <w:r>
        <w:t>4. 와인·밀라노 문화 노트</w:t>
      </w:r>
    </w:p>
    <w:p>
      <w:r>
        <w:rPr>
          <w:rFonts w:ascii="Calibri" w:hAnsi="Calibri" w:cs="Calibri" w:eastAsia="Malgun Gothic"/>
          <w:i w:val="0"/>
          <w:sz w:val="21"/>
        </w:rPr>
        <w:t>이탈리아 대학 법학과 출신 변호사 집에 '민법전(codice civile)'이 놓여 있는 풍경은 농담 소재로 자주 쓰입니다. '탈리아텔레(tagliatelle)'는 에밀리아 지방의 넓은 달걀 면 파스타로, 로즈마리와 버터를 곁들이면 간단한 저녁이 됩니다. 이탈리아에서 'frequentarsi'(사귀다)는 정식으로 연인이 되기 전 단계를 가리키는 말입니다. 문자 메시지는 한 단어보다 한 줄이 더 전략적이라는 이탈리아식 조언처럼, 이탈리아 연애에서는 약속의 장소·시간을 명확히 하는 편지체 문자를 선호하기도 합니다.</w:t>
      </w:r>
    </w:p>
    <w:p>
      <w:pPr>
        <w:pStyle w:val="Heading2"/>
      </w:pPr>
      <w:r>
        <w:t>5. 난이도 분포</w:t>
      </w:r>
    </w:p>
    <w:tbl>
      <w:tblPr>
        <w:tblStyle w:val="TableGrid"/>
        <w:tblW w:type="auto" w:w="0"/>
        <w:jc w:val="center"/>
        <w:tblLayout w:type="fixed"/>
        <w:tblLook w:firstColumn="1" w:firstRow="1" w:lastColumn="0" w:lastRow="0" w:noHBand="0" w:noVBand="1" w:val="04A0"/>
        <w:tblLayout w:type="fixed"/>
      </w:tblPr>
      <w:tblGrid>
        <w:gridCol w:w="2268"/>
        <w:gridCol w:w="2268"/>
        <w:gridCol w:w="2268"/>
      </w:tblGrid>
      <w:tr>
        <w:trPr>
          <w:tblHeader w:val="true"/>
        </w:trPr>
        <w:tc>
          <w:tcPr>
            <w:tcW w:type="dxa" w:w="2268"/>
            <w:shd w:val="clear" w:color="auto" w:fill="1F3A5F"/>
          </w:tcPr>
          <w:p>
            <w:r/>
            <w:r>
              <w:rPr>
                <w:rFonts w:ascii="Calibri" w:hAnsi="Calibri" w:cs="Calibri" w:eastAsia="Malgun Gothic"/>
                <w:b/>
                <w:color w:val="FFFFFF"/>
                <w:sz w:val="19"/>
              </w:rPr>
              <w:t>레벨</w:t>
            </w:r>
          </w:p>
        </w:tc>
        <w:tc>
          <w:tcPr>
            <w:tcW w:type="dxa" w:w="2268"/>
            <w:shd w:val="clear" w:color="auto" w:fill="1F3A5F"/>
          </w:tcPr>
          <w:p>
            <w:r/>
            <w:r>
              <w:rPr>
                <w:rFonts w:ascii="Calibri" w:hAnsi="Calibri" w:cs="Calibri" w:eastAsia="Malgun Gothic"/>
                <w:b/>
                <w:color w:val="FFFFFF"/>
                <w:sz w:val="19"/>
              </w:rPr>
              <w:t>턴 수</w:t>
            </w:r>
          </w:p>
        </w:tc>
        <w:tc>
          <w:tcPr>
            <w:tcW w:type="dxa" w:w="2268"/>
            <w:shd w:val="clear" w:color="auto" w:fill="1F3A5F"/>
          </w:tcPr>
          <w:p>
            <w:r/>
            <w:r>
              <w:rPr>
                <w:rFonts w:ascii="Calibri" w:hAnsi="Calibri" w:cs="Calibri" w:eastAsia="Malgun Gothic"/>
                <w:b/>
                <w:color w:val="FFFFFF"/>
                <w:sz w:val="19"/>
              </w:rPr>
              <w:t>비율</w:t>
            </w:r>
          </w:p>
        </w:tc>
      </w:tr>
      <w:tr>
        <w:tc>
          <w:tcPr>
            <w:tcW w:type="dxa" w:w="2268"/>
          </w:tcPr>
          <w:p>
            <w:pPr>
              <w:spacing w:after="20"/>
            </w:pPr>
            <w:r/>
            <w:r>
              <w:rPr>
                <w:rFonts w:ascii="Calibri" w:hAnsi="Calibri" w:cs="Calibri" w:eastAsia="Malgun Gothic"/>
                <w:sz w:val="19"/>
              </w:rPr>
              <w:t>A2</w:t>
            </w:r>
          </w:p>
        </w:tc>
        <w:tc>
          <w:tcPr>
            <w:tcW w:type="dxa" w:w="2268"/>
          </w:tcPr>
          <w:p>
            <w:pPr>
              <w:spacing w:after="20"/>
            </w:pPr>
            <w:r/>
            <w:r>
              <w:rPr>
                <w:rFonts w:ascii="Calibri" w:hAnsi="Calibri" w:cs="Calibri" w:eastAsia="Malgun Gothic"/>
                <w:sz w:val="19"/>
              </w:rPr>
              <w:t>5</w:t>
            </w:r>
          </w:p>
        </w:tc>
        <w:tc>
          <w:tcPr>
            <w:tcW w:type="dxa" w:w="2268"/>
          </w:tcPr>
          <w:p>
            <w:pPr>
              <w:spacing w:after="20"/>
            </w:pPr>
            <w:r/>
            <w:r>
              <w:rPr>
                <w:rFonts w:ascii="Calibri" w:hAnsi="Calibri" w:cs="Calibri" w:eastAsia="Malgun Gothic"/>
                <w:sz w:val="19"/>
              </w:rPr>
              <w:t>5%</w:t>
            </w:r>
          </w:p>
        </w:tc>
      </w:tr>
      <w:tr>
        <w:tc>
          <w:tcPr>
            <w:tcW w:type="dxa" w:w="2268"/>
          </w:tcPr>
          <w:p>
            <w:pPr>
              <w:spacing w:after="20"/>
            </w:pPr>
            <w:r/>
            <w:r>
              <w:rPr>
                <w:rFonts w:ascii="Calibri" w:hAnsi="Calibri" w:cs="Calibri" w:eastAsia="Malgun Gothic"/>
                <w:sz w:val="19"/>
              </w:rPr>
              <w:t>B1</w:t>
            </w:r>
          </w:p>
        </w:tc>
        <w:tc>
          <w:tcPr>
            <w:tcW w:type="dxa" w:w="2268"/>
          </w:tcPr>
          <w:p>
            <w:pPr>
              <w:spacing w:after="20"/>
            </w:pPr>
            <w:r/>
            <w:r>
              <w:rPr>
                <w:rFonts w:ascii="Calibri" w:hAnsi="Calibri" w:cs="Calibri" w:eastAsia="Malgun Gothic"/>
                <w:sz w:val="19"/>
              </w:rPr>
              <w:t>57</w:t>
            </w:r>
          </w:p>
        </w:tc>
        <w:tc>
          <w:tcPr>
            <w:tcW w:type="dxa" w:w="2268"/>
          </w:tcPr>
          <w:p>
            <w:pPr>
              <w:spacing w:after="20"/>
            </w:pPr>
            <w:r/>
            <w:r>
              <w:rPr>
                <w:rFonts w:ascii="Calibri" w:hAnsi="Calibri" w:cs="Calibri" w:eastAsia="Malgun Gothic"/>
                <w:sz w:val="19"/>
              </w:rPr>
              <w:t>57%</w:t>
            </w:r>
          </w:p>
        </w:tc>
      </w:tr>
      <w:tr>
        <w:tc>
          <w:tcPr>
            <w:tcW w:type="dxa" w:w="2268"/>
          </w:tcPr>
          <w:p>
            <w:pPr>
              <w:spacing w:after="20"/>
            </w:pPr>
            <w:r/>
            <w:r>
              <w:rPr>
                <w:rFonts w:ascii="Calibri" w:hAnsi="Calibri" w:cs="Calibri" w:eastAsia="Malgun Gothic"/>
                <w:sz w:val="19"/>
              </w:rPr>
              <w:t>B2</w:t>
            </w:r>
          </w:p>
        </w:tc>
        <w:tc>
          <w:tcPr>
            <w:tcW w:type="dxa" w:w="2268"/>
          </w:tcPr>
          <w:p>
            <w:pPr>
              <w:spacing w:after="20"/>
            </w:pPr>
            <w:r/>
            <w:r>
              <w:rPr>
                <w:rFonts w:ascii="Calibri" w:hAnsi="Calibri" w:cs="Calibri" w:eastAsia="Malgun Gothic"/>
                <w:sz w:val="19"/>
              </w:rPr>
              <w:t>34</w:t>
            </w:r>
          </w:p>
        </w:tc>
        <w:tc>
          <w:tcPr>
            <w:tcW w:type="dxa" w:w="2268"/>
          </w:tcPr>
          <w:p>
            <w:pPr>
              <w:spacing w:after="20"/>
            </w:pPr>
            <w:r/>
            <w:r>
              <w:rPr>
                <w:rFonts w:ascii="Calibri" w:hAnsi="Calibri" w:cs="Calibri" w:eastAsia="Malgun Gothic"/>
                <w:sz w:val="19"/>
              </w:rPr>
              <w:t>34%</w:t>
            </w:r>
          </w:p>
        </w:tc>
      </w:tr>
      <w:tr>
        <w:tc>
          <w:tcPr>
            <w:tcW w:type="dxa" w:w="2268"/>
          </w:tcPr>
          <w:p>
            <w:pPr>
              <w:spacing w:after="20"/>
            </w:pPr>
            <w:r/>
            <w:r>
              <w:rPr>
                <w:rFonts w:ascii="Calibri" w:hAnsi="Calibri" w:cs="Calibri" w:eastAsia="Malgun Gothic"/>
                <w:sz w:val="19"/>
              </w:rPr>
              <w:t>C1</w:t>
            </w:r>
          </w:p>
        </w:tc>
        <w:tc>
          <w:tcPr>
            <w:tcW w:type="dxa" w:w="2268"/>
          </w:tcPr>
          <w:p>
            <w:pPr>
              <w:spacing w:after="20"/>
            </w:pPr>
            <w:r/>
            <w:r>
              <w:rPr>
                <w:rFonts w:ascii="Calibri" w:hAnsi="Calibri" w:cs="Calibri" w:eastAsia="Malgun Gothic"/>
                <w:sz w:val="19"/>
              </w:rPr>
              <w:t>4</w:t>
            </w:r>
          </w:p>
        </w:tc>
        <w:tc>
          <w:tcPr>
            <w:tcW w:type="dxa" w:w="2268"/>
          </w:tcPr>
          <w:p>
            <w:pPr>
              <w:spacing w:after="20"/>
            </w:pPr>
            <w:r/>
            <w:r>
              <w:rPr>
                <w:rFonts w:ascii="Calibri" w:hAnsi="Calibri" w:cs="Calibri" w:eastAsia="Malgun Gothic"/>
                <w:sz w:val="19"/>
              </w:rPr>
              <w:t>4%</w:t>
            </w:r>
          </w:p>
        </w:tc>
      </w:tr>
      <w:tr>
        <w:tc>
          <w:tcPr>
            <w:tcW w:type="dxa" w:w="2268"/>
          </w:tcPr>
          <w:p>
            <w:pPr>
              <w:spacing w:after="20"/>
            </w:pPr>
            <w:r/>
            <w:r>
              <w:rPr>
                <w:rFonts w:ascii="Calibri" w:hAnsi="Calibri" w:cs="Calibri" w:eastAsia="Malgun Gothic"/>
                <w:sz w:val="19"/>
              </w:rPr>
              <w:t>합계</w:t>
            </w:r>
          </w:p>
        </w:tc>
        <w:tc>
          <w:tcPr>
            <w:tcW w:type="dxa" w:w="2268"/>
          </w:tcPr>
          <w:p>
            <w:pPr>
              <w:spacing w:after="20"/>
            </w:pPr>
            <w:r/>
            <w:r>
              <w:rPr>
                <w:rFonts w:ascii="Calibri" w:hAnsi="Calibri" w:cs="Calibri" w:eastAsia="Malgun Gothic"/>
                <w:sz w:val="19"/>
              </w:rPr>
              <w:t>100</w:t>
            </w:r>
          </w:p>
        </w:tc>
        <w:tc>
          <w:tcPr>
            <w:tcW w:type="dxa" w:w="2268"/>
          </w:tcPr>
          <w:p>
            <w:pPr>
              <w:spacing w:after="20"/>
            </w:pPr>
            <w:r/>
            <w:r>
              <w:rPr>
                <w:rFonts w:ascii="Calibri" w:hAnsi="Calibri" w:cs="Calibri" w:eastAsia="Malgun Gothic"/>
                <w:sz w:val="19"/>
              </w:rPr>
              <w:t>100%</w:t>
            </w:r>
          </w:p>
        </w:tc>
      </w:tr>
    </w:tbl>
    <w:p>
      <w:pPr>
        <w:spacing w:after="40"/>
      </w:pPr>
    </w:p>
    <w:p>
      <w:r>
        <w:rPr>
          <w:rFonts w:ascii="Calibri" w:hAnsi="Calibri" w:cs="Calibri" w:eastAsia="Malgun Gothic"/>
          <w:b w:val="0"/>
          <w:i/>
          <w:color w:val="666666"/>
          <w:sz w:val="20"/>
        </w:rPr>
        <w:t>다음 화 예고 — 8화 «Lettera di Giorgio»: 로렌초에게 아버지의 편지가 도착하고, 그 안에 뜻밖의 소식이 담겨 있다.</w:t>
      </w: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Malgun Gothic"/>
        <w:color w:val="666666"/>
        <w:sz w:val="17"/>
      </w:rPr>
      <w:t xml:space="preserve">Un calice a Milano · 3부 7화 · </w:t>
    </w:r>
    <w:r>
      <w:rPr>
        <w:rFonts w:ascii="Calibri" w:hAnsi="Calibri" w:cs="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s="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cs="Calibri" w:eastAsia="Malgun Gothic"/>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cs="Calibri" w:eastAsia="Malgun Gothic"/>
      <w:b/>
      <w:bCs/>
      <w:color w:val="7A1F3D"/>
      <w:sz w:val="27"/>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cs="Calibri" w:eastAsia="Malgun Gothic"/>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