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제14화  Pique-nique au canal</w:t>
      </w:r>
    </w:p>
    <w:p>
      <w:pPr>
        <w:spacing w:after="280" w:before="0" w:line="288" w:lineRule="auto"/>
        <w:jc w:val="center"/>
      </w:pPr>
      <w:r>
        <w:rPr>
          <w:rFonts w:ascii="Calibri" w:hAnsi="Calibri" w:eastAsia="Malgun Gothic"/>
          <w:b w:val="0"/>
          <w:i/>
          <w:color w:val="666666"/>
          <w:sz w:val="26"/>
        </w:rPr>
        <w:t>운하 변의 피크닉</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파리 10구 생마르탱 운하(canal Saint-Martin) · 6월 29일 일요일 14시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Noé (노에, 다섯 살 반 아이) · Un joueur (페탕크 선수)</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Tavel (론의 로제 와인)</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depuis / il y a / pendant / ça fait … que, 과거 이야기하기, dont, 제롱디프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47 · Antoine 42 · Un enfant 7 · Un joueur 4)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Dimanche 29 juin, 14 h. Sur les quais du canal Saint-Martin, des dizaines de Parisiens ont étendu des nappes à carreaux. Léa et Antoine s'installent près de la passerelle, sous un grand marronnier. Antoine déballe le panier : une baguette, des fromages, des fraises, une bouteille de rosé enveloppée dans un torchon humide.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Waouh, tu as pensé à tout. Même au torchon humide pour garder la bouteille fraîche.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fait plus de dix ans que je fais des pique-niques au bord de l'eau. J'ai appris à ne pas négliger les détails.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Dix ans ? Tu venais déjà ici à vingt-quatre ans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arrivé à Paris à dix-huit ans pour mes études. Depuis, je n'ai jamais vraiment quitté la ville. Seize ans, bientôt.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Seize ans. Tu es plus parisien que moi.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toi, tu es arrivée quand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 sept ans. Après l'école de graphisme à Lyon. J'avais vingt-quatre ans, une valise, et trois adresses de mauvais appartements.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pendant ces sept ans, tu as toujours été graphiste indépendante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Pas tout de suite. Pendant deux ans, j'ai travaillé dans une agence de pub. Un enfer. Je dessinais des paquets de lessive.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Des paquets de lessive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veux que je te dise la couleur de la lessive « Fraîcheur des Alpes » ? Bleu. Bleu, bleu et un peu de blanc.</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Et tu as démissionné pour ça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 la lessive, entre autres. Et pour mon chef qui disait que « le design, c'est comme la cuisine : tout le monde peut s'y mettre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Heureusement que tu n'as pas écouté.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Heureusement. Prends une fraise. Elles sont belles.</w:t>
      </w:r>
    </w:p>
    <w:p>
      <w:pPr>
        <w:spacing w:after="120" w:before="80" w:line="288" w:lineRule="auto"/>
      </w:pPr>
      <w:r>
        <w:rPr>
          <w:rFonts w:ascii="Calibri" w:hAnsi="Calibri" w:eastAsia="Malgun Gothic"/>
          <w:b w:val="0"/>
          <w:i/>
          <w:color w:val="666666"/>
          <w:sz w:val="19"/>
        </w:rPr>
        <w:t>Un petit garçon d'environ cinq ans passe en courant, un ballon sous le bras. Il s'arrête devant leur nappe et les regarde fixement.</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Vous mangez des fraises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Tu en veux une ?</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Maman dit que je ne dois pas accepter des choses des inconnus.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Ta maman a raison. Alors présentons-nous : je m'appelle Antoine, et elle, c'est Léa. On n'est plus des inconnus.</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Moi, c'est Noé. J'ai cinq ans et demi.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Enchantée, Noé. Voilà une fraise.</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Merci ! Elle est très grosse. Est-ce que vous êtes amoureux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(étouffe un rire) Pardon ?</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Papa et maman, ils mangent des fraises ensemble aussi. Et ils sont amoureux.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Noé, c'est une très bonne observation. Mais nous sommes des amis. Pour l'instant.</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Pour l'instant ? Ça veut dire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veut dire que la vie est longue.</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2"/>
        </w:rPr>
        <w:tab/>
        <w:t>Ah bon. Au revoir !</w:t>
      </w:r>
    </w:p>
    <w:p>
      <w:pPr>
        <w:spacing w:after="120" w:before="80" w:line="288" w:lineRule="auto"/>
      </w:pPr>
      <w:r>
        <w:rPr>
          <w:rFonts w:ascii="Calibri" w:hAnsi="Calibri" w:eastAsia="Malgun Gothic"/>
          <w:b w:val="0"/>
          <w:i/>
          <w:color w:val="666666"/>
          <w:sz w:val="19"/>
        </w:rPr>
        <w:t>Le petit garçon repart en courant. Léa et Antoine éclatent de rire.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 Pour l'instant. » Je ne sais pas pourquoi j'ai dit ça.</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c'est la vérité.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(rougit) Passe-moi le fromage, s'il te plaît.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comté ou le chèvre ?</w:t>
      </w:r>
    </w:p>
    <w:p>
      <w:pPr>
        <w:spacing w:after="120" w:before="80" w:line="288" w:lineRule="auto"/>
      </w:pPr>
      <w:r>
        <w:rPr>
          <w:rFonts w:ascii="Calibri" w:hAnsi="Calibri" w:eastAsia="Malgun Gothic"/>
          <w:b w:val="0"/>
          <w:i/>
          <w:color w:val="666666"/>
          <w:sz w:val="19"/>
        </w:rPr>
        <w:t>Elle étale du miel sur le fromage. Antoine ouvre le rosé et verse deux verres. Le vin est d'un rose pâle, presque orangé.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est très joli, ce rosé. D'où vient-il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 Tavel, dans la vallée du Rhône. C'est le seul appellation en France qui ne fait que du rosé.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seul ? Pourquoi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que depuis le Moyen Âge, les habitants de Tavel produisent du rosé. Un roi de France en buvait déjà au quatorzième siècle.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roi ? Lequel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Philippe le Bel, je crois. Mais je ne suis pas sûr. Un historien doit toujours dire qu'il n'est pas sûr.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une excellente protection.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la seule que j'ai.</w:t>
      </w:r>
    </w:p>
    <w:p>
      <w:pPr>
        <w:spacing w:after="120" w:before="80" w:line="288" w:lineRule="auto"/>
      </w:pPr>
      <w:r>
        <w:rPr>
          <w:rFonts w:ascii="Calibri" w:hAnsi="Calibri" w:eastAsia="Malgun Gothic"/>
          <w:b w:val="0"/>
          <w:i/>
          <w:color w:val="666666"/>
          <w:sz w:val="19"/>
        </w:rPr>
        <w:t>Ils trinquent. Le soleil filtre à travers les feuilles du marronnier. Sur le canal, une péniche passe lentement.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je peux te poser une question un peu personnelle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Bien sûr.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 longtemps que tu es seul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Il y a trois ans que j'ai rompu avec Claire. On est restés ensemble pendant quatre ans.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Claire. Raconte-moi, si tu veux.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était architecte. Quand je l'ai rencontrée, elle travaillait sur un projet de bibliothèque. Elle était brillante, drôle, ambitieuse.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pourquoi vous avez rompu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a reçu une offre à Montréal. Un grand projet, un poste de rêve. Elle m'a demandé de partir avec elle.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tu as refusé.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hésité pendant trois mois. Puis j'ai dit non. Je n'arrivais pas à imaginer quitter la France, ma classe, mes élèves, mon père.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t'en veux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Pendant un an, oui. Maintenant... je pense qu'elle voulait un homme qui part, et moi je suis un homme qui reste. On ne s'était pas compris, c'est tout.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homme qui reste.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C'est mon défaut, je crois.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n'est pas un défaut. C'est une qualité rare.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Peut-être. Mais ça m'a coûté une histoire d'amour.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Et maintenant, Claire, elle est toujours à Montréal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Elle m'envoie une carte à Noël. Elle s'est mariée l'an dernier. Elle a l'air heureuse.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tu es heureux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Aujourd'hui, oui. Sur ce quai, avec toi, un rosé de Tavel et des fraises. Oui.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Moi aussi.</w:t>
      </w:r>
    </w:p>
    <w:p>
      <w:pPr>
        <w:spacing w:after="120" w:before="80" w:line="288" w:lineRule="auto"/>
      </w:pPr>
      <w:r>
        <w:rPr>
          <w:rFonts w:ascii="Calibri" w:hAnsi="Calibri" w:eastAsia="Malgun Gothic"/>
          <w:b w:val="0"/>
          <w:i/>
          <w:color w:val="666666"/>
          <w:sz w:val="19"/>
        </w:rPr>
        <w:t>Un silence. Léa regarde l'eau du canal. Une feuille de marronnier flotte à la surface, tourne sur elle-même, puis disparaît sous la passerelle.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ton tour. Tu me parles de lui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 qui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 celui dont tu ne parles jamais. Il y en a forcément un.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tristement) Théo. Théo Marchand.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Dis-m'en un peu plus, si tu veux bien.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travaillait dans une start-up, à Lyon, puis à Paris. On s'est rencontrés à une soirée d'anciens élèves. Il était charmant, sûr de lui, toujours pressé.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Combien de temps vous êtes restés ensemble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Trois ans. On a rompu il y a deux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Qu'est-ce qui s'est passé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me disait toujours que mon métier n'était pas un vrai métier. « Tes petits dessins, c'est mignon, mais ce n'est pas sérieux.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ne comprenait pas.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ne comprenait pas, ou il ne voulait pas comprendre. Un jour, j'ai remporté un prix de design. Il a regardé le trophée et il m'a dit : « C'est sympa, mais ça ne paie pas le loyer.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réagi comment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rangé le trophée dans une boîte. Et trois mois plus tard, j'ai rangé Théo.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(rit doucement) Tu as rangé Théo.</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Dans une autre boîte. Une boîte beaucoup plus petite.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il a accepté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m'a écrit pendant des mois. Il disait qu'il avait changé. Je ne l'ai jamais cru. Depuis un an, plus de nouvelles. Je suis soulagée.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ne le regrettes pas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regrette seulement d'avoir attendu trois ans pour comprendre qu'un homme qui ne respecte pas ton travail ne te respecte pas toi.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très belle phrase.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phrase qui m'a coûté cher.</w:t>
      </w:r>
    </w:p>
    <w:p>
      <w:pPr>
        <w:spacing w:after="120" w:before="80" w:line="288" w:lineRule="auto"/>
      </w:pPr>
      <w:r>
        <w:rPr>
          <w:rFonts w:ascii="Calibri" w:hAnsi="Calibri" w:eastAsia="Malgun Gothic"/>
          <w:b w:val="0"/>
          <w:i/>
          <w:color w:val="666666"/>
          <w:sz w:val="19"/>
        </w:rPr>
        <w:t>Un peu plus loin, un groupe de joueurs de pétanque lance ses boules sur le gravier. L'un d'eux se retourne et leur fait signe.</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2"/>
        </w:rPr>
        <w:tab/>
        <w:t>Hé, vous deux ! Vous voulez jouer ? On a besoin de deux joueurs pour faire les équipes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je n'ai jamais joué à la pétanque.</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2"/>
        </w:rPr>
        <w:tab/>
        <w:t>Personne ne joue bien au début. On apprend en perdant.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tu ne veux pas perdre contre un inconnu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déteste perdre, je te l'ai dit. Mais bon... j'ai envie d'essayer.</w:t>
      </w:r>
    </w:p>
    <w:p>
      <w:pPr>
        <w:spacing w:after="120" w:before="80" w:line="288" w:lineRule="auto"/>
      </w:pPr>
      <w:r>
        <w:rPr>
          <w:rFonts w:ascii="Calibri" w:hAnsi="Calibri" w:eastAsia="Malgun Gothic"/>
          <w:b w:val="0"/>
          <w:i/>
          <w:color w:val="666666"/>
          <w:sz w:val="19"/>
        </w:rPr>
        <w:t>Ils rejoignent les joueurs. Un vieil homme montre à Léa comment tenir la boule, la paume tournée vers le sol.</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2"/>
        </w:rPr>
        <w:tab/>
        <w:t>Regardez la cible, le petit cochonnet. Ne regardez pas votre main. Visez avec les yeux, lancez avec le cœur.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Visez avec les yeux, lancez avec le cœur. C'est très poétique pour un jeu de boules.</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2"/>
        </w:rPr>
        <w:tab/>
        <w:t>La pétanque est un art, mademoiselle. Allez-y !</w:t>
      </w:r>
    </w:p>
    <w:p>
      <w:pPr>
        <w:spacing w:after="120" w:before="80" w:line="288" w:lineRule="auto"/>
      </w:pPr>
      <w:r>
        <w:rPr>
          <w:rFonts w:ascii="Calibri" w:hAnsi="Calibri" w:eastAsia="Malgun Gothic"/>
          <w:b w:val="0"/>
          <w:i/>
          <w:color w:val="666666"/>
          <w:sz w:val="19"/>
        </w:rPr>
        <w:t>Léa lance la boule. Elle roule, ralentit, et s'arrête à dix centimètres du cochonnet. Tout le monde applaudit.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(stupéfaite) Mais... j'ai réussi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Coup de chance du débutant.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Coup de génie, tu veux dire.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mon tour. Je vais viser avec le cœur.</w:t>
      </w:r>
    </w:p>
    <w:p>
      <w:pPr>
        <w:spacing w:after="120" w:before="80" w:line="288" w:lineRule="auto"/>
      </w:pPr>
      <w:r>
        <w:rPr>
          <w:rFonts w:ascii="Calibri" w:hAnsi="Calibri" w:eastAsia="Malgun Gothic"/>
          <w:b w:val="0"/>
          <w:i/>
          <w:color w:val="666666"/>
          <w:sz w:val="19"/>
        </w:rPr>
        <w:t>Il lance. La boule dévie, rebondit sur un caillou, et retombe de l'autre côté de la piste, loin du cochonnet. Un « oh » général s'élève.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visé avec quoi, exactement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Avec le cœur. Visiblement, il était ailleurs.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était où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préfère ne pas le dire à voix haute.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Alors tu me le diras plus tard.</w:t>
      </w:r>
    </w:p>
    <w:p>
      <w:pPr>
        <w:spacing w:after="120" w:before="80" w:line="288" w:lineRule="auto"/>
      </w:pPr>
      <w:r>
        <w:rPr>
          <w:rFonts w:ascii="Calibri" w:hAnsi="Calibri" w:eastAsia="Malgun Gothic"/>
          <w:b w:val="0"/>
          <w:i/>
          <w:color w:val="666666"/>
          <w:sz w:val="19"/>
        </w:rPr>
        <w:t>Les joueurs reprennent leur partie. Le soleil commence à descendre sur le canal. La péniche est loin maintenant, et l'eau est dorée.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pique-nique / une nappe à carreaux</w:t>
            </w:r>
          </w:p>
        </w:tc>
        <w:tc>
          <w:tcPr>
            <w:tcW w:type="dxa" w:w="2438"/>
          </w:tcPr>
          <w:p>
            <w:pPr>
              <w:spacing w:after="40" w:before="40"/>
            </w:pPr>
            <w:r/>
            <w:r>
              <w:rPr>
                <w:rFonts w:ascii="Calibri" w:hAnsi="Calibri" w:eastAsia="Malgun Gothic"/>
                <w:b w:val="0"/>
                <w:sz w:val="19"/>
              </w:rPr>
              <w:t>피크닉 / 체크무늬 식탁보</w:t>
            </w:r>
          </w:p>
        </w:tc>
        <w:tc>
          <w:tcPr>
            <w:tcW w:type="dxa" w:w="4082"/>
          </w:tcPr>
          <w:p>
            <w:pPr>
              <w:spacing w:after="40" w:before="40"/>
            </w:pPr>
            <w:r/>
            <w:r>
              <w:rPr>
                <w:rFonts w:ascii="Calibri" w:hAnsi="Calibri" w:eastAsia="Malgun Gothic"/>
                <w:b w:val="0"/>
                <w:sz w:val="19"/>
              </w:rPr>
              <w:t>« étendre une nappe » = 식탁보를 펼치다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panier / un torchon</w:t>
            </w:r>
          </w:p>
        </w:tc>
        <w:tc>
          <w:tcPr>
            <w:tcW w:type="dxa" w:w="2438"/>
          </w:tcPr>
          <w:p>
            <w:pPr>
              <w:spacing w:after="40" w:before="40"/>
            </w:pPr>
            <w:r/>
            <w:r>
              <w:rPr>
                <w:rFonts w:ascii="Calibri" w:hAnsi="Calibri" w:eastAsia="Malgun Gothic"/>
                <w:b w:val="0"/>
                <w:sz w:val="19"/>
              </w:rPr>
              <w:t>바구니 / 행주</w:t>
            </w:r>
          </w:p>
        </w:tc>
        <w:tc>
          <w:tcPr>
            <w:tcW w:type="dxa" w:w="4082"/>
          </w:tcPr>
          <w:p>
            <w:pPr>
              <w:spacing w:after="40" w:before="40"/>
            </w:pPr>
            <w:r/>
            <w:r>
              <w:rPr>
                <w:rFonts w:ascii="Calibri" w:hAnsi="Calibri" w:eastAsia="Malgun Gothic"/>
                <w:b w:val="0"/>
                <w:sz w:val="19"/>
              </w:rPr>
              <w:t>« un torchon humide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quai / une passerelle / un canal</w:t>
            </w:r>
          </w:p>
        </w:tc>
        <w:tc>
          <w:tcPr>
            <w:tcW w:type="dxa" w:w="2438"/>
          </w:tcPr>
          <w:p>
            <w:pPr>
              <w:spacing w:after="40" w:before="40"/>
            </w:pPr>
            <w:r/>
            <w:r>
              <w:rPr>
                <w:rFonts w:ascii="Calibri" w:hAnsi="Calibri" w:eastAsia="Malgun Gothic"/>
                <w:b w:val="0"/>
                <w:sz w:val="19"/>
              </w:rPr>
              <w:t>강변 인도 / 인도교 / 운하</w:t>
            </w:r>
          </w:p>
        </w:tc>
        <w:tc>
          <w:tcPr>
            <w:tcW w:type="dxa" w:w="4082"/>
          </w:tcPr>
          <w:p>
            <w:pPr>
              <w:spacing w:after="40" w:before="40"/>
            </w:pPr>
            <w:r/>
            <w:r>
              <w:rPr>
                <w:rFonts w:ascii="Calibri" w:hAnsi="Calibri" w:eastAsia="Malgun Gothic"/>
                <w:b w:val="0"/>
                <w:sz w:val="19"/>
              </w:rPr>
              <w:t>생마르탱 운하는 파리 10구의 대표 산책로</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marronnier / une péniche</w:t>
            </w:r>
          </w:p>
        </w:tc>
        <w:tc>
          <w:tcPr>
            <w:tcW w:type="dxa" w:w="2438"/>
          </w:tcPr>
          <w:p>
            <w:pPr>
              <w:spacing w:after="40" w:before="40"/>
            </w:pPr>
            <w:r/>
            <w:r>
              <w:rPr>
                <w:rFonts w:ascii="Calibri" w:hAnsi="Calibri" w:eastAsia="Malgun Gothic"/>
                <w:b w:val="0"/>
                <w:sz w:val="19"/>
              </w:rPr>
              <w:t>마로니에 / 바지선(주거·운송 배)</w:t>
            </w:r>
          </w:p>
        </w:tc>
        <w:tc>
          <w:tcPr>
            <w:tcW w:type="dxa" w:w="4082"/>
          </w:tcPr>
          <w:p>
            <w:pPr>
              <w:spacing w:after="40" w:before="40"/>
            </w:pPr>
            <w:r/>
            <w:r>
              <w:rPr>
                <w:rFonts w:ascii="Calibri" w:hAnsi="Calibri" w:eastAsia="Malgun Gothic"/>
                <w:b w:val="0"/>
                <w:sz w:val="19"/>
              </w:rPr>
              <w:t>파리 운하와 센강의 풍경</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fraise / du miel</w:t>
            </w:r>
          </w:p>
        </w:tc>
        <w:tc>
          <w:tcPr>
            <w:tcW w:type="dxa" w:w="2438"/>
          </w:tcPr>
          <w:p>
            <w:pPr>
              <w:spacing w:after="40" w:before="40"/>
            </w:pPr>
            <w:r/>
            <w:r>
              <w:rPr>
                <w:rFonts w:ascii="Calibri" w:hAnsi="Calibri" w:eastAsia="Malgun Gothic"/>
                <w:b w:val="0"/>
                <w:sz w:val="19"/>
              </w:rPr>
              <w:t>딸기 / 꿀</w:t>
            </w:r>
          </w:p>
        </w:tc>
        <w:tc>
          <w:tcPr>
            <w:tcW w:type="dxa" w:w="4082"/>
          </w:tcPr>
          <w:p>
            <w:pPr>
              <w:spacing w:after="40" w:before="40"/>
            </w:pPr>
            <w:r/>
            <w:r>
              <w:rPr>
                <w:rFonts w:ascii="Calibri" w:hAnsi="Calibri" w:eastAsia="Malgun Gothic"/>
                <w:b w:val="0"/>
                <w:sz w:val="19"/>
              </w:rPr>
              <w:t>« Passe-moi le fromage.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depuis / il y a / pendant / ça fait … que</w:t>
            </w:r>
          </w:p>
        </w:tc>
        <w:tc>
          <w:tcPr>
            <w:tcW w:type="dxa" w:w="2438"/>
          </w:tcPr>
          <w:p>
            <w:pPr>
              <w:spacing w:after="40" w:before="40"/>
            </w:pPr>
            <w:r/>
            <w:r>
              <w:rPr>
                <w:rFonts w:ascii="Calibri" w:hAnsi="Calibri" w:eastAsia="Malgun Gothic"/>
                <w:b w:val="0"/>
                <w:sz w:val="19"/>
              </w:rPr>
              <w:t>~ 이래 / ~ 전 / ~ 동안 / ~한 지 …</w:t>
            </w:r>
          </w:p>
        </w:tc>
        <w:tc>
          <w:tcPr>
            <w:tcW w:type="dxa" w:w="4082"/>
          </w:tcPr>
          <w:p>
            <w:pPr>
              <w:spacing w:after="40" w:before="40"/>
            </w:pPr>
            <w:r/>
            <w:r>
              <w:rPr>
                <w:rFonts w:ascii="Calibri" w:hAnsi="Calibri" w:eastAsia="Malgun Gothic"/>
                <w:b w:val="0"/>
                <w:sz w:val="19"/>
              </w:rPr>
              <w:t>« Il y a sept ans », « Pendant deux ans », « Ça fait dix ans que…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rompre avec quelqu'un</w:t>
            </w:r>
          </w:p>
        </w:tc>
        <w:tc>
          <w:tcPr>
            <w:tcW w:type="dxa" w:w="2438"/>
          </w:tcPr>
          <w:p>
            <w:pPr>
              <w:spacing w:after="40" w:before="40"/>
            </w:pPr>
            <w:r/>
            <w:r>
              <w:rPr>
                <w:rFonts w:ascii="Calibri" w:hAnsi="Calibri" w:eastAsia="Malgun Gothic"/>
                <w:b w:val="0"/>
                <w:sz w:val="19"/>
              </w:rPr>
              <w:t>~와 헤어지다</w:t>
            </w:r>
          </w:p>
        </w:tc>
        <w:tc>
          <w:tcPr>
            <w:tcW w:type="dxa" w:w="4082"/>
          </w:tcPr>
          <w:p>
            <w:pPr>
              <w:spacing w:after="40" w:before="40"/>
            </w:pPr>
            <w:r/>
            <w:r>
              <w:rPr>
                <w:rFonts w:ascii="Calibri" w:hAnsi="Calibri" w:eastAsia="Malgun Gothic"/>
                <w:b w:val="0"/>
                <w:sz w:val="19"/>
              </w:rPr>
              <w:t>« J'ai rompu avec Claire. » 공식적인 이별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hésiter / refuser / accepter</w:t>
            </w:r>
          </w:p>
        </w:tc>
        <w:tc>
          <w:tcPr>
            <w:tcW w:type="dxa" w:w="2438"/>
          </w:tcPr>
          <w:p>
            <w:pPr>
              <w:spacing w:after="40" w:before="40"/>
            </w:pPr>
            <w:r/>
            <w:r>
              <w:rPr>
                <w:rFonts w:ascii="Calibri" w:hAnsi="Calibri" w:eastAsia="Malgun Gothic"/>
                <w:b w:val="0"/>
                <w:sz w:val="19"/>
              </w:rPr>
              <w:t>망설이다 / 거절하다 / 받아들이다</w:t>
            </w:r>
          </w:p>
        </w:tc>
        <w:tc>
          <w:tcPr>
            <w:tcW w:type="dxa" w:w="4082"/>
          </w:tcPr>
          <w:p>
            <w:pPr>
              <w:spacing w:after="40" w:before="40"/>
            </w:pPr>
            <w:r/>
            <w:r>
              <w:rPr>
                <w:rFonts w:ascii="Calibri" w:hAnsi="Calibri" w:eastAsia="Malgun Gothic"/>
                <w:b w:val="0"/>
                <w:sz w:val="19"/>
              </w:rPr>
              <w:t>« J'ai hésité pendant trois mois.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s'en vouloir</w:t>
            </w:r>
          </w:p>
        </w:tc>
        <w:tc>
          <w:tcPr>
            <w:tcW w:type="dxa" w:w="2438"/>
          </w:tcPr>
          <w:p>
            <w:pPr>
              <w:spacing w:after="40" w:before="40"/>
            </w:pPr>
            <w:r/>
            <w:r>
              <w:rPr>
                <w:rFonts w:ascii="Calibri" w:hAnsi="Calibri" w:eastAsia="Malgun Gothic"/>
                <w:b w:val="0"/>
                <w:sz w:val="19"/>
              </w:rPr>
              <w:t>자책하다, 후회하다</w:t>
            </w:r>
          </w:p>
        </w:tc>
        <w:tc>
          <w:tcPr>
            <w:tcW w:type="dxa" w:w="4082"/>
          </w:tcPr>
          <w:p>
            <w:pPr>
              <w:spacing w:after="40" w:before="40"/>
            </w:pPr>
            <w:r/>
            <w:r>
              <w:rPr>
                <w:rFonts w:ascii="Calibri" w:hAnsi="Calibri" w:eastAsia="Malgun Gothic"/>
                <w:b w:val="0"/>
                <w:sz w:val="19"/>
              </w:rPr>
              <w:t>« Tu t'en veux ?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charmant / sûr de lui / pressé</w:t>
            </w:r>
          </w:p>
        </w:tc>
        <w:tc>
          <w:tcPr>
            <w:tcW w:type="dxa" w:w="2438"/>
          </w:tcPr>
          <w:p>
            <w:pPr>
              <w:spacing w:after="40" w:before="40"/>
            </w:pPr>
            <w:r/>
            <w:r>
              <w:rPr>
                <w:rFonts w:ascii="Calibri" w:hAnsi="Calibri" w:eastAsia="Malgun Gothic"/>
                <w:b w:val="0"/>
                <w:sz w:val="19"/>
              </w:rPr>
              <w:t>매력적인 / 자신만만한 / 서두르는</w:t>
            </w:r>
          </w:p>
        </w:tc>
        <w:tc>
          <w:tcPr>
            <w:tcW w:type="dxa" w:w="4082"/>
          </w:tcPr>
          <w:p>
            <w:pPr>
              <w:spacing w:after="40" w:before="40"/>
            </w:pPr>
            <w:r/>
            <w:r>
              <w:rPr>
                <w:rFonts w:ascii="Calibri" w:hAnsi="Calibri" w:eastAsia="Malgun Gothic"/>
                <w:b w:val="0"/>
                <w:sz w:val="19"/>
              </w:rPr>
              <w:t>사람 성격 묘사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cochonnet / une boule</w:t>
            </w:r>
          </w:p>
        </w:tc>
        <w:tc>
          <w:tcPr>
            <w:tcW w:type="dxa" w:w="2438"/>
          </w:tcPr>
          <w:p>
            <w:pPr>
              <w:spacing w:after="40" w:before="40"/>
            </w:pPr>
            <w:r/>
            <w:r>
              <w:rPr>
                <w:rFonts w:ascii="Calibri" w:hAnsi="Calibri" w:eastAsia="Malgun Gothic"/>
                <w:b w:val="0"/>
                <w:sz w:val="19"/>
              </w:rPr>
              <w:t>(페탕크의) 작은 목표 공 / 쇠공</w:t>
            </w:r>
          </w:p>
        </w:tc>
        <w:tc>
          <w:tcPr>
            <w:tcW w:type="dxa" w:w="4082"/>
          </w:tcPr>
          <w:p>
            <w:pPr>
              <w:spacing w:after="40" w:before="40"/>
            </w:pPr>
            <w:r/>
            <w:r>
              <w:rPr>
                <w:rFonts w:ascii="Calibri" w:hAnsi="Calibri" w:eastAsia="Malgun Gothic"/>
                <w:b w:val="0"/>
                <w:sz w:val="19"/>
              </w:rPr>
              <w:t>페탕크 경기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démissionner / une agence de pub</w:t>
            </w:r>
          </w:p>
        </w:tc>
        <w:tc>
          <w:tcPr>
            <w:tcW w:type="dxa" w:w="2438"/>
          </w:tcPr>
          <w:p>
            <w:pPr>
              <w:spacing w:after="40" w:before="40"/>
            </w:pPr>
            <w:r/>
            <w:r>
              <w:rPr>
                <w:rFonts w:ascii="Calibri" w:hAnsi="Calibri" w:eastAsia="Malgun Gothic"/>
                <w:b w:val="0"/>
                <w:sz w:val="19"/>
              </w:rPr>
              <w:t>사직하다 / 광고 대행사</w:t>
            </w:r>
          </w:p>
        </w:tc>
        <w:tc>
          <w:tcPr>
            <w:tcW w:type="dxa" w:w="4082"/>
          </w:tcPr>
          <w:p>
            <w:pPr>
              <w:spacing w:after="40" w:before="40"/>
            </w:pPr>
            <w:r/>
            <w:r>
              <w:rPr>
                <w:rFonts w:ascii="Calibri" w:hAnsi="Calibri" w:eastAsia="Malgun Gothic"/>
                <w:b w:val="0"/>
                <w:sz w:val="19"/>
              </w:rPr>
              <w:t>« J'ai démissionné pour ça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paquet de lessive</w:t>
            </w:r>
          </w:p>
        </w:tc>
        <w:tc>
          <w:tcPr>
            <w:tcW w:type="dxa" w:w="2438"/>
          </w:tcPr>
          <w:p>
            <w:pPr>
              <w:spacing w:after="40" w:before="40"/>
            </w:pPr>
            <w:r/>
            <w:r>
              <w:rPr>
                <w:rFonts w:ascii="Calibri" w:hAnsi="Calibri" w:eastAsia="Malgun Gothic"/>
                <w:b w:val="0"/>
                <w:sz w:val="19"/>
              </w:rPr>
              <w:t>세제 포장</w:t>
            </w:r>
          </w:p>
        </w:tc>
        <w:tc>
          <w:tcPr>
            <w:tcW w:type="dxa" w:w="4082"/>
          </w:tcPr>
          <w:p>
            <w:pPr>
              <w:spacing w:after="40" w:before="40"/>
            </w:pPr>
            <w:r/>
            <w:r>
              <w:rPr>
                <w:rFonts w:ascii="Calibri" w:hAnsi="Calibri" w:eastAsia="Malgun Gothic"/>
                <w:b w:val="0"/>
                <w:sz w:val="19"/>
              </w:rPr>
              <w:t>« Fraîcheur des Alpes » 같은 상품명 디자인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homme qui part / un homme qui reste</w:t>
            </w:r>
          </w:p>
        </w:tc>
        <w:tc>
          <w:tcPr>
            <w:tcW w:type="dxa" w:w="2438"/>
          </w:tcPr>
          <w:p>
            <w:pPr>
              <w:spacing w:after="40" w:before="40"/>
            </w:pPr>
            <w:r/>
            <w:r>
              <w:rPr>
                <w:rFonts w:ascii="Calibri" w:hAnsi="Calibri" w:eastAsia="Malgun Gothic"/>
                <w:b w:val="0"/>
                <w:sz w:val="19"/>
              </w:rPr>
              <w:t>떠나는 남자 / 남는 남자</w:t>
            </w:r>
          </w:p>
        </w:tc>
        <w:tc>
          <w:tcPr>
            <w:tcW w:type="dxa" w:w="4082"/>
          </w:tcPr>
          <w:p>
            <w:pPr>
              <w:spacing w:after="40" w:before="40"/>
            </w:pPr>
            <w:r/>
            <w:r>
              <w:rPr>
                <w:rFonts w:ascii="Calibri" w:hAnsi="Calibri" w:eastAsia="Malgun Gothic"/>
                <w:b w:val="0"/>
                <w:sz w:val="19"/>
              </w:rPr>
              <w:t>이별 이유를 설명하는 대조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respecter son travail</w:t>
            </w:r>
          </w:p>
        </w:tc>
        <w:tc>
          <w:tcPr>
            <w:tcW w:type="dxa" w:w="2438"/>
          </w:tcPr>
          <w:p>
            <w:pPr>
              <w:spacing w:after="40" w:before="40"/>
            </w:pPr>
            <w:r/>
            <w:r>
              <w:rPr>
                <w:rFonts w:ascii="Calibri" w:hAnsi="Calibri" w:eastAsia="Malgun Gothic"/>
                <w:b w:val="0"/>
                <w:sz w:val="19"/>
              </w:rPr>
              <w:t>일을 존중하다</w:t>
            </w:r>
          </w:p>
        </w:tc>
        <w:tc>
          <w:tcPr>
            <w:tcW w:type="dxa" w:w="4082"/>
          </w:tcPr>
          <w:p>
            <w:pPr>
              <w:spacing w:after="40" w:before="40"/>
            </w:pPr>
            <w:r/>
            <w:r>
              <w:rPr>
                <w:rFonts w:ascii="Calibri" w:hAnsi="Calibri" w:eastAsia="Malgun Gothic"/>
                <w:b w:val="0"/>
                <w:sz w:val="19"/>
              </w:rPr>
              <w:t>« un homme qui ne respecte pas ton travail ne te respecte pas toi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soulagé(e) / stupéfait(e)</w:t>
            </w:r>
          </w:p>
        </w:tc>
        <w:tc>
          <w:tcPr>
            <w:tcW w:type="dxa" w:w="2438"/>
          </w:tcPr>
          <w:p>
            <w:pPr>
              <w:spacing w:after="40" w:before="40"/>
            </w:pPr>
            <w:r/>
            <w:r>
              <w:rPr>
                <w:rFonts w:ascii="Calibri" w:hAnsi="Calibri" w:eastAsia="Malgun Gothic"/>
                <w:b w:val="0"/>
                <w:sz w:val="19"/>
              </w:rPr>
              <w:t>안도한 / 깜짝 놀란</w:t>
            </w:r>
          </w:p>
        </w:tc>
        <w:tc>
          <w:tcPr>
            <w:tcW w:type="dxa" w:w="4082"/>
          </w:tcPr>
          <w:p>
            <w:pPr>
              <w:spacing w:after="40" w:before="40"/>
            </w:pPr>
            <w:r/>
            <w:r>
              <w:rPr>
                <w:rFonts w:ascii="Calibri" w:hAnsi="Calibri" w:eastAsia="Malgun Gothic"/>
                <w:b w:val="0"/>
                <w:sz w:val="19"/>
              </w:rPr>
              <w:t>감정 형용사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Moyen Âge / un roi de France</w:t>
            </w:r>
          </w:p>
        </w:tc>
        <w:tc>
          <w:tcPr>
            <w:tcW w:type="dxa" w:w="2438"/>
          </w:tcPr>
          <w:p>
            <w:pPr>
              <w:spacing w:after="40" w:before="40"/>
            </w:pPr>
            <w:r/>
            <w:r>
              <w:rPr>
                <w:rFonts w:ascii="Calibri" w:hAnsi="Calibri" w:eastAsia="Malgun Gothic"/>
                <w:b w:val="0"/>
                <w:sz w:val="19"/>
              </w:rPr>
              <w:t>중세 / 프랑스 왕</w:t>
            </w:r>
          </w:p>
        </w:tc>
        <w:tc>
          <w:tcPr>
            <w:tcW w:type="dxa" w:w="4082"/>
          </w:tcPr>
          <w:p>
            <w:pPr>
              <w:spacing w:after="40" w:before="40"/>
            </w:pPr>
            <w:r/>
            <w:r>
              <w:rPr>
                <w:rFonts w:ascii="Calibri" w:hAnsi="Calibri" w:eastAsia="Malgun Gothic"/>
                <w:b w:val="0"/>
                <w:sz w:val="19"/>
              </w:rPr>
              <w:t>Tavel 로제의 역사 설명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tenir la boule / viser / lancer</w:t>
            </w:r>
          </w:p>
        </w:tc>
        <w:tc>
          <w:tcPr>
            <w:tcW w:type="dxa" w:w="2438"/>
          </w:tcPr>
          <w:p>
            <w:pPr>
              <w:spacing w:after="40" w:before="40"/>
            </w:pPr>
            <w:r/>
            <w:r>
              <w:rPr>
                <w:rFonts w:ascii="Calibri" w:hAnsi="Calibri" w:eastAsia="Malgun Gothic"/>
                <w:b w:val="0"/>
                <w:sz w:val="19"/>
              </w:rPr>
              <w:t>공을 쥐다 / 겨냥하다 / 던지다</w:t>
            </w:r>
          </w:p>
        </w:tc>
        <w:tc>
          <w:tcPr>
            <w:tcW w:type="dxa" w:w="4082"/>
          </w:tcPr>
          <w:p>
            <w:pPr>
              <w:spacing w:after="40" w:before="40"/>
            </w:pPr>
            <w:r/>
            <w:r>
              <w:rPr>
                <w:rFonts w:ascii="Calibri" w:hAnsi="Calibri" w:eastAsia="Malgun Gothic"/>
                <w:b w:val="0"/>
                <w:sz w:val="19"/>
              </w:rPr>
              <w:t>페탕크 동작 동사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Coup de chance du débutant.</w:t>
            </w:r>
          </w:p>
        </w:tc>
        <w:tc>
          <w:tcPr>
            <w:tcW w:type="dxa" w:w="2438"/>
          </w:tcPr>
          <w:p>
            <w:pPr>
              <w:spacing w:after="40" w:before="40"/>
            </w:pPr>
            <w:r/>
            <w:r>
              <w:rPr>
                <w:rFonts w:ascii="Calibri" w:hAnsi="Calibri" w:eastAsia="Malgun Gothic"/>
                <w:b w:val="0"/>
                <w:sz w:val="19"/>
              </w:rPr>
              <w:t>초보자의 행운.</w:t>
            </w:r>
          </w:p>
        </w:tc>
        <w:tc>
          <w:tcPr>
            <w:tcW w:type="dxa" w:w="4082"/>
          </w:tcPr>
          <w:p>
            <w:pPr>
              <w:spacing w:after="40" w:before="40"/>
            </w:pPr>
            <w:r/>
            <w:r>
              <w:rPr>
                <w:rFonts w:ascii="Calibri" w:hAnsi="Calibri" w:eastAsia="Malgun Gothic"/>
                <w:b w:val="0"/>
                <w:sz w:val="19"/>
              </w:rPr>
              <w:t>« beginner's luck »에 해당하는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apprend en perdant.</w:t>
            </w:r>
          </w:p>
        </w:tc>
        <w:tc>
          <w:tcPr>
            <w:tcW w:type="dxa" w:w="2438"/>
          </w:tcPr>
          <w:p>
            <w:pPr>
              <w:spacing w:after="40" w:before="40"/>
            </w:pPr>
            <w:r/>
            <w:r>
              <w:rPr>
                <w:rFonts w:ascii="Calibri" w:hAnsi="Calibri" w:eastAsia="Malgun Gothic"/>
                <w:b w:val="0"/>
                <w:sz w:val="19"/>
              </w:rPr>
              <w:t>지면서 배운다.</w:t>
            </w:r>
          </w:p>
        </w:tc>
        <w:tc>
          <w:tcPr>
            <w:tcW w:type="dxa" w:w="4082"/>
          </w:tcPr>
          <w:p>
            <w:pPr>
              <w:spacing w:after="40" w:before="40"/>
            </w:pPr>
            <w:r/>
            <w:r>
              <w:rPr>
                <w:rFonts w:ascii="Calibri" w:hAnsi="Calibri" w:eastAsia="Malgun Gothic"/>
                <w:b w:val="0"/>
                <w:sz w:val="19"/>
              </w:rPr>
              <w:t>격언처럼 쓰이는 표현. apprendre en + 제롱디프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suis un homme qui reste.</w:t>
            </w:r>
          </w:p>
        </w:tc>
        <w:tc>
          <w:tcPr>
            <w:tcW w:type="dxa" w:w="2438"/>
          </w:tcPr>
          <w:p>
            <w:pPr>
              <w:spacing w:after="40" w:before="40"/>
            </w:pPr>
            <w:r/>
            <w:r>
              <w:rPr>
                <w:rFonts w:ascii="Calibri" w:hAnsi="Calibri" w:eastAsia="Malgun Gothic"/>
                <w:b w:val="0"/>
                <w:sz w:val="19"/>
              </w:rPr>
              <w:t>나는 남는 사람이다.</w:t>
            </w:r>
          </w:p>
        </w:tc>
        <w:tc>
          <w:tcPr>
            <w:tcW w:type="dxa" w:w="4082"/>
          </w:tcPr>
          <w:p>
            <w:pPr>
              <w:spacing w:after="40" w:before="40"/>
            </w:pPr>
            <w:r/>
            <w:r>
              <w:rPr>
                <w:rFonts w:ascii="Calibri" w:hAnsi="Calibri" w:eastAsia="Malgun Gothic"/>
                <w:b w:val="0"/>
                <w:sz w:val="19"/>
              </w:rPr>
              <w:t>정체성을 말하는 선언형 구문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visiblement</w:t>
            </w:r>
          </w:p>
        </w:tc>
        <w:tc>
          <w:tcPr>
            <w:tcW w:type="dxa" w:w="2438"/>
          </w:tcPr>
          <w:p>
            <w:pPr>
              <w:spacing w:after="40" w:before="40"/>
            </w:pPr>
            <w:r/>
            <w:r>
              <w:rPr>
                <w:rFonts w:ascii="Calibri" w:hAnsi="Calibri" w:eastAsia="Malgun Gothic"/>
                <w:b w:val="0"/>
                <w:sz w:val="19"/>
              </w:rPr>
              <w:t>눈에 보이듯이, 분명히</w:t>
            </w:r>
          </w:p>
        </w:tc>
        <w:tc>
          <w:tcPr>
            <w:tcW w:type="dxa" w:w="4082"/>
          </w:tcPr>
          <w:p>
            <w:pPr>
              <w:spacing w:after="40" w:before="40"/>
            </w:pPr>
            <w:r/>
            <w:r>
              <w:rPr>
                <w:rFonts w:ascii="Calibri" w:hAnsi="Calibri" w:eastAsia="Malgun Gothic"/>
                <w:b w:val="0"/>
                <w:sz w:val="19"/>
              </w:rPr>
              <w:t>« Visiblement, il était ailleurs. » 구어 부사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Ça m'a coûté une histoire d'amour.</w:t>
            </w:r>
          </w:p>
        </w:tc>
        <w:tc>
          <w:tcPr>
            <w:tcW w:type="dxa" w:w="2438"/>
          </w:tcPr>
          <w:p>
            <w:pPr>
              <w:spacing w:after="40" w:before="40"/>
            </w:pPr>
            <w:r/>
            <w:r>
              <w:rPr>
                <w:rFonts w:ascii="Calibri" w:hAnsi="Calibri" w:eastAsia="Malgun Gothic"/>
                <w:b w:val="0"/>
                <w:sz w:val="19"/>
              </w:rPr>
              <w:t>그것 때문에 사랑 하나를 잃었다.</w:t>
            </w:r>
          </w:p>
        </w:tc>
        <w:tc>
          <w:tcPr>
            <w:tcW w:type="dxa" w:w="4082"/>
          </w:tcPr>
          <w:p>
            <w:pPr>
              <w:spacing w:after="40" w:before="40"/>
            </w:pPr>
            <w:r/>
            <w:r>
              <w:rPr>
                <w:rFonts w:ascii="Calibri" w:hAnsi="Calibri" w:eastAsia="Malgun Gothic"/>
                <w:b w:val="0"/>
                <w:sz w:val="19"/>
              </w:rPr>
              <w:t>coûter + 비물질적 대가: 비유적 표현</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depuis + 현재 / il y a + 과거</w:t>
      </w:r>
    </w:p>
    <w:p>
      <w:pPr>
        <w:spacing w:after="80" w:before="0" w:line="288" w:lineRule="auto"/>
        <w:ind w:left="340"/>
      </w:pPr>
      <w:r>
        <w:rPr>
          <w:rFonts w:ascii="Calibri" w:hAnsi="Calibri" w:eastAsia="Malgun Gothic"/>
          <w:sz w:val="20"/>
        </w:rPr>
        <w:t>« Depuis, je n'ai jamais vraiment quitté la ville. » (과거에서 지금까지 계속) / « Il y a sept ans, je suis arrivée à Paris. » (과거의 한 시점). 기간 질문: « Depuis combien de temps ? » / « Il y a combien de temps ? »</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pendant + 기간 (복합과거와 함께)</w:t>
      </w:r>
    </w:p>
    <w:p>
      <w:pPr>
        <w:spacing w:after="80" w:before="0" w:line="288" w:lineRule="auto"/>
        <w:ind w:left="340"/>
      </w:pPr>
      <w:r>
        <w:rPr>
          <w:rFonts w:ascii="Calibri" w:hAnsi="Calibri" w:eastAsia="Malgun Gothic"/>
          <w:sz w:val="20"/>
        </w:rPr>
        <w:t>« J'ai travaillé pendant deux ans dans une agence. » « J'ai hésité pendant trois mois. » 이미 끝난 기간은 passé composé + pendant. 현재까지 이어지면 depuis + 현재형.</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il y a … que / ça fait … que</w:t>
      </w:r>
    </w:p>
    <w:p>
      <w:pPr>
        <w:spacing w:after="80" w:before="0" w:line="288" w:lineRule="auto"/>
        <w:ind w:left="340"/>
      </w:pPr>
      <w:r>
        <w:rPr>
          <w:rFonts w:ascii="Calibri" w:hAnsi="Calibri" w:eastAsia="Malgun Gothic"/>
          <w:sz w:val="20"/>
        </w:rPr>
        <w:t>« Il y a longtemps que tu es seul ? » « Il y a trois ans que j'ai rompu avec Claire. » « Ça fait dix ans que je fais des pique-niques. » '~한 지 …되었다'. 현재 상태면 현재형, 끝난 사건이면 복합과거.</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복합과거와 반과거: 이별 이야기 서술</w:t>
      </w:r>
    </w:p>
    <w:p>
      <w:pPr>
        <w:spacing w:after="80" w:before="0" w:line="288" w:lineRule="auto"/>
        <w:ind w:left="340"/>
      </w:pPr>
      <w:r>
        <w:rPr>
          <w:rFonts w:ascii="Calibri" w:hAnsi="Calibri" w:eastAsia="Malgun Gothic"/>
          <w:sz w:val="20"/>
        </w:rPr>
        <w:t>« Elle a reçu une offre. » (사건) / « Elle était architecte. » (상태) / « Il me disait toujours… » (반복 습관) / « Il ne comprenait pas. » (지속 상태). 사건 vs 배경 구분이 이야기의 뼈대.</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의문사 + 도치의 구어 형태</w:t>
      </w:r>
    </w:p>
    <w:p>
      <w:pPr>
        <w:spacing w:after="80" w:before="0" w:line="288" w:lineRule="auto"/>
        <w:ind w:left="340"/>
      </w:pPr>
      <w:r>
        <w:rPr>
          <w:rFonts w:ascii="Calibri" w:hAnsi="Calibri" w:eastAsia="Malgun Gothic"/>
          <w:sz w:val="20"/>
        </w:rPr>
        <w:t>« Tu es arrivée quand ? » « Qu'est-ce qui s'est passé ? » « Pourquoi vous avez rompu ? » 구어에서는 의문사를 문장 끝에 두거나 est-ce que를 쓴다. 문어체: « Quand es-tu arrivée ? »</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관계대명사 dont / celui dont / ce dont</w:t>
      </w:r>
    </w:p>
    <w:p>
      <w:pPr>
        <w:spacing w:after="80" w:before="0" w:line="288" w:lineRule="auto"/>
        <w:ind w:left="340"/>
      </w:pPr>
      <w:r>
        <w:rPr>
          <w:rFonts w:ascii="Calibri" w:hAnsi="Calibri" w:eastAsia="Malgun Gothic"/>
          <w:sz w:val="20"/>
        </w:rPr>
        <w:t>« De celui dont tu ne parles jamais. » parler de → dont. « Ce dont je rêve », « celle dont je t'ai parlé ». de + 선행사가 포함된 관계절은 dont로 이어 준다.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c'est la seule que j'ai / ce que j'ai</w:t>
      </w:r>
    </w:p>
    <w:p>
      <w:pPr>
        <w:spacing w:after="80" w:before="0" w:line="288" w:lineRule="auto"/>
        <w:ind w:left="340"/>
      </w:pPr>
      <w:r>
        <w:rPr>
          <w:rFonts w:ascii="Calibri" w:hAnsi="Calibri" w:eastAsia="Malgun Gothic"/>
          <w:sz w:val="20"/>
        </w:rPr>
        <w:t>« C'est la seule (protection) que j'ai. » 선행사의 생략과 que 관계절. « Le seul appellation qui ne fait que du rosé » 에서 ne … que = 오직.</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제롱디프 en + -ant</w:t>
      </w:r>
    </w:p>
    <w:p>
      <w:pPr>
        <w:spacing w:after="80" w:before="0" w:line="288" w:lineRule="auto"/>
        <w:ind w:left="340"/>
      </w:pPr>
      <w:r>
        <w:rPr>
          <w:rFonts w:ascii="Calibri" w:hAnsi="Calibri" w:eastAsia="Malgun Gothic"/>
          <w:sz w:val="20"/>
        </w:rPr>
        <w:t>« On apprend en perdant. » « Visez avec les yeux, lancez avec le cœur. » en + 현재분사 = 방법·동시 동작. « Il est parti en courant. » 주어가 같을 때만 사용 가능.</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Canal Saint-Martin과 파리의 여름</w:t>
      </w:r>
    </w:p>
    <w:p>
      <w:pPr>
        <w:spacing w:after="60" w:before="0" w:line="288" w:lineRule="auto"/>
        <w:ind w:left="340"/>
      </w:pPr>
      <w:r>
        <w:rPr>
          <w:rFonts w:ascii="Calibri" w:hAnsi="Calibri" w:eastAsia="Malgun Gothic"/>
          <w:sz w:val="20"/>
        </w:rPr>
        <w:t>파리 10구의 운하는 2000년대 이후 젊은 파리지앵들의 여름 피크닉 명소가 됐다. 와인·치즈·바게트를 가져와 강변에 앉는 문화는 파리에서 특별한 준비 없이도 즐길 수 있는 일상이다. 일부 구간은 공공장소 음주 규정이 있으니 주의가 필요하다.</w:t>
      </w:r>
    </w:p>
    <w:p>
      <w:pPr>
        <w:keepNext/>
        <w:spacing w:after="20" w:before="120" w:line="288" w:lineRule="auto"/>
      </w:pPr>
      <w:r>
        <w:rPr>
          <w:rFonts w:ascii="Calibri" w:hAnsi="Calibri" w:eastAsia="Malgun Gothic"/>
          <w:b/>
          <w:sz w:val="21"/>
        </w:rPr>
        <w:t>• Tavel: 로제만 만드는 아펠라시옹</w:t>
      </w:r>
    </w:p>
    <w:p>
      <w:pPr>
        <w:spacing w:after="60" w:before="0" w:line="288" w:lineRule="auto"/>
        <w:ind w:left="340"/>
      </w:pPr>
      <w:r>
        <w:rPr>
          <w:rFonts w:ascii="Calibri" w:hAnsi="Calibri" w:eastAsia="Malgun Gothic"/>
          <w:sz w:val="20"/>
        </w:rPr>
        <w:t>론 계곡 남부의 타벨(Tavel)은 프랑스에서 오직 로제 와인만 AOC로 인정받는 마을이다. 그르나슈·생소 등 품종으로 만들며 색이 진하고 바디감이 있어 '식사용 로제'로 불린다.</w:t>
      </w:r>
    </w:p>
    <w:p>
      <w:pPr>
        <w:keepNext/>
        <w:spacing w:after="20" w:before="120" w:line="288" w:lineRule="auto"/>
      </w:pPr>
      <w:r>
        <w:rPr>
          <w:rFonts w:ascii="Calibri" w:hAnsi="Calibri" w:eastAsia="Malgun Gothic"/>
          <w:b/>
          <w:sz w:val="21"/>
        </w:rPr>
        <w:t>• 페탕크(pétanque)</w:t>
      </w:r>
    </w:p>
    <w:p>
      <w:pPr>
        <w:spacing w:after="60" w:before="0" w:line="288" w:lineRule="auto"/>
        <w:ind w:left="340"/>
      </w:pPr>
      <w:r>
        <w:rPr>
          <w:rFonts w:ascii="Calibri" w:hAnsi="Calibri" w:eastAsia="Malgun Gothic"/>
          <w:sz w:val="20"/>
        </w:rPr>
        <w:t>프로방스에서 시작된 쇠공 놀이로 프랑스 어디서나 공원·강변에서 즐긴다. 코쇼네(cochonnet)라 부르는 작은 나무 공에 쇠공을 가능한 한 가깝게 굴리는 것이 목표이며, 처음 만난 사람과도 쉽게 어울릴 수 있는 사교적 놀이다.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6월 29일 일요일 오후 2시. 생마르탱 운하 변에서 수십 명의 파리 사람들이 체크무늬 돗자리를 펼쳤다. 레아와 앙투안이 인도교 근처의 커다란 마로니에 아래에 자리를 잡는다. 앙투안이 바구니를 풀어놓는다. 바게트, 치즈, 딸기, 그리고 젖은 행주로 싼 로제 와인 한 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와, 모든 걸 생각했네. 병을 시원하게 하려고 젖은 행주까지.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십 년 넘게 물가에서 피크닉을 해 왔어. 세세한 걸 소홀히 하지 않는 법을 배웠지.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십 년이라고? 스물네 살 때부터 여기 왔어?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열여덟 살에 학업 때문에 파리에 왔어. 그 뒤로 이 도시를 제대로 떠난 적이 없어. 곧 16년이야.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16년. 너는 나보다 더 파리 사람이네.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너는 언제 왔어?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7년 전에. 리옹 그래픽 학교를 마치고. 스물네 살이었고 여행 가방 하나에 형편없는 아파트 주소 세 개가 있었지.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7년 동안 계속 프리랜서 디자이너였어?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처음부터는 아니야. 2년 동안은 광고 대행사에서 일했어. 지옥이었지. 세제 포장을 그렸거든.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세제 포장?</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'알프스의 상큼함' 세제의 색이 뭔지 알려 줄까? 파랑. 파랑, 파랑 그리고 약간의 하양.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(웃으며) 그것 때문에 그만뒀어?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세제 때문이기도 하고, '디자인은 요리 같아서 누구나 할 수 있다'고 하던 상사 때문이기도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다행히 그 말은 안 들었네.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다행이야. 딸기 먹어. 예쁘다.</w:t>
      </w:r>
    </w:p>
    <w:p>
      <w:pPr>
        <w:spacing w:after="120" w:before="80" w:line="288" w:lineRule="auto"/>
      </w:pPr>
      <w:r>
        <w:rPr>
          <w:rFonts w:ascii="Calibri" w:hAnsi="Calibri" w:eastAsia="Malgun Gothic"/>
          <w:b w:val="0"/>
          <w:i/>
          <w:color w:val="666666"/>
          <w:sz w:val="19"/>
        </w:rPr>
        <w:t>다섯 살쯤 되어 보이는 남자아이가 공을 옆에 끼고 뛰어간다. 아이가 돗자리 앞에 멈춰 그들을 빤히 쳐다본다.</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딸기 먹어요?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하나 줄까?</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엄마가 모르는 사람한테서 뭘 받으면 안 된대요.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엄마 말씀이 맞아. 그럼 인사하자. 난 앙투안이고 이쪽은 레아야. 이제 모르는 사람이 아니지.</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나는 노에예요. 다섯 살 반이에요.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반가워, 노에. 자, 딸기.</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고마워요! 엄청 커요. 두 사람 사랑해요?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(웃음을 참으며) 뭐라고?</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아빠랑 엄마도 같이 딸기를 먹어요. 그리고 사랑해요.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노에, 아주 좋은 관찰이야. 하지만 우린 친구야. 지금은.</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지금은? 무슨 뜻이에요?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삶은 길다는 뜻이야.</w:t>
      </w:r>
    </w:p>
    <w:p>
      <w:pPr>
        <w:tabs>
          <w:tab w:pos="1361" w:val="left"/>
        </w:tabs>
        <w:spacing w:after="60" w:before="0" w:line="288" w:lineRule="auto"/>
        <w:ind w:left="1361" w:hanging="1361"/>
      </w:pPr>
      <w:r>
        <w:rPr>
          <w:rFonts w:ascii="Calibri" w:hAnsi="Calibri" w:eastAsia="Malgun Gothic"/>
          <w:b/>
          <w:color w:val="553C7A"/>
          <w:sz w:val="21"/>
        </w:rPr>
        <w:t>Un enfant :</w:t>
      </w:r>
      <w:r>
        <w:rPr>
          <w:rFonts w:ascii="Calibri" w:hAnsi="Calibri" w:eastAsia="Malgun Gothic"/>
          <w:sz w:val="21"/>
        </w:rPr>
        <w:tab/>
        <w:t>그렇구나. 안녕히 계세요!</w:t>
      </w:r>
    </w:p>
    <w:p>
      <w:pPr>
        <w:spacing w:after="120" w:before="80" w:line="288" w:lineRule="auto"/>
      </w:pPr>
      <w:r>
        <w:rPr>
          <w:rFonts w:ascii="Calibri" w:hAnsi="Calibri" w:eastAsia="Malgun Gothic"/>
          <w:b w:val="0"/>
          <w:i/>
          <w:color w:val="666666"/>
          <w:sz w:val="19"/>
        </w:rPr>
        <w:t>남자아이가 다시 뛰어간다. 레아와 앙투안이 웃음을 터뜨린다.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'지금은.' 내가 왜 그렇게 말했는지 모르겠어.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사실이니까.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(얼굴이 붉어지며) 치즈 좀 건네줘.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콩테, 아니면 염소 치즈?</w:t>
      </w:r>
    </w:p>
    <w:p>
      <w:pPr>
        <w:spacing w:after="120" w:before="80" w:line="288" w:lineRule="auto"/>
      </w:pPr>
      <w:r>
        <w:rPr>
          <w:rFonts w:ascii="Calibri" w:hAnsi="Calibri" w:eastAsia="Malgun Gothic"/>
          <w:b w:val="0"/>
          <w:i/>
          <w:color w:val="666666"/>
          <w:sz w:val="19"/>
        </w:rPr>
        <w:t>그녀가 치즈 위에 꿀을 바른다. 앙투안이 로제를 따서 두 잔을 채운다. 와인은 주황빛이 도는 연한 분홍색이다.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 로제 아주 예쁘다. 어디서 온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론 계곡의 타벨이야. 프랑스에서 로제만 만드는 유일한 아펠라시옹이야.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유일하다고? 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중세 이후로 타벨 주민들이 로제를 만들어 왔거든. 프랑스 왕이 14세기에 이미 마셨대.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왕이? 어느 왕?</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미남왕 필리프였을걸. 하지만 확실하진 않아. 역사학자는 항상 확실하지 않다고 말해야 하거든.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훌륭한 방어책이네.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내게 있는 유일한 방어책이지.</w:t>
      </w:r>
    </w:p>
    <w:p>
      <w:pPr>
        <w:spacing w:after="120" w:before="80" w:line="288" w:lineRule="auto"/>
      </w:pPr>
      <w:r>
        <w:rPr>
          <w:rFonts w:ascii="Calibri" w:hAnsi="Calibri" w:eastAsia="Malgun Gothic"/>
          <w:b w:val="0"/>
          <w:i/>
          <w:color w:val="666666"/>
          <w:sz w:val="19"/>
        </w:rPr>
        <w:t>둘이 건배한다. 햇빛이 마로니에 잎사귀 사이로 스며든다. 운하 위로 바지선이 천천히 지나간다.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좀 개인적인 질문 해도 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물론이지.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혼자 지낸 지 오래됐어?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클레르와 헤어진 지 3년이야. 4년 동안 사귀었어.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클레르. 괜찮으면 얘기해 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건축가였어. 만났을 때 도서관 프로젝트를 하고 있었지. 똑똑하고 재미있고 야심 있는 사람이었어.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그런데 왜 헤어졌어?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몬트리올에서 제안을 받았어. 큰 프로젝트에 꿈의 자리였지. 같이 가자고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그런데 네가 거절했구나.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석 달 동안 망설이다가 거절했어. 프랑스를 떠나는 걸, 내 반, 학생들, 아버지를 두고 가는 걸 상상할 수 없었어.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후회해?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 년 동안은 그랬어. 지금은... 그녀는 떠나는 남자를 원했고 나는 남는 남자였다고 생각해. 서로 이해하지 못했을 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남는 남자.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 내 단점인 것 같아.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단점이 아니야. 드문 장점이야.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그럴지도. 하지만 사랑 하나를 잃게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지금 클레르는 아직 몬트리올에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 크리스마스마다 카드를 보내 줘. 작년에 결혼했어. 행복해 보여.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너는 행복해?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오늘은 그래. 이 강변에서 너와 함께 타벨 로제와 딸기가 있으니까. 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나도.</w:t>
      </w:r>
    </w:p>
    <w:p>
      <w:pPr>
        <w:spacing w:after="120" w:before="80" w:line="288" w:lineRule="auto"/>
      </w:pPr>
      <w:r>
        <w:rPr>
          <w:rFonts w:ascii="Calibri" w:hAnsi="Calibri" w:eastAsia="Malgun Gothic"/>
          <w:b w:val="0"/>
          <w:i/>
          <w:color w:val="666666"/>
          <w:sz w:val="19"/>
        </w:rPr>
        <w:t>침묵이 흐른다. 레아가 운하 물을 바라본다. 마로니에 잎 하나가 수면에 떠서 빙글빙글 돌다가 인도교 아래로 사라진다.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이제 네 차례야. 그 사람 얘기해 줄래?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누구?</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네가 한 번도 이야기하지 않은 사람. 분명히 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(쓸쓸히 미소 지으며) 테오. 테오 마르샹.</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괜찮다면 조금 더 말해 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리옹에서, 그다음엔 파리에서 스타트업에 다녔어. 동문 모임에서 만났지. 매력적이고 자신만만하고 늘 서둘렀어.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얼마나 같이 있었어?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3년. 2년 전에 헤어졌어.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무슨 일이 있었어?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항상 내 직업은 진짜 직업이 아니라고 했어. '네 작은 그림들은 귀엽지만 진지하지 않아.'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이해하지 못했구나.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이해 못한 건지 안 하려 한 건지. 어느 날 내가 디자인상을 받았는데 트로피를 보더니 '멋지네, 하지만 월세는 못 내 주잖아'라고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넌 어떻게 반응했어?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트로피를 상자에 넣었어. 그리고 석 달 뒤에 테오를 정리했지.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(조용히 웃으며) 테오를 정리했구나.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다른 상자에. 훨씬 더 작은 상자에.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그는 받아들였어?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몇 달 동안 연락했어. 자기가 변했다고 했지. 난 한 번도 믿지 않았어. 일 년 전부터는 소식이 없어. 안도하고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그를 후회하지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3년이나 기다려서야 네 일을 존중하지 않는 사람은 너 자신도 존중하지 않는다는 걸 깨달은 것만 후회해.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아름다운 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비싼 대가를 치른 말이야.</w:t>
      </w:r>
    </w:p>
    <w:p>
      <w:pPr>
        <w:spacing w:after="120" w:before="80" w:line="288" w:lineRule="auto"/>
      </w:pPr>
      <w:r>
        <w:rPr>
          <w:rFonts w:ascii="Calibri" w:hAnsi="Calibri" w:eastAsia="Malgun Gothic"/>
          <w:b w:val="0"/>
          <w:i/>
          <w:color w:val="666666"/>
          <w:sz w:val="19"/>
        </w:rPr>
        <w:t>조금 더 멀리서 페탕크 선수들이 자갈 위로 공을 던진다. 그중 한 명이 돌아보며 손짓한다.</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1"/>
        </w:rPr>
        <w:tab/>
        <w:t>이봐요, 두 분! 같이 할래요? 팀을 나누려면 두 명이 더 필요해요!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저는 페탕크를 한 번도 해 본 적이 없어요.</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1"/>
        </w:rPr>
        <w:tab/>
        <w:t>처음엔 누구도 잘 못해요. 지면서 배우는 거죠.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낯선 사람에게 지기 싫어?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난 지는 걸 싫어한다고 했잖아. 하지만... 해 보고 싶어.</w:t>
      </w:r>
    </w:p>
    <w:p>
      <w:pPr>
        <w:spacing w:after="120" w:before="80" w:line="288" w:lineRule="auto"/>
      </w:pPr>
      <w:r>
        <w:rPr>
          <w:rFonts w:ascii="Calibri" w:hAnsi="Calibri" w:eastAsia="Malgun Gothic"/>
          <w:b w:val="0"/>
          <w:i/>
          <w:color w:val="666666"/>
          <w:sz w:val="19"/>
        </w:rPr>
        <w:t>두 사람이 선수들에게 합류한다. 한 노인이 레아에게 공을 잡는 법을 보여 준다. 손바닥은 땅을 향한다.</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1"/>
        </w:rPr>
        <w:tab/>
        <w:t>목표물인 작은 코쇼네를 보세요. 손을 보지 마세요. 눈으로 겨누고 마음으로 던지세요.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눈으로 겨누고 마음으로 던져라. 쇠공 놀이치고는 아주 시적이네요.</w:t>
      </w:r>
    </w:p>
    <w:p>
      <w:pPr>
        <w:tabs>
          <w:tab w:pos="1361" w:val="left"/>
        </w:tabs>
        <w:spacing w:after="60" w:before="0" w:line="288" w:lineRule="auto"/>
        <w:ind w:left="1361" w:hanging="1361"/>
      </w:pPr>
      <w:r>
        <w:rPr>
          <w:rFonts w:ascii="Calibri" w:hAnsi="Calibri" w:eastAsia="Malgun Gothic"/>
          <w:b/>
          <w:color w:val="553C7A"/>
          <w:sz w:val="21"/>
        </w:rPr>
        <w:t>Un joueur :</w:t>
      </w:r>
      <w:r>
        <w:rPr>
          <w:rFonts w:ascii="Calibri" w:hAnsi="Calibri" w:eastAsia="Malgun Gothic"/>
          <w:sz w:val="21"/>
        </w:rPr>
        <w:tab/>
        <w:t>페탕크는 예술이에요, 아가씨. 던져 보세요!</w:t>
      </w:r>
    </w:p>
    <w:p>
      <w:pPr>
        <w:spacing w:after="120" w:before="80" w:line="288" w:lineRule="auto"/>
      </w:pPr>
      <w:r>
        <w:rPr>
          <w:rFonts w:ascii="Calibri" w:hAnsi="Calibri" w:eastAsia="Malgun Gothic"/>
          <w:b w:val="0"/>
          <w:i/>
          <w:color w:val="666666"/>
          <w:sz w:val="19"/>
        </w:rPr>
        <w:t>레아가 공을 던진다. 공이 굴러가 속도를 줄이고 코쇼네에서 10센티미터 앞에 멈춘다. 모두가 박수 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(깜짝 놀라며) 하지만... 성공했어!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초보자의 행운이야.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천재의 한 수라고 해야지.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이제 내 차례야. 마음으로 겨눠 볼게.</w:t>
      </w:r>
    </w:p>
    <w:p>
      <w:pPr>
        <w:spacing w:after="120" w:before="80" w:line="288" w:lineRule="auto"/>
      </w:pPr>
      <w:r>
        <w:rPr>
          <w:rFonts w:ascii="Calibri" w:hAnsi="Calibri" w:eastAsia="Malgun Gothic"/>
          <w:b w:val="0"/>
          <w:i/>
          <w:color w:val="666666"/>
          <w:sz w:val="19"/>
        </w:rPr>
        <w:t>그가 던진다. 공이 빗나가 돌멩이에 튕겨 경기장 반대편으로 떨어진다. 목표물에서 한참 멀다. 모두가 '오' 하는 소리를 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정확히 뭘로 겨눴어?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마음으로. 아무래도 마음이 다른 데 있었나 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어디에 있었는데?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큰 소리로 말하고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그럼 나중에 말해 줘.</w:t>
      </w:r>
    </w:p>
    <w:p>
      <w:pPr>
        <w:spacing w:after="120" w:before="80" w:line="288" w:lineRule="auto"/>
      </w:pPr>
      <w:r>
        <w:rPr>
          <w:rFonts w:ascii="Calibri" w:hAnsi="Calibri" w:eastAsia="Malgun Gothic"/>
          <w:b w:val="0"/>
          <w:i/>
          <w:color w:val="666666"/>
          <w:sz w:val="19"/>
        </w:rPr>
        <w:t>선수들이 경기를 다시 시작한다. 해가 운하 위로 기울기 시작한다. 바지선은 이제 멀어졌고 물은 금빛으로 물든다.</w:t>
      </w:r>
    </w:p>
    <w:p>
      <w:pPr>
        <w:spacing w:after="0" w:before="360" w:line="288" w:lineRule="auto"/>
      </w:pPr>
      <w:r>
        <w:rPr>
          <w:rFonts w:ascii="Calibri" w:hAnsi="Calibri" w:eastAsia="Malgun Gothic"/>
          <w:b/>
          <w:i w:val="0"/>
          <w:color w:val="7A1F3D"/>
          <w:sz w:val="20"/>
        </w:rPr>
        <w:t>다음 화 예고 — 제15화 « Le 14 juillet » : 몽마르트르 언덕에서 맞는 혁명 기념일. 불꽃놀이와 감탄문, 그리고 레아에게 도착한 보르도의 이메일.</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14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