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내수의 벽 · El muro del mercado nacional</w:t>
      </w:r>
    </w:p>
    <w:p>
      <w:pPr>
        <w:spacing w:after="40" w:before="0" w:line="288" w:lineRule="auto"/>
        <w:jc w:val="center"/>
      </w:pPr>
      <w:r>
        <w:rPr>
          <w:rFonts w:ascii="Calibri" w:hAnsi="Calibri" w:eastAsia="Malgun Gothic"/>
          <w:b/>
          <w:i w:val="0"/>
          <w:color w:val="1F3A5F"/>
          <w:sz w:val="48"/>
        </w:rPr>
        <w:t>제1화  Reunión de resultados</w:t>
      </w:r>
    </w:p>
    <w:p>
      <w:pPr>
        <w:spacing w:after="280" w:before="0" w:line="288" w:lineRule="auto"/>
        <w:jc w:val="center"/>
      </w:pPr>
      <w:r>
        <w:rPr>
          <w:rFonts w:ascii="Calibri" w:hAnsi="Calibri" w:eastAsia="Malgun Gothic"/>
          <w:b w:val="0"/>
          <w:i/>
          <w:color w:val="666666"/>
          <w:sz w:val="26"/>
        </w:rPr>
        <w:t>월요일 아침 실적 회의</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세라미카스 알발라트 본사 회의실, 카스테욘 주 온다 · 1월 13일 월요일 오전 8시 30분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Lucía Ferrer (수출개발 매니저) · Vicente Albalat (대표이사) · Ramón Segarra (재무이사) · Javier Castelló (국내영업이사) · Nuria Beltrán (디자인·R&amp;D, 화상 참석)</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분기 실적 보고, 가스비 상승, 대형 체인과의 연간 협상, 저가 수입 타일, 해외 진출 첫 문제 제기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회의 진행 표현, 수치 증감 표현, 반론·끼어들기, ¿Y si + 접속법 과거?, 강조 구문, llevar + 현재분사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(Lucía 32 · Vicente 28 · Ramón 28 · Javier 24 · Nuria 8)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Lunes 13 de enero, 8:30. Sede de Cerámicas Albalat, en Onda (Castellón). Por la ventana de la sala de juntas se ven las chimeneas de los hornos y, al fondo, los palés de baldosas apilados en la campa. En la pantalla, un solo título: «Resultados del cuarto trimestre y cierre del ejercicio». Vicente Albalat, el director general, entra el último con un café en la mano.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Buenos días a todos. Gracias por venir tan temprano un lunes.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Buenos días, Vicente. He impreso las cifras del trimestre.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Prefiero avisaros desde ya: no son buenas.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Las veremos juntos. Nuria, ¿nos oyes bien desde el laboratorio?</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(en la pantalla) Perfectamente, Vicente. Buenos días a todos. Perdonad que me conecte por videollamada; estamos probando un esmalte nuevo en el horno tres.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No pasa nada. Bueno, el orden del día. Tres puntos: los resultados del cuarto trimestre, la negociación anual con las grandes cadenas y el coste de la energía.</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Falta un cuarto: el ánimo de la plantilla.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Lo dejamos para el final, Javier. Ramón, ¿nos lo resumes a grandes rasgos?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La facturación en España ha caído un cinco por ciento en el trimestre.</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Los distribuidores llevan desde septiembre recortando pedidos.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¿Y si el problema no fuera solo coyuntural?</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¿Qué quieres decir exactamente, Lucía?</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Que el mercado nacional está saturado. Estamos dando vueltas en círculo.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Guárdate esa idea, Lucía. Quiero oírla, pero primero, los números. Ramón, adelante.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Gracias. En el conjunto del año cerramos con sesenta y dos millones de euros de facturación. Es un tres por ciento menos que el año pasado.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¿Y en metros cuadrados?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En metros cuadrados, peor: un ocho por ciento menos. Subimos tarifas en marzo, y eso disimula la caída.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 el margen?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El margen bruto ha pasado del treinta y seis al treinta y dos por ciento. Cuatro puntos en un año.</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Cuatro puntos es una barbaridad.</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Lo es. Y el EBITDA ha bajado casi un veinticinco por ciento.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¿Qué explica, sobre todo, esa diferencia?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La energía. El gas, sobre todo. Nuria, ¿tienes los datos a mano?</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Sí. La factura de gas de los hornos y del atomizador ha subido un treinta por ciento en doce meses. Las arcillas y los esmaltes, un diez. Y el transporte, ni te cuento.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Un treinta por ciento... ¿No podríamos bajar la temperatura de cocción o acortar los ciclos?</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Algo se puede ajustar, Lucía. Pero si toco demasiado el ciclo, la pieza pierde resistencia y el tono no sale igual de un lote a otro. Y entonces ya no es un porcelánico Albalat.</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En eso estoy totalmente de acuerdo con Nuria. La calidad de la casa no se toca. Mi abuelo empezó con un horno de leña y nunca vendió una pieza de segunda como si fuera de primera.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Nadie propone tocarla. Pero en algún sitio tendremos que repercutir estas subidas.</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Pues ahí está el problema. Las cadenas no quieren ni oír hablar de subidas de precio.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¿Cómo va la negociación anual, Javier?</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Mal. Muy mal. BricoHogar nos pide un descuento del cuatro por ciento.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¿Un descuento? ¿Con los costes disparados?</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Dicen que la gente ya no reforma, que las ventas de cerámica en sus tiendas han caído y que tienen que proteger el precio al cliente final.</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El argumento de siempre.</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El de siempre, pero funciona. Además, amenazan con sacar dos de nuestras series del lineal.</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¿Cuáles?</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La serie Marina de revestimiento y el gran formato imitación madera.</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¿El imitación madera? ¡Si lo lanzamos el año pasado! Estaba empezando a funcionar.</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Lo sé, Nuria. Pero para ellos no rota lo bastante rápido.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¿Hasta cuándo tenemos para cerrar el acuerdo?</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Quieren firmar antes de finales de febrero, para preparar el catálogo de primavera. Si no llegamos a un acuerdo, nos quedamos fuera del catálogo todo el año.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¿Y la próxima reunión cuándo es?</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El jueves, en su central de compras, en Madrid.</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Resérvame media hora el viernes por la mañana para que me lo cuentes.</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Claro.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Si me permites, hay otro tema: las importaciones.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Adelante.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El porcelánico importado de la India entra en España un cuarenta por ciento más barato que el nuestro. Y su cuota no para de crecer.</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Más barato, sí, pero con tolerancias de calibre y de planitud mucho más amplias, y sin garantía de tono entre lotes.</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El cliente en la tienda no ve la diferencia. Ve el precio por metro cuadrado.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O somos nosotros los que no sabemos enseñársela.</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¿Qué quieres decir, Lucía?</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Que en España somos una marca entre cien. Encajados entre los grandes grupos y el producto importado.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Eso lo sabemos desde hace tiempo.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Sí, pero seguimos jugando en el mismo campo y con las mismas armas. Y cada año perdemos terreno.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Lucía, antes querías decirnos algo. Creo que ha llegado el momento.</w:t>
      </w:r>
    </w:p>
    <w:p>
      <w:pPr>
        <w:spacing w:after="120" w:before="80" w:line="288" w:lineRule="auto"/>
      </w:pPr>
      <w:r>
        <w:rPr>
          <w:rFonts w:ascii="Calibri" w:hAnsi="Calibri" w:eastAsia="Malgun Gothic"/>
          <w:b w:val="0"/>
          <w:i/>
          <w:color w:val="666666"/>
          <w:sz w:val="19"/>
        </w:rPr>
        <w:t>Lucía deja la taza sobre la mesa y se endereza. Ramón se cruza de brazos.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Gracias, Vicente. Seré breve. Creo que nuestro futuro no está solo en España.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Ya. Ya estamos.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Déjame terminar, Ramón, por favor.</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Adelante, adelante.</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Fuera de España, «cerámica de Castellón» y «made in Spain» no son un detalle. Son argumentos de venta.</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¿Fuera, dónde exactamente?</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En Estados Unidos, por ejemplo. En Oriente Medio, con los grandes proyectos de construcción. Y en Asia: en Corea, sin ir más lejos, el diseño español se percibe como un producto de gama alta.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Ya exportamos. Un quince por ciento de la facturación.</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A Francia y a Portugal, Ramón. Eso es casi mercado nacional. Nunca hemos salido de verdad.</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Porque cuesta dinero. Las ferias, los viajes, las certificaciones, los catálogos, los fletes... Y la inversión tarda años en recuperarse.</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No digo que vaya a ser fácil. Digo que quedarnos donde estamos también nos sale muy caro.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Es una observación interesante. Sigue.</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Si perdemos cuatro puntos de margen al año, ¿cuánto margen nos quedará dentro de cinco?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No es tan sencillo. El precio del gas puede bajar.</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Puede, es verdad. Pero las importaciones no van a desaparecer. Y la presión de las cadenas, tampoco.</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En eso tengo que darle la razón.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¡Javier, no te pongas tú también de su lado!</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No me pongo de ningún lado; constato. Cada año negocio más duro, y cada año ganamos un poco menos.</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Yo tengo una pregunta práctica. Si exportamos a Asia o a Estados Unidos, ¿habrá que adaptar las colecciones? Los formatos, los colores... En Estados Unidos trabajan en pulgadas, ¿no?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Es posible. Habrá que estudiar cada mercado. Pero precisamente ese es tu terreno, Nuria.</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Me encantaría, lo reconozco. Pero ¿con qué equipo? Ya vamos desbordados.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Ahí lo tienes. Todos desbordados y queremos conquistar el mundo.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Ramón, tu prudencia es valiosa. Pero me gustaría que escucháramos hasta el final. Lucía, ¿tienes algo concreto?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Algunas cosas. En la feria de Valencia, el año pasado, pasaron por nuestro stand tres compradores extranjeros sin que los hubiéramos invitado. Una importadora coreana, un saudí que compra para grandes proyectos y un distribuidor de Miami.</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Me acuerdo. La coreana se pasó una hora fotografiando el gran formato.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Y me escribió la semana pasada. Pide nuestra tarifa de exportación.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Un correo no es un pedido.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No. Pero es una señal. Y todavía no le he contestado, porque no tenemos tarifa de exportación.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¿En serio? ¿No tenemos una tarifa para exportación?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Tenemos la de Francia y la de Portugal. Para lo demás, vamos caso por caso.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Ya veo. O sea, que si mañana nos llama un comprador serio, no estamos preparados.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Eso es exactamente lo que quiero decir, Vicente. No estamos preparados. Y mientras tanto, la competencia sí se está organizando.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¿Qué competencia?</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Dos fabricantes de Vila-real de nuestro tamaño han abierto oficina en Dubái y en Houston en los últimos tres años.</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Es verdad, lo he oído. Uno de ellos ya factura el sesenta por ciento fuera.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El sesenta por ciento... ¿Y a qué precio? ¿Cuánto han invertido? ¿Cuánto tardaron en ser rentables?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Todavía no conozco sus cifras exactas. Pero puedo informarme.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Pues infórmate antes de proponernos cambiarlo todo.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No propongo cambiarlo todo, Ramón. Propongo abrir una puerta.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(tras un silencio) Una puerta... Mi padre decía que Albalat nunca había necesitado salir de la provincia para que le fuera bien.</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Lo sé. Pero también fue tu padre quien instaló el primer horno de rodillos de Onda, en 1987. No le daba miedo cambiar.</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(sonríe) Te has estudiado bien la historia de la casa.</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Es que le tengo cariño a esta casa. Por eso me preocupa.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Bien. Hoy no voy a tomar ninguna decisión. Es demasiado pronto y demasiado importante.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Muy sensato.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Pero tampoco quiero cerrar el debate. Lucía, quiero una primera nota para el próximo comité de dirección. Dos páginas, ni una más.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Encantada. ¿Qué esperas exactamente?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Los mercados posibles, los riesgos principales y un orden de magnitud de los costes. Ramón, tú la ayudas con los números.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(suspira) La ayudaré. Pero repasaré cada línea con el boli rojo.</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No esperaba menos de ti.</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¿Y lo de BricoHogar? No podemos esperar a la exportación para salvar el lineal.</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Tienes razón, Javier. Lo urgente es el jueves. ¿Qué necesitas?</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Margen de maniobra. Si tengo que ceder algo, ¿hasta dónde puedo bajar?</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No más de un uno por ciento. Y solo a cambio de más metros de exposición en tienda.</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¿Un uno por ciento? Se me van a reír en la cara.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Pues que se rían. No vamos a vender por debajo de coste.</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Entendido.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Lucía, me gustaría que acompañaras a Javier el jueves.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¿Yo? Pero si no tengo ninguna experiencia negociando con grandes cadenas.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Precisamente. Si quieres convencernos de salir fuera, primero tienes que ver de cerca lo que vivimos aquí.</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2"/>
        </w:rPr>
        <w:tab/>
        <w:t>Bienvenida al ruedo, Lucía. Ponte una buena chaqueta, que esto va a echar chispas.</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2"/>
        </w:rPr>
        <w:tab/>
        <w:t>¡Y traedme noticias de mi imitación madera!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Bien, resumo: Javier y Lucía, el jueves a Madrid; el viernes me lo contáis; y la nota sobre exportación, para el próximo comité. En cuanto al ánimo de la plantilla, lo hablamos con un café. Gracias a todos.</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2"/>
        </w:rPr>
        <w:tab/>
        <w:t>Gracias, Vicente. Buena semana a todos.</w:t>
      </w:r>
    </w:p>
    <w:p>
      <w:pPr>
        <w:spacing w:after="120" w:before="80" w:line="288" w:lineRule="auto"/>
      </w:pPr>
      <w:r>
        <w:rPr>
          <w:rFonts w:ascii="Calibri" w:hAnsi="Calibri" w:eastAsia="Malgun Gothic"/>
          <w:b w:val="0"/>
          <w:i/>
          <w:color w:val="666666"/>
          <w:sz w:val="19"/>
        </w:rPr>
        <w:t>La sala se vacía. Lucía se queda sola frente a la pantalla, donde todavía aparece la curva del margen. Abre el correo: el mensaje de la señora Kim, desde Seúl, sigue esperando respuesta.</w:t>
      </w:r>
    </w:p>
    <w:p>
      <w:pPr>
        <w:pStyle w:val="Heading1"/>
        <w:keepNext/>
        <w:spacing w:before="280" w:after="120"/>
        <w:pBdr>
          <w:bottom w:val="single" w:sz="6" w:space="1" w:color="1F3A5F"/>
        </w:pBdr>
      </w:pPr>
      <w:r>
        <w:rPr>
          <w:rFonts w:ascii="Calibri" w:hAnsi="Calibri" w:eastAsia="Malgun Gothic"/>
          <w:b/>
          <w:color w:val="1F3A5F"/>
          <w:sz w:val="32"/>
        </w:rPr>
        <w:t>2. 핵심 비즈니스 표현</w:t>
      </w:r>
    </w:p>
    <w:p>
      <w:pPr>
        <w:spacing w:after="120" w:before="0" w:line="288" w:lineRule="auto"/>
      </w:pPr>
      <w:r>
        <w:rPr>
          <w:rFonts w:ascii="Calibri" w:hAnsi="Calibri" w:eastAsia="Malgun Gothic"/>
          <w:b w:val="0"/>
          <w:i/>
          <w:color w:val="666666"/>
          <w:sz w:val="18"/>
        </w:rPr>
        <w:t>이번 화에서 반복 연습할 기능별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회의 시작·안건</w:t>
            </w:r>
          </w:p>
        </w:tc>
        <w:tc>
          <w:tcPr>
            <w:tcW w:type="dxa" w:w="2608"/>
          </w:tcPr>
          <w:p>
            <w:pPr>
              <w:spacing w:after="40" w:before="40"/>
            </w:pPr>
            <w:r/>
            <w:r>
              <w:rPr>
                <w:rFonts w:ascii="Calibri" w:hAnsi="Calibri" w:eastAsia="Malgun Gothic"/>
                <w:b/>
                <w:sz w:val="19"/>
              </w:rPr>
              <w:t>El orden del día: tres puntos…</w:t>
            </w:r>
          </w:p>
        </w:tc>
        <w:tc>
          <w:tcPr>
            <w:tcW w:type="dxa" w:w="2041"/>
          </w:tcPr>
          <w:p>
            <w:pPr>
              <w:spacing w:after="40" w:before="40"/>
            </w:pPr>
            <w:r/>
            <w:r>
              <w:rPr>
                <w:rFonts w:ascii="Calibri" w:hAnsi="Calibri" w:eastAsia="Malgun Gothic"/>
                <w:b w:val="0"/>
                <w:sz w:val="19"/>
              </w:rPr>
              <w:t>안건은 세 가지입니다</w:t>
            </w:r>
          </w:p>
        </w:tc>
        <w:tc>
          <w:tcPr>
            <w:tcW w:type="dxa" w:w="3345"/>
          </w:tcPr>
          <w:p>
            <w:pPr>
              <w:spacing w:after="40" w:before="40"/>
            </w:pPr>
            <w:r/>
            <w:r>
              <w:rPr>
                <w:rFonts w:ascii="Calibri" w:hAnsi="Calibri" w:eastAsia="Malgun Gothic"/>
                <w:b w:val="0"/>
                <w:sz w:val="19"/>
              </w:rPr>
              <w:t>« Bueno, el orden del día. Tres puntos: … »</w:t>
            </w:r>
          </w:p>
        </w:tc>
      </w:tr>
      <w:tr>
        <w:trPr>
          <w:cantSplit w:val="true"/>
        </w:trPr>
        <w:tc>
          <w:tcPr>
            <w:tcW w:type="dxa" w:w="1644"/>
          </w:tcPr>
          <w:p>
            <w:pPr>
              <w:spacing w:after="40" w:before="40"/>
            </w:pPr>
            <w:r/>
            <w:r>
              <w:rPr>
                <w:rFonts w:ascii="Calibri" w:hAnsi="Calibri" w:eastAsia="Malgun Gothic"/>
                <w:b w:val="0"/>
                <w:sz w:val="19"/>
              </w:rPr>
              <w:t>요점 요청</w:t>
            </w:r>
          </w:p>
        </w:tc>
        <w:tc>
          <w:tcPr>
            <w:tcW w:type="dxa" w:w="2608"/>
          </w:tcPr>
          <w:p>
            <w:pPr>
              <w:spacing w:after="40" w:before="40"/>
            </w:pPr>
            <w:r/>
            <w:r>
              <w:rPr>
                <w:rFonts w:ascii="Calibri" w:hAnsi="Calibri" w:eastAsia="Malgun Gothic"/>
                <w:b/>
                <w:sz w:val="19"/>
              </w:rPr>
              <w:t>¿Nos lo resumes a grandes rasgos?</w:t>
            </w:r>
          </w:p>
        </w:tc>
        <w:tc>
          <w:tcPr>
            <w:tcW w:type="dxa" w:w="2041"/>
          </w:tcPr>
          <w:p>
            <w:pPr>
              <w:spacing w:after="40" w:before="40"/>
            </w:pPr>
            <w:r/>
            <w:r>
              <w:rPr>
                <w:rFonts w:ascii="Calibri" w:hAnsi="Calibri" w:eastAsia="Malgun Gothic"/>
                <w:b w:val="0"/>
                <w:sz w:val="19"/>
              </w:rPr>
              <w:t>큰 줄기만 요약해 줄래요?</w:t>
            </w:r>
          </w:p>
        </w:tc>
        <w:tc>
          <w:tcPr>
            <w:tcW w:type="dxa" w:w="3345"/>
          </w:tcPr>
          <w:p>
            <w:pPr>
              <w:spacing w:after="40" w:before="40"/>
            </w:pPr>
            <w:r/>
            <w:r>
              <w:rPr>
                <w:rFonts w:ascii="Calibri" w:hAnsi="Calibri" w:eastAsia="Malgun Gothic"/>
                <w:b w:val="0"/>
                <w:sz w:val="19"/>
              </w:rPr>
              <w:t>비센테가 라몬에게 보고를 요청</w:t>
            </w:r>
          </w:p>
        </w:tc>
      </w:tr>
      <w:tr>
        <w:trPr>
          <w:cantSplit w:val="true"/>
        </w:trPr>
        <w:tc>
          <w:tcPr>
            <w:tcW w:type="dxa" w:w="1644"/>
          </w:tcPr>
          <w:p>
            <w:pPr>
              <w:spacing w:after="40" w:before="40"/>
            </w:pPr>
            <w:r/>
            <w:r>
              <w:rPr>
                <w:rFonts w:ascii="Calibri" w:hAnsi="Calibri" w:eastAsia="Malgun Gothic"/>
                <w:b w:val="0"/>
                <w:sz w:val="19"/>
              </w:rPr>
              <w:t>의견 보류</w:t>
            </w:r>
          </w:p>
        </w:tc>
        <w:tc>
          <w:tcPr>
            <w:tcW w:type="dxa" w:w="2608"/>
          </w:tcPr>
          <w:p>
            <w:pPr>
              <w:spacing w:after="40" w:before="40"/>
            </w:pPr>
            <w:r/>
            <w:r>
              <w:rPr>
                <w:rFonts w:ascii="Calibri" w:hAnsi="Calibri" w:eastAsia="Malgun Gothic"/>
                <w:b/>
                <w:sz w:val="19"/>
              </w:rPr>
              <w:t>Guárdate esa idea.</w:t>
            </w:r>
          </w:p>
        </w:tc>
        <w:tc>
          <w:tcPr>
            <w:tcW w:type="dxa" w:w="2041"/>
          </w:tcPr>
          <w:p>
            <w:pPr>
              <w:spacing w:after="40" w:before="40"/>
            </w:pPr>
            <w:r/>
            <w:r>
              <w:rPr>
                <w:rFonts w:ascii="Calibri" w:hAnsi="Calibri" w:eastAsia="Malgun Gothic"/>
                <w:b w:val="0"/>
                <w:sz w:val="19"/>
              </w:rPr>
              <w:t>그 생각은 잠시 간직해 둬요</w:t>
            </w:r>
          </w:p>
        </w:tc>
        <w:tc>
          <w:tcPr>
            <w:tcW w:type="dxa" w:w="3345"/>
          </w:tcPr>
          <w:p>
            <w:pPr>
              <w:spacing w:after="40" w:before="40"/>
            </w:pPr>
            <w:r/>
            <w:r>
              <w:rPr>
                <w:rFonts w:ascii="Calibri" w:hAnsi="Calibri" w:eastAsia="Malgun Gothic"/>
                <w:b w:val="0"/>
                <w:sz w:val="19"/>
              </w:rPr>
              <w:t>« Guárdate esa idea, Lucía. Quiero oírla, pero primero, los números. »</w:t>
            </w:r>
          </w:p>
        </w:tc>
      </w:tr>
      <w:tr>
        <w:trPr>
          <w:cantSplit w:val="true"/>
        </w:trPr>
        <w:tc>
          <w:tcPr>
            <w:tcW w:type="dxa" w:w="1644"/>
          </w:tcPr>
          <w:p>
            <w:pPr>
              <w:spacing w:after="40" w:before="40"/>
            </w:pPr>
            <w:r/>
            <w:r>
              <w:rPr>
                <w:rFonts w:ascii="Calibri" w:hAnsi="Calibri" w:eastAsia="Malgun Gothic"/>
                <w:b w:val="0"/>
                <w:sz w:val="19"/>
              </w:rPr>
              <w:t>끼어들기 막기</w:t>
            </w:r>
          </w:p>
        </w:tc>
        <w:tc>
          <w:tcPr>
            <w:tcW w:type="dxa" w:w="2608"/>
          </w:tcPr>
          <w:p>
            <w:pPr>
              <w:spacing w:after="40" w:before="40"/>
            </w:pPr>
            <w:r/>
            <w:r>
              <w:rPr>
                <w:rFonts w:ascii="Calibri" w:hAnsi="Calibri" w:eastAsia="Malgun Gothic"/>
                <w:b/>
                <w:sz w:val="19"/>
              </w:rPr>
              <w:t>Déjame terminar, por favor.</w:t>
            </w:r>
          </w:p>
        </w:tc>
        <w:tc>
          <w:tcPr>
            <w:tcW w:type="dxa" w:w="2041"/>
          </w:tcPr>
          <w:p>
            <w:pPr>
              <w:spacing w:after="40" w:before="40"/>
            </w:pPr>
            <w:r/>
            <w:r>
              <w:rPr>
                <w:rFonts w:ascii="Calibri" w:hAnsi="Calibri" w:eastAsia="Malgun Gothic"/>
                <w:b w:val="0"/>
                <w:sz w:val="19"/>
              </w:rPr>
              <w:t>끝까지 말하게 해 줘요</w:t>
            </w:r>
          </w:p>
        </w:tc>
        <w:tc>
          <w:tcPr>
            <w:tcW w:type="dxa" w:w="3345"/>
          </w:tcPr>
          <w:p>
            <w:pPr>
              <w:spacing w:after="40" w:before="40"/>
            </w:pPr>
            <w:r/>
            <w:r>
              <w:rPr>
                <w:rFonts w:ascii="Calibri" w:hAnsi="Calibri" w:eastAsia="Malgun Gothic"/>
                <w:b w:val="0"/>
                <w:sz w:val="19"/>
              </w:rPr>
              <w:t>라몬이 « Ya estamos »라며 끊으려 할 때</w:t>
            </w:r>
          </w:p>
        </w:tc>
      </w:tr>
      <w:tr>
        <w:trPr>
          <w:cantSplit w:val="true"/>
        </w:trPr>
        <w:tc>
          <w:tcPr>
            <w:tcW w:type="dxa" w:w="1644"/>
          </w:tcPr>
          <w:p>
            <w:pPr>
              <w:spacing w:after="40" w:before="40"/>
            </w:pPr>
            <w:r/>
            <w:r>
              <w:rPr>
                <w:rFonts w:ascii="Calibri" w:hAnsi="Calibri" w:eastAsia="Malgun Gothic"/>
                <w:b w:val="0"/>
                <w:sz w:val="19"/>
              </w:rPr>
              <w:t>이의 제기</w:t>
            </w:r>
          </w:p>
        </w:tc>
        <w:tc>
          <w:tcPr>
            <w:tcW w:type="dxa" w:w="2608"/>
          </w:tcPr>
          <w:p>
            <w:pPr>
              <w:spacing w:after="40" w:before="40"/>
            </w:pPr>
            <w:r/>
            <w:r>
              <w:rPr>
                <w:rFonts w:ascii="Calibri" w:hAnsi="Calibri" w:eastAsia="Malgun Gothic"/>
                <w:b/>
                <w:sz w:val="19"/>
              </w:rPr>
              <w:t>No es tan sencillo.</w:t>
            </w:r>
          </w:p>
        </w:tc>
        <w:tc>
          <w:tcPr>
            <w:tcW w:type="dxa" w:w="2041"/>
          </w:tcPr>
          <w:p>
            <w:pPr>
              <w:spacing w:after="40" w:before="40"/>
            </w:pPr>
            <w:r/>
            <w:r>
              <w:rPr>
                <w:rFonts w:ascii="Calibri" w:hAnsi="Calibri" w:eastAsia="Malgun Gothic"/>
                <w:b w:val="0"/>
                <w:sz w:val="19"/>
              </w:rPr>
              <w:t>그렇게 단순하지 않아요</w:t>
            </w:r>
          </w:p>
        </w:tc>
        <w:tc>
          <w:tcPr>
            <w:tcW w:type="dxa" w:w="3345"/>
          </w:tcPr>
          <w:p>
            <w:pPr>
              <w:spacing w:after="40" w:before="40"/>
            </w:pPr>
            <w:r/>
            <w:r>
              <w:rPr>
                <w:rFonts w:ascii="Calibri" w:hAnsi="Calibri" w:eastAsia="Malgun Gothic"/>
                <w:b w:val="0"/>
                <w:sz w:val="19"/>
              </w:rPr>
              <w:t>« No es tan sencillo. El precio del gas puede bajar. »</w:t>
            </w:r>
          </w:p>
        </w:tc>
      </w:tr>
      <w:tr>
        <w:trPr>
          <w:cantSplit w:val="true"/>
        </w:trPr>
        <w:tc>
          <w:tcPr>
            <w:tcW w:type="dxa" w:w="1644"/>
          </w:tcPr>
          <w:p>
            <w:pPr>
              <w:spacing w:after="40" w:before="40"/>
            </w:pPr>
            <w:r/>
            <w:r>
              <w:rPr>
                <w:rFonts w:ascii="Calibri" w:hAnsi="Calibri" w:eastAsia="Malgun Gothic"/>
                <w:b w:val="0"/>
                <w:sz w:val="19"/>
              </w:rPr>
              <w:t>부분 동의</w:t>
            </w:r>
          </w:p>
        </w:tc>
        <w:tc>
          <w:tcPr>
            <w:tcW w:type="dxa" w:w="2608"/>
          </w:tcPr>
          <w:p>
            <w:pPr>
              <w:spacing w:after="40" w:before="40"/>
            </w:pPr>
            <w:r/>
            <w:r>
              <w:rPr>
                <w:rFonts w:ascii="Calibri" w:hAnsi="Calibri" w:eastAsia="Malgun Gothic"/>
                <w:b/>
                <w:sz w:val="19"/>
              </w:rPr>
              <w:t>En eso tengo que darle la razón.</w:t>
            </w:r>
          </w:p>
        </w:tc>
        <w:tc>
          <w:tcPr>
            <w:tcW w:type="dxa" w:w="2041"/>
          </w:tcPr>
          <w:p>
            <w:pPr>
              <w:spacing w:after="40" w:before="40"/>
            </w:pPr>
            <w:r/>
            <w:r>
              <w:rPr>
                <w:rFonts w:ascii="Calibri" w:hAnsi="Calibri" w:eastAsia="Malgun Gothic"/>
                <w:b w:val="0"/>
                <w:sz w:val="19"/>
              </w:rPr>
              <w:t>그 점은 맞다고 할 수밖에 없네요</w:t>
            </w:r>
          </w:p>
        </w:tc>
        <w:tc>
          <w:tcPr>
            <w:tcW w:type="dxa" w:w="3345"/>
          </w:tcPr>
          <w:p>
            <w:pPr>
              <w:spacing w:after="40" w:before="40"/>
            </w:pPr>
            <w:r/>
            <w:r>
              <w:rPr>
                <w:rFonts w:ascii="Calibri" w:hAnsi="Calibri" w:eastAsia="Malgun Gothic"/>
                <w:b w:val="0"/>
                <w:sz w:val="19"/>
              </w:rPr>
              <w:t>하비에르가 루시아 편을 들 때</w:t>
            </w:r>
          </w:p>
        </w:tc>
      </w:tr>
      <w:tr>
        <w:trPr>
          <w:cantSplit w:val="true"/>
        </w:trPr>
        <w:tc>
          <w:tcPr>
            <w:tcW w:type="dxa" w:w="1644"/>
          </w:tcPr>
          <w:p>
            <w:pPr>
              <w:spacing w:after="40" w:before="40"/>
            </w:pPr>
            <w:r/>
            <w:r>
              <w:rPr>
                <w:rFonts w:ascii="Calibri" w:hAnsi="Calibri" w:eastAsia="Malgun Gothic"/>
                <w:b w:val="0"/>
                <w:sz w:val="19"/>
              </w:rPr>
              <w:t>제안 재정의</w:t>
            </w:r>
          </w:p>
        </w:tc>
        <w:tc>
          <w:tcPr>
            <w:tcW w:type="dxa" w:w="2608"/>
          </w:tcPr>
          <w:p>
            <w:pPr>
              <w:spacing w:after="40" w:before="40"/>
            </w:pPr>
            <w:r/>
            <w:r>
              <w:rPr>
                <w:rFonts w:ascii="Calibri" w:hAnsi="Calibri" w:eastAsia="Malgun Gothic"/>
                <w:b/>
                <w:sz w:val="19"/>
              </w:rPr>
              <w:t>No propongo…, propongo…</w:t>
            </w:r>
          </w:p>
        </w:tc>
        <w:tc>
          <w:tcPr>
            <w:tcW w:type="dxa" w:w="2041"/>
          </w:tcPr>
          <w:p>
            <w:pPr>
              <w:spacing w:after="40" w:before="40"/>
            </w:pPr>
            <w:r/>
            <w:r>
              <w:rPr>
                <w:rFonts w:ascii="Calibri" w:hAnsi="Calibri" w:eastAsia="Malgun Gothic"/>
                <w:b w:val="0"/>
                <w:sz w:val="19"/>
              </w:rPr>
              <w:t>~하자는 게 아니라 ~하자는 거예요</w:t>
            </w:r>
          </w:p>
        </w:tc>
        <w:tc>
          <w:tcPr>
            <w:tcW w:type="dxa" w:w="3345"/>
          </w:tcPr>
          <w:p>
            <w:pPr>
              <w:spacing w:after="40" w:before="40"/>
            </w:pPr>
            <w:r/>
            <w:r>
              <w:rPr>
                <w:rFonts w:ascii="Calibri" w:hAnsi="Calibri" w:eastAsia="Malgun Gothic"/>
                <w:b w:val="0"/>
                <w:sz w:val="19"/>
              </w:rPr>
              <w:t>« No propongo cambiarlo todo. Propongo abrir una puerta. »</w:t>
            </w:r>
          </w:p>
        </w:tc>
      </w:tr>
      <w:tr>
        <w:trPr>
          <w:cantSplit w:val="true"/>
        </w:trPr>
        <w:tc>
          <w:tcPr>
            <w:tcW w:type="dxa" w:w="1644"/>
          </w:tcPr>
          <w:p>
            <w:pPr>
              <w:spacing w:after="40" w:before="40"/>
            </w:pPr>
            <w:r/>
            <w:r>
              <w:rPr>
                <w:rFonts w:ascii="Calibri" w:hAnsi="Calibri" w:eastAsia="Malgun Gothic"/>
                <w:b w:val="0"/>
                <w:sz w:val="19"/>
              </w:rPr>
              <w:t>회의 정리</w:t>
            </w:r>
          </w:p>
        </w:tc>
        <w:tc>
          <w:tcPr>
            <w:tcW w:type="dxa" w:w="2608"/>
          </w:tcPr>
          <w:p>
            <w:pPr>
              <w:spacing w:after="40" w:before="40"/>
            </w:pPr>
            <w:r/>
            <w:r>
              <w:rPr>
                <w:rFonts w:ascii="Calibri" w:hAnsi="Calibri" w:eastAsia="Malgun Gothic"/>
                <w:b/>
                <w:sz w:val="19"/>
              </w:rPr>
              <w:t>Bien, resumo: …</w:t>
            </w:r>
          </w:p>
        </w:tc>
        <w:tc>
          <w:tcPr>
            <w:tcW w:type="dxa" w:w="2041"/>
          </w:tcPr>
          <w:p>
            <w:pPr>
              <w:spacing w:after="40" w:before="40"/>
            </w:pPr>
            <w:r/>
            <w:r>
              <w:rPr>
                <w:rFonts w:ascii="Calibri" w:hAnsi="Calibri" w:eastAsia="Malgun Gothic"/>
                <w:b w:val="0"/>
                <w:sz w:val="19"/>
              </w:rPr>
              <w:t>좋아요, 정리할게요</w:t>
            </w:r>
          </w:p>
        </w:tc>
        <w:tc>
          <w:tcPr>
            <w:tcW w:type="dxa" w:w="3345"/>
          </w:tcPr>
          <w:p>
            <w:pPr>
              <w:spacing w:after="40" w:before="40"/>
            </w:pPr>
            <w:r/>
            <w:r>
              <w:rPr>
                <w:rFonts w:ascii="Calibri" w:hAnsi="Calibri" w:eastAsia="Malgun Gothic"/>
                <w:b w:val="0"/>
                <w:sz w:val="19"/>
              </w:rPr>
              <w:t>비센테가 결정 사항과 다음 단계를 정리</w:t>
            </w:r>
          </w:p>
        </w:tc>
      </w:tr>
    </w:tbl>
    <w:p>
      <w:pPr>
        <w:pStyle w:val="Heading1"/>
        <w:keepNext/>
        <w:spacing w:before="280" w:after="120"/>
        <w:pBdr>
          <w:bottom w:val="single" w:sz="6" w:space="1" w:color="1F3A5F"/>
        </w:pBdr>
      </w:pPr>
      <w:r>
        <w:rPr>
          <w:rFonts w:ascii="Calibri" w:hAnsi="Calibri" w:eastAsia="Malgun Gothic"/>
          <w:b/>
          <w:color w:val="1F3A5F"/>
          <w:sz w:val="32"/>
        </w:rPr>
        <w:t>3.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orden del día</w:t>
            </w:r>
          </w:p>
        </w:tc>
        <w:tc>
          <w:tcPr>
            <w:tcW w:type="dxa" w:w="2438"/>
          </w:tcPr>
          <w:p>
            <w:pPr>
              <w:spacing w:after="40" w:before="40"/>
            </w:pPr>
            <w:r/>
            <w:r>
              <w:rPr>
                <w:rFonts w:ascii="Calibri" w:hAnsi="Calibri" w:eastAsia="Malgun Gothic"/>
                <w:b w:val="0"/>
                <w:sz w:val="19"/>
              </w:rPr>
              <w:t>회의 안건</w:t>
            </w:r>
          </w:p>
        </w:tc>
        <w:tc>
          <w:tcPr>
            <w:tcW w:type="dxa" w:w="4082"/>
          </w:tcPr>
          <w:p>
            <w:pPr>
              <w:spacing w:after="40" w:before="40"/>
            </w:pPr>
            <w:r/>
            <w:r>
              <w:rPr>
                <w:rFonts w:ascii="Calibri" w:hAnsi="Calibri" w:eastAsia="Malgun Gothic"/>
                <w:b w:val="0"/>
                <w:sz w:val="19"/>
              </w:rPr>
              <w:t>« Bueno, el orden del día.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facturación / facturar</w:t>
            </w:r>
          </w:p>
        </w:tc>
        <w:tc>
          <w:tcPr>
            <w:tcW w:type="dxa" w:w="2438"/>
          </w:tcPr>
          <w:p>
            <w:pPr>
              <w:spacing w:after="40" w:before="40"/>
            </w:pPr>
            <w:r/>
            <w:r>
              <w:rPr>
                <w:rFonts w:ascii="Calibri" w:hAnsi="Calibri" w:eastAsia="Malgun Gothic"/>
                <w:b w:val="0"/>
                <w:sz w:val="19"/>
              </w:rPr>
              <w:t>매출 / 매출을 올리다</w:t>
            </w:r>
          </w:p>
        </w:tc>
        <w:tc>
          <w:tcPr>
            <w:tcW w:type="dxa" w:w="4082"/>
          </w:tcPr>
          <w:p>
            <w:pPr>
              <w:spacing w:after="40" w:before="40"/>
            </w:pPr>
            <w:r/>
            <w:r>
              <w:rPr>
                <w:rFonts w:ascii="Calibri" w:hAnsi="Calibri" w:eastAsia="Malgun Gothic"/>
                <w:b w:val="0"/>
                <w:sz w:val="19"/>
              </w:rPr>
              <w:t>« Uno de ellos ya factura el sesenta por ciento fuera.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caer / bajar un X %</w:t>
            </w:r>
          </w:p>
        </w:tc>
        <w:tc>
          <w:tcPr>
            <w:tcW w:type="dxa" w:w="2438"/>
          </w:tcPr>
          <w:p>
            <w:pPr>
              <w:spacing w:after="40" w:before="40"/>
            </w:pPr>
            <w:r/>
            <w:r>
              <w:rPr>
                <w:rFonts w:ascii="Calibri" w:hAnsi="Calibri" w:eastAsia="Malgun Gothic"/>
                <w:b w:val="0"/>
                <w:sz w:val="19"/>
              </w:rPr>
              <w:t>X% 떨어지다</w:t>
            </w:r>
          </w:p>
        </w:tc>
        <w:tc>
          <w:tcPr>
            <w:tcW w:type="dxa" w:w="4082"/>
          </w:tcPr>
          <w:p>
            <w:pPr>
              <w:spacing w:after="40" w:before="40"/>
            </w:pPr>
            <w:r/>
            <w:r>
              <w:rPr>
                <w:rFonts w:ascii="Calibri" w:hAnsi="Calibri" w:eastAsia="Malgun Gothic"/>
                <w:b w:val="0"/>
                <w:sz w:val="19"/>
              </w:rPr>
              <w:t>전치사 없이 un + 퍼센트: « ha caído un cinco por ciento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coyuntural / estructural</w:t>
            </w:r>
          </w:p>
        </w:tc>
        <w:tc>
          <w:tcPr>
            <w:tcW w:type="dxa" w:w="2438"/>
          </w:tcPr>
          <w:p>
            <w:pPr>
              <w:spacing w:after="40" w:before="40"/>
            </w:pPr>
            <w:r/>
            <w:r>
              <w:rPr>
                <w:rFonts w:ascii="Calibri" w:hAnsi="Calibri" w:eastAsia="Malgun Gothic"/>
                <w:b w:val="0"/>
                <w:sz w:val="19"/>
              </w:rPr>
              <w:t>일시적(경기 요인의) / 구조적</w:t>
            </w:r>
          </w:p>
        </w:tc>
        <w:tc>
          <w:tcPr>
            <w:tcW w:type="dxa" w:w="4082"/>
          </w:tcPr>
          <w:p>
            <w:pPr>
              <w:spacing w:after="40" w:before="40"/>
            </w:pPr>
            <w:r/>
            <w:r>
              <w:rPr>
                <w:rFonts w:ascii="Calibri" w:hAnsi="Calibri" w:eastAsia="Malgun Gothic"/>
                <w:b w:val="0"/>
                <w:sz w:val="19"/>
              </w:rPr>
              <w:t>루시아 문제 제기의 핵심 대립 쌍</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dar vueltas en círculo</w:t>
            </w:r>
          </w:p>
        </w:tc>
        <w:tc>
          <w:tcPr>
            <w:tcW w:type="dxa" w:w="2438"/>
          </w:tcPr>
          <w:p>
            <w:pPr>
              <w:spacing w:after="40" w:before="40"/>
            </w:pPr>
            <w:r/>
            <w:r>
              <w:rPr>
                <w:rFonts w:ascii="Calibri" w:hAnsi="Calibri" w:eastAsia="Malgun Gothic"/>
                <w:b w:val="0"/>
                <w:sz w:val="19"/>
              </w:rPr>
              <w:t>제자리를 맴돌다</w:t>
            </w:r>
          </w:p>
        </w:tc>
        <w:tc>
          <w:tcPr>
            <w:tcW w:type="dxa" w:w="4082"/>
          </w:tcPr>
          <w:p>
            <w:pPr>
              <w:spacing w:after="40" w:before="40"/>
            </w:pPr>
            <w:r/>
            <w:r>
              <w:rPr>
                <w:rFonts w:ascii="Calibri" w:hAnsi="Calibri" w:eastAsia="Malgun Gothic"/>
                <w:b w:val="0"/>
                <w:sz w:val="19"/>
              </w:rPr>
              <w:t>« Estamos dando vueltas en círculo.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margen bruto</w:t>
            </w:r>
          </w:p>
        </w:tc>
        <w:tc>
          <w:tcPr>
            <w:tcW w:type="dxa" w:w="2438"/>
          </w:tcPr>
          <w:p>
            <w:pPr>
              <w:spacing w:after="40" w:before="40"/>
            </w:pPr>
            <w:r/>
            <w:r>
              <w:rPr>
                <w:rFonts w:ascii="Calibri" w:hAnsi="Calibri" w:eastAsia="Malgun Gothic"/>
                <w:b w:val="0"/>
                <w:sz w:val="19"/>
              </w:rPr>
              <w:t>매출총이익률</w:t>
            </w:r>
          </w:p>
        </w:tc>
        <w:tc>
          <w:tcPr>
            <w:tcW w:type="dxa" w:w="4082"/>
          </w:tcPr>
          <w:p>
            <w:pPr>
              <w:spacing w:after="40" w:before="40"/>
            </w:pPr>
            <w:r/>
            <w:r>
              <w:rPr>
                <w:rFonts w:ascii="Calibri" w:hAnsi="Calibri" w:eastAsia="Malgun Gothic"/>
                <w:b w:val="0"/>
                <w:sz w:val="19"/>
              </w:rPr>
              <w:t>포인트 단위: cuatro puntos de margen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EBITDA</w:t>
            </w:r>
          </w:p>
        </w:tc>
        <w:tc>
          <w:tcPr>
            <w:tcW w:type="dxa" w:w="2438"/>
          </w:tcPr>
          <w:p>
            <w:pPr>
              <w:spacing w:after="40" w:before="40"/>
            </w:pPr>
            <w:r/>
            <w:r>
              <w:rPr>
                <w:rFonts w:ascii="Calibri" w:hAnsi="Calibri" w:eastAsia="Malgun Gothic"/>
                <w:b w:val="0"/>
                <w:sz w:val="19"/>
              </w:rPr>
              <w:t>상각 전 영업이익</w:t>
            </w:r>
          </w:p>
        </w:tc>
        <w:tc>
          <w:tcPr>
            <w:tcW w:type="dxa" w:w="4082"/>
          </w:tcPr>
          <w:p>
            <w:pPr>
              <w:spacing w:after="40" w:before="40"/>
            </w:pPr>
            <w:r/>
            <w:r>
              <w:rPr>
                <w:rFonts w:ascii="Calibri" w:hAnsi="Calibri" w:eastAsia="Malgun Gothic"/>
                <w:b w:val="0"/>
                <w:sz w:val="19"/>
              </w:rPr>
              <w:t>스페인에서도 영어 약어를 그대로 씀 (/ebíta/ 또는 /ebidá/)</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cierre del ejercicio</w:t>
            </w:r>
          </w:p>
        </w:tc>
        <w:tc>
          <w:tcPr>
            <w:tcW w:type="dxa" w:w="2438"/>
          </w:tcPr>
          <w:p>
            <w:pPr>
              <w:spacing w:after="40" w:before="40"/>
            </w:pPr>
            <w:r/>
            <w:r>
              <w:rPr>
                <w:rFonts w:ascii="Calibri" w:hAnsi="Calibri" w:eastAsia="Malgun Gothic"/>
                <w:b w:val="0"/>
                <w:sz w:val="19"/>
              </w:rPr>
              <w:t>회계연도 결산</w:t>
            </w:r>
          </w:p>
        </w:tc>
        <w:tc>
          <w:tcPr>
            <w:tcW w:type="dxa" w:w="4082"/>
          </w:tcPr>
          <w:p>
            <w:pPr>
              <w:spacing w:after="40" w:before="40"/>
            </w:pPr>
            <w:r/>
            <w:r>
              <w:rPr>
                <w:rFonts w:ascii="Calibri" w:hAnsi="Calibri" w:eastAsia="Malgun Gothic"/>
                <w:b w:val="0"/>
                <w:sz w:val="19"/>
              </w:rPr>
              <w:t>ejercicio = 회계연도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atomizador / el horno de rodillos</w:t>
            </w:r>
          </w:p>
        </w:tc>
        <w:tc>
          <w:tcPr>
            <w:tcW w:type="dxa" w:w="2438"/>
          </w:tcPr>
          <w:p>
            <w:pPr>
              <w:spacing w:after="40" w:before="40"/>
            </w:pPr>
            <w:r/>
            <w:r>
              <w:rPr>
                <w:rFonts w:ascii="Calibri" w:hAnsi="Calibri" w:eastAsia="Malgun Gothic"/>
                <w:b w:val="0"/>
                <w:sz w:val="19"/>
              </w:rPr>
              <w:t>분무건조기 / 롤러 가마</w:t>
            </w:r>
          </w:p>
        </w:tc>
        <w:tc>
          <w:tcPr>
            <w:tcW w:type="dxa" w:w="4082"/>
          </w:tcPr>
          <w:p>
            <w:pPr>
              <w:spacing w:after="40" w:before="40"/>
            </w:pPr>
            <w:r/>
            <w:r>
              <w:rPr>
                <w:rFonts w:ascii="Calibri" w:hAnsi="Calibri" w:eastAsia="Malgun Gothic"/>
                <w:b w:val="0"/>
                <w:sz w:val="19"/>
              </w:rPr>
              <w:t>타일 공장의 핵심 설비 (가스 다소비)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porcelánico</w:t>
            </w:r>
          </w:p>
        </w:tc>
        <w:tc>
          <w:tcPr>
            <w:tcW w:type="dxa" w:w="2438"/>
          </w:tcPr>
          <w:p>
            <w:pPr>
              <w:spacing w:after="40" w:before="40"/>
            </w:pPr>
            <w:r/>
            <w:r>
              <w:rPr>
                <w:rFonts w:ascii="Calibri" w:hAnsi="Calibri" w:eastAsia="Malgun Gothic"/>
                <w:b w:val="0"/>
                <w:sz w:val="19"/>
              </w:rPr>
              <w:t>자기질 타일</w:t>
            </w:r>
          </w:p>
        </w:tc>
        <w:tc>
          <w:tcPr>
            <w:tcW w:type="dxa" w:w="4082"/>
          </w:tcPr>
          <w:p>
            <w:pPr>
              <w:spacing w:after="40" w:before="40"/>
            </w:pPr>
            <w:r/>
            <w:r>
              <w:rPr>
                <w:rFonts w:ascii="Calibri" w:hAnsi="Calibri" w:eastAsia="Malgun Gothic"/>
                <w:b w:val="0"/>
                <w:sz w:val="19"/>
              </w:rPr>
              <w:t>흡수율이 낮은 고급 타일. revestimiento는 벽 타일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repercutir una subida</w:t>
            </w:r>
          </w:p>
        </w:tc>
        <w:tc>
          <w:tcPr>
            <w:tcW w:type="dxa" w:w="2438"/>
          </w:tcPr>
          <w:p>
            <w:pPr>
              <w:spacing w:after="40" w:before="40"/>
            </w:pPr>
            <w:r/>
            <w:r>
              <w:rPr>
                <w:rFonts w:ascii="Calibri" w:hAnsi="Calibri" w:eastAsia="Malgun Gothic"/>
                <w:b w:val="0"/>
                <w:sz w:val="19"/>
              </w:rPr>
              <w:t>인상분을 (가격에) 반영하다</w:t>
            </w:r>
          </w:p>
        </w:tc>
        <w:tc>
          <w:tcPr>
            <w:tcW w:type="dxa" w:w="4082"/>
          </w:tcPr>
          <w:p>
            <w:pPr>
              <w:spacing w:after="40" w:before="40"/>
            </w:pPr>
            <w:r/>
            <w:r>
              <w:rPr>
                <w:rFonts w:ascii="Calibri" w:hAnsi="Calibri" w:eastAsia="Malgun Gothic"/>
                <w:b w:val="0"/>
                <w:sz w:val="19"/>
              </w:rPr>
              <w:t>« tendremos que repercutir estas subidas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cadena / la gran superficie</w:t>
            </w:r>
          </w:p>
        </w:tc>
        <w:tc>
          <w:tcPr>
            <w:tcW w:type="dxa" w:w="2438"/>
          </w:tcPr>
          <w:p>
            <w:pPr>
              <w:spacing w:after="40" w:before="40"/>
            </w:pPr>
            <w:r/>
            <w:r>
              <w:rPr>
                <w:rFonts w:ascii="Calibri" w:hAnsi="Calibri" w:eastAsia="Malgun Gothic"/>
                <w:b w:val="0"/>
                <w:sz w:val="19"/>
              </w:rPr>
              <w:t>유통 체인 / 대형 매장</w:t>
            </w:r>
          </w:p>
        </w:tc>
        <w:tc>
          <w:tcPr>
            <w:tcW w:type="dxa" w:w="4082"/>
          </w:tcPr>
          <w:p>
            <w:pPr>
              <w:spacing w:after="40" w:before="40"/>
            </w:pPr>
            <w:r/>
            <w:r>
              <w:rPr>
                <w:rFonts w:ascii="Calibri" w:hAnsi="Calibri" w:eastAsia="Malgun Gothic"/>
                <w:b w:val="0"/>
                <w:sz w:val="19"/>
              </w:rPr>
              <w:t>대형 DIY·건자재 체인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sacar del lineal</w:t>
            </w:r>
          </w:p>
        </w:tc>
        <w:tc>
          <w:tcPr>
            <w:tcW w:type="dxa" w:w="2438"/>
          </w:tcPr>
          <w:p>
            <w:pPr>
              <w:spacing w:after="40" w:before="40"/>
            </w:pPr>
            <w:r/>
            <w:r>
              <w:rPr>
                <w:rFonts w:ascii="Calibri" w:hAnsi="Calibri" w:eastAsia="Malgun Gothic"/>
                <w:b w:val="0"/>
                <w:sz w:val="19"/>
              </w:rPr>
              <w:t>진열대에서 빼다(입점 취소)</w:t>
            </w:r>
          </w:p>
        </w:tc>
        <w:tc>
          <w:tcPr>
            <w:tcW w:type="dxa" w:w="4082"/>
          </w:tcPr>
          <w:p>
            <w:pPr>
              <w:spacing w:after="40" w:before="40"/>
            </w:pPr>
            <w:r/>
            <w:r>
              <w:rPr>
                <w:rFonts w:ascii="Calibri" w:hAnsi="Calibri" w:eastAsia="Malgun Gothic"/>
                <w:b w:val="0"/>
                <w:sz w:val="19"/>
              </w:rPr>
              <w:t>lineal = 매장 진열 공간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rotar</w:t>
            </w:r>
          </w:p>
        </w:tc>
        <w:tc>
          <w:tcPr>
            <w:tcW w:type="dxa" w:w="2438"/>
          </w:tcPr>
          <w:p>
            <w:pPr>
              <w:spacing w:after="40" w:before="40"/>
            </w:pPr>
            <w:r/>
            <w:r>
              <w:rPr>
                <w:rFonts w:ascii="Calibri" w:hAnsi="Calibri" w:eastAsia="Malgun Gothic"/>
                <w:b w:val="0"/>
                <w:sz w:val="19"/>
              </w:rPr>
              <w:t>(재고가) 회전하다, 팔려 나가다</w:t>
            </w:r>
          </w:p>
        </w:tc>
        <w:tc>
          <w:tcPr>
            <w:tcW w:type="dxa" w:w="4082"/>
          </w:tcPr>
          <w:p>
            <w:pPr>
              <w:spacing w:after="40" w:before="40"/>
            </w:pPr>
            <w:r/>
            <w:r>
              <w:rPr>
                <w:rFonts w:ascii="Calibri" w:hAnsi="Calibri" w:eastAsia="Malgun Gothic"/>
                <w:b w:val="0"/>
                <w:sz w:val="19"/>
              </w:rPr>
              <w:t>« no rota lo bastante rápido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central de compras</w:t>
            </w:r>
          </w:p>
        </w:tc>
        <w:tc>
          <w:tcPr>
            <w:tcW w:type="dxa" w:w="2438"/>
          </w:tcPr>
          <w:p>
            <w:pPr>
              <w:spacing w:after="40" w:before="40"/>
            </w:pPr>
            <w:r/>
            <w:r>
              <w:rPr>
                <w:rFonts w:ascii="Calibri" w:hAnsi="Calibri" w:eastAsia="Malgun Gothic"/>
                <w:b w:val="0"/>
                <w:sz w:val="19"/>
              </w:rPr>
              <w:t>구매본부</w:t>
            </w:r>
          </w:p>
        </w:tc>
        <w:tc>
          <w:tcPr>
            <w:tcW w:type="dxa" w:w="4082"/>
          </w:tcPr>
          <w:p>
            <w:pPr>
              <w:spacing w:after="40" w:before="40"/>
            </w:pPr>
            <w:r/>
            <w:r>
              <w:rPr>
                <w:rFonts w:ascii="Calibri" w:hAnsi="Calibri" w:eastAsia="Malgun Gothic"/>
                <w:b w:val="0"/>
                <w:sz w:val="19"/>
              </w:rPr>
              <w:t>협상이 열리는 장소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cuota de mercado</w:t>
            </w:r>
          </w:p>
        </w:tc>
        <w:tc>
          <w:tcPr>
            <w:tcW w:type="dxa" w:w="2438"/>
          </w:tcPr>
          <w:p>
            <w:pPr>
              <w:spacing w:after="40" w:before="40"/>
            </w:pPr>
            <w:r/>
            <w:r>
              <w:rPr>
                <w:rFonts w:ascii="Calibri" w:hAnsi="Calibri" w:eastAsia="Malgun Gothic"/>
                <w:b w:val="0"/>
                <w:sz w:val="19"/>
              </w:rPr>
              <w:t>시장점유율</w:t>
            </w:r>
          </w:p>
        </w:tc>
        <w:tc>
          <w:tcPr>
            <w:tcW w:type="dxa" w:w="4082"/>
          </w:tcPr>
          <w:p>
            <w:pPr>
              <w:spacing w:after="40" w:before="40"/>
            </w:pPr>
            <w:r/>
            <w:r>
              <w:rPr>
                <w:rFonts w:ascii="Calibri" w:hAnsi="Calibri" w:eastAsia="Malgun Gothic"/>
                <w:b w:val="0"/>
                <w:sz w:val="19"/>
              </w:rPr>
              <w:t>« su cuota no para de crecer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las tolerancias de calibre y planitud</w:t>
            </w:r>
          </w:p>
        </w:tc>
        <w:tc>
          <w:tcPr>
            <w:tcW w:type="dxa" w:w="2438"/>
          </w:tcPr>
          <w:p>
            <w:pPr>
              <w:spacing w:after="40" w:before="40"/>
            </w:pPr>
            <w:r/>
            <w:r>
              <w:rPr>
                <w:rFonts w:ascii="Calibri" w:hAnsi="Calibri" w:eastAsia="Malgun Gothic"/>
                <w:b w:val="0"/>
                <w:sz w:val="19"/>
              </w:rPr>
              <w:t>치수·평탄도 허용 오차</w:t>
            </w:r>
          </w:p>
        </w:tc>
        <w:tc>
          <w:tcPr>
            <w:tcW w:type="dxa" w:w="4082"/>
          </w:tcPr>
          <w:p>
            <w:pPr>
              <w:spacing w:after="40" w:before="40"/>
            </w:pPr>
            <w:r/>
            <w:r>
              <w:rPr>
                <w:rFonts w:ascii="Calibri" w:hAnsi="Calibri" w:eastAsia="Malgun Gothic"/>
                <w:b w:val="0"/>
                <w:sz w:val="19"/>
              </w:rPr>
              <w:t>타일 품질의 기술 용어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argumento de venta</w:t>
            </w:r>
          </w:p>
        </w:tc>
        <w:tc>
          <w:tcPr>
            <w:tcW w:type="dxa" w:w="2438"/>
          </w:tcPr>
          <w:p>
            <w:pPr>
              <w:spacing w:after="40" w:before="40"/>
            </w:pPr>
            <w:r/>
            <w:r>
              <w:rPr>
                <w:rFonts w:ascii="Calibri" w:hAnsi="Calibri" w:eastAsia="Malgun Gothic"/>
                <w:b w:val="0"/>
                <w:sz w:val="19"/>
              </w:rPr>
              <w:t>판매 포인트</w:t>
            </w:r>
          </w:p>
        </w:tc>
        <w:tc>
          <w:tcPr>
            <w:tcW w:type="dxa" w:w="4082"/>
          </w:tcPr>
          <w:p>
            <w:pPr>
              <w:spacing w:after="40" w:before="40"/>
            </w:pPr>
            <w:r/>
            <w:r>
              <w:rPr>
                <w:rFonts w:ascii="Calibri" w:hAnsi="Calibri" w:eastAsia="Malgun Gothic"/>
                <w:b w:val="0"/>
                <w:sz w:val="19"/>
              </w:rPr>
              <w:t>« Son argumentos de venta.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recuperar la inversión</w:t>
            </w:r>
          </w:p>
        </w:tc>
        <w:tc>
          <w:tcPr>
            <w:tcW w:type="dxa" w:w="2438"/>
          </w:tcPr>
          <w:p>
            <w:pPr>
              <w:spacing w:after="40" w:before="40"/>
            </w:pPr>
            <w:r/>
            <w:r>
              <w:rPr>
                <w:rFonts w:ascii="Calibri" w:hAnsi="Calibri" w:eastAsia="Malgun Gothic"/>
                <w:b w:val="0"/>
                <w:sz w:val="19"/>
              </w:rPr>
              <w:t>투자금을 회수하다</w:t>
            </w:r>
          </w:p>
        </w:tc>
        <w:tc>
          <w:tcPr>
            <w:tcW w:type="dxa" w:w="4082"/>
          </w:tcPr>
          <w:p>
            <w:pPr>
              <w:spacing w:after="40" w:before="40"/>
            </w:pPr>
            <w:r/>
            <w:r>
              <w:rPr>
                <w:rFonts w:ascii="Calibri" w:hAnsi="Calibri" w:eastAsia="Malgun Gothic"/>
                <w:b w:val="0"/>
                <w:sz w:val="19"/>
              </w:rPr>
              <w:t>« la inversión tarda años en recuperarse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caso por caso</w:t>
            </w:r>
          </w:p>
        </w:tc>
        <w:tc>
          <w:tcPr>
            <w:tcW w:type="dxa" w:w="2438"/>
          </w:tcPr>
          <w:p>
            <w:pPr>
              <w:spacing w:after="40" w:before="40"/>
            </w:pPr>
            <w:r/>
            <w:r>
              <w:rPr>
                <w:rFonts w:ascii="Calibri" w:hAnsi="Calibri" w:eastAsia="Malgun Gothic"/>
                <w:b w:val="0"/>
                <w:sz w:val="19"/>
              </w:rPr>
              <w:t>사안별로, 그때그때</w:t>
            </w:r>
          </w:p>
        </w:tc>
        <w:tc>
          <w:tcPr>
            <w:tcW w:type="dxa" w:w="4082"/>
          </w:tcPr>
          <w:p>
            <w:pPr>
              <w:spacing w:after="40" w:before="40"/>
            </w:pPr>
            <w:r/>
            <w:r>
              <w:rPr>
                <w:rFonts w:ascii="Calibri" w:hAnsi="Calibri" w:eastAsia="Malgun Gothic"/>
                <w:b w:val="0"/>
                <w:sz w:val="19"/>
              </w:rPr>
              <w:t>« vamos caso por caso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orden de magnitud</w:t>
            </w:r>
          </w:p>
        </w:tc>
        <w:tc>
          <w:tcPr>
            <w:tcW w:type="dxa" w:w="2438"/>
          </w:tcPr>
          <w:p>
            <w:pPr>
              <w:spacing w:after="40" w:before="40"/>
            </w:pPr>
            <w:r/>
            <w:r>
              <w:rPr>
                <w:rFonts w:ascii="Calibri" w:hAnsi="Calibri" w:eastAsia="Malgun Gothic"/>
                <w:b w:val="0"/>
                <w:sz w:val="19"/>
              </w:rPr>
              <w:t>대략적인 규모</w:t>
            </w:r>
          </w:p>
        </w:tc>
        <w:tc>
          <w:tcPr>
            <w:tcW w:type="dxa" w:w="4082"/>
          </w:tcPr>
          <w:p>
            <w:pPr>
              <w:spacing w:after="40" w:before="40"/>
            </w:pPr>
            <w:r/>
            <w:r>
              <w:rPr>
                <w:rFonts w:ascii="Calibri" w:hAnsi="Calibri" w:eastAsia="Malgun Gothic"/>
                <w:b w:val="0"/>
                <w:sz w:val="19"/>
              </w:rPr>
              <w:t>« un orden de magnitud de los costes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margen de maniobra</w:t>
            </w:r>
          </w:p>
        </w:tc>
        <w:tc>
          <w:tcPr>
            <w:tcW w:type="dxa" w:w="2438"/>
          </w:tcPr>
          <w:p>
            <w:pPr>
              <w:spacing w:after="40" w:before="40"/>
            </w:pPr>
            <w:r/>
            <w:r>
              <w:rPr>
                <w:rFonts w:ascii="Calibri" w:hAnsi="Calibri" w:eastAsia="Malgun Gothic"/>
                <w:b w:val="0"/>
                <w:sz w:val="19"/>
              </w:rPr>
              <w:t>운신의 폭, 재량</w:t>
            </w:r>
          </w:p>
        </w:tc>
        <w:tc>
          <w:tcPr>
            <w:tcW w:type="dxa" w:w="4082"/>
          </w:tcPr>
          <w:p>
            <w:pPr>
              <w:spacing w:after="40" w:before="40"/>
            </w:pPr>
            <w:r/>
            <w:r>
              <w:rPr>
                <w:rFonts w:ascii="Calibri" w:hAnsi="Calibri" w:eastAsia="Malgun Gothic"/>
                <w:b w:val="0"/>
                <w:sz w:val="19"/>
              </w:rPr>
              <w:t>협상 위임 범위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vender por debajo de coste</w:t>
            </w:r>
          </w:p>
        </w:tc>
        <w:tc>
          <w:tcPr>
            <w:tcW w:type="dxa" w:w="2438"/>
          </w:tcPr>
          <w:p>
            <w:pPr>
              <w:spacing w:after="40" w:before="40"/>
            </w:pPr>
            <w:r/>
            <w:r>
              <w:rPr>
                <w:rFonts w:ascii="Calibri" w:hAnsi="Calibri" w:eastAsia="Malgun Gothic"/>
                <w:b w:val="0"/>
                <w:sz w:val="19"/>
              </w:rPr>
              <w:t>원가 이하로 팔다</w:t>
            </w:r>
          </w:p>
        </w:tc>
        <w:tc>
          <w:tcPr>
            <w:tcW w:type="dxa" w:w="4082"/>
          </w:tcPr>
          <w:p>
            <w:pPr>
              <w:spacing w:after="40" w:before="40"/>
            </w:pPr>
            <w:r/>
            <w:r>
              <w:rPr>
                <w:rFonts w:ascii="Calibri" w:hAnsi="Calibri" w:eastAsia="Malgun Gothic"/>
                <w:b w:val="0"/>
                <w:sz w:val="19"/>
              </w:rPr>
              <w:t>스페인 소매법상 원칙적으로 금지(venta a pérdida)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reírse en la cara de alguien</w:t>
            </w:r>
          </w:p>
        </w:tc>
        <w:tc>
          <w:tcPr>
            <w:tcW w:type="dxa" w:w="2438"/>
          </w:tcPr>
          <w:p>
            <w:pPr>
              <w:spacing w:after="40" w:before="40"/>
            </w:pPr>
            <w:r/>
            <w:r>
              <w:rPr>
                <w:rFonts w:ascii="Calibri" w:hAnsi="Calibri" w:eastAsia="Malgun Gothic"/>
                <w:b w:val="0"/>
                <w:sz w:val="19"/>
              </w:rPr>
              <w:t>~을 대놓고 비웃다</w:t>
            </w:r>
          </w:p>
        </w:tc>
        <w:tc>
          <w:tcPr>
            <w:tcW w:type="dxa" w:w="4082"/>
          </w:tcPr>
          <w:p>
            <w:pPr>
              <w:spacing w:after="40" w:before="40"/>
            </w:pPr>
            <w:r/>
            <w:r>
              <w:rPr>
                <w:rFonts w:ascii="Calibri" w:hAnsi="Calibri" w:eastAsia="Malgun Gothic"/>
                <w:b w:val="0"/>
                <w:sz w:val="19"/>
              </w:rPr>
              <w:t>« Se me van a reír en la cara.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Ya estamos.</w:t>
            </w:r>
          </w:p>
        </w:tc>
        <w:tc>
          <w:tcPr>
            <w:tcW w:type="dxa" w:w="2438"/>
          </w:tcPr>
          <w:p>
            <w:pPr>
              <w:spacing w:after="40" w:before="40"/>
            </w:pPr>
            <w:r/>
            <w:r>
              <w:rPr>
                <w:rFonts w:ascii="Calibri" w:hAnsi="Calibri" w:eastAsia="Malgun Gothic"/>
                <w:b w:val="0"/>
                <w:sz w:val="19"/>
              </w:rPr>
              <w:t>결국 그 얘기군 / 또 시작이군</w:t>
            </w:r>
          </w:p>
        </w:tc>
        <w:tc>
          <w:tcPr>
            <w:tcW w:type="dxa" w:w="4082"/>
          </w:tcPr>
          <w:p>
            <w:pPr>
              <w:spacing w:after="40" w:before="40"/>
            </w:pPr>
            <w:r/>
            <w:r>
              <w:rPr>
                <w:rFonts w:ascii="Calibri" w:hAnsi="Calibri" w:eastAsia="Malgun Gothic"/>
                <w:b w:val="0"/>
                <w:sz w:val="19"/>
              </w:rPr>
              <w:t>예상한 화제가 나왔을 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Bienvenida al ruedo.</w:t>
            </w:r>
          </w:p>
        </w:tc>
        <w:tc>
          <w:tcPr>
            <w:tcW w:type="dxa" w:w="2438"/>
          </w:tcPr>
          <w:p>
            <w:pPr>
              <w:spacing w:after="40" w:before="40"/>
            </w:pPr>
            <w:r/>
            <w:r>
              <w:rPr>
                <w:rFonts w:ascii="Calibri" w:hAnsi="Calibri" w:eastAsia="Malgun Gothic"/>
                <w:b w:val="0"/>
                <w:sz w:val="19"/>
              </w:rPr>
              <w:t>투우장에 온 걸 환영해 (험한 현장에 온 걸 환영해)</w:t>
            </w:r>
          </w:p>
        </w:tc>
        <w:tc>
          <w:tcPr>
            <w:tcW w:type="dxa" w:w="4082"/>
          </w:tcPr>
          <w:p>
            <w:pPr>
              <w:spacing w:after="40" w:before="40"/>
            </w:pPr>
            <w:r/>
            <w:r>
              <w:rPr>
                <w:rFonts w:ascii="Calibri" w:hAnsi="Calibri" w:eastAsia="Malgun Gothic"/>
                <w:b w:val="0"/>
                <w:sz w:val="19"/>
              </w:rPr>
              <w:t>ruedo = 투우장. 격전지에 들어서는 사람에게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plantilla</w:t>
            </w:r>
          </w:p>
        </w:tc>
        <w:tc>
          <w:tcPr>
            <w:tcW w:type="dxa" w:w="2438"/>
          </w:tcPr>
          <w:p>
            <w:pPr>
              <w:spacing w:after="40" w:before="40"/>
            </w:pPr>
            <w:r/>
            <w:r>
              <w:rPr>
                <w:rFonts w:ascii="Calibri" w:hAnsi="Calibri" w:eastAsia="Malgun Gothic"/>
                <w:b w:val="0"/>
                <w:sz w:val="19"/>
              </w:rPr>
              <w:t>전 직원, 인력</w:t>
            </w:r>
          </w:p>
        </w:tc>
        <w:tc>
          <w:tcPr>
            <w:tcW w:type="dxa" w:w="4082"/>
          </w:tcPr>
          <w:p>
            <w:pPr>
              <w:spacing w:after="40" w:before="40"/>
            </w:pPr>
            <w:r/>
            <w:r>
              <w:rPr>
                <w:rFonts w:ascii="Calibri" w:hAnsi="Calibri" w:eastAsia="Malgun Gothic"/>
                <w:b w:val="0"/>
                <w:sz w:val="19"/>
              </w:rPr>
              <w:t>« el ánimo de la plantilla »</w:t>
            </w:r>
          </w:p>
        </w:tc>
      </w:tr>
    </w:tbl>
    <w:p>
      <w:pPr>
        <w:pStyle w:val="Heading1"/>
        <w:keepNext/>
        <w:spacing w:before="280" w:after="120"/>
        <w:pBdr>
          <w:bottom w:val="single" w:sz="6" w:space="1" w:color="1F3A5F"/>
        </w:pBdr>
      </w:pPr>
      <w:r>
        <w:rPr>
          <w:rFonts w:ascii="Calibri" w:hAnsi="Calibri" w:eastAsia="Malgun Gothic"/>
          <w:b/>
          <w:color w:val="1F3A5F"/>
          <w:sz w:val="32"/>
        </w:rPr>
        <w:t>4. 문법 분석</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¿Y si + 접속법 과거? — 조심스러운 문제 제기</w:t>
      </w:r>
    </w:p>
    <w:p>
      <w:pPr>
        <w:spacing w:after="80" w:before="0" w:line="288" w:lineRule="auto"/>
        <w:ind w:left="340"/>
      </w:pPr>
      <w:r>
        <w:rPr>
          <w:rFonts w:ascii="Calibri" w:hAnsi="Calibri" w:eastAsia="Malgun Gothic"/>
          <w:sz w:val="20"/>
        </w:rPr>
        <w:t>« ¿Y si el problema no fuera solo coyuntural? » 주절 없이 si + 접속법 과거만으로 '만약 ~라면요?'라는 가정·제안을 던진다. 회의에서 반론을 부드럽게 꺼낼 때 유용: « ¿Y si probáramos a exportar?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수치 증감: caer un X % / pasar del … al …</w:t>
      </w:r>
    </w:p>
    <w:p>
      <w:pPr>
        <w:spacing w:after="80" w:before="0" w:line="288" w:lineRule="auto"/>
        <w:ind w:left="340"/>
      </w:pPr>
      <w:r>
        <w:rPr>
          <w:rFonts w:ascii="Calibri" w:hAnsi="Calibri" w:eastAsia="Malgun Gothic"/>
          <w:sz w:val="20"/>
        </w:rPr>
        <w:t>« La facturación ha caído un cinco por ciento. » 증감 폭 앞에는 관사 un을 쓴다. « El margen ha pasado del treinta y seis al treinta y dos por ciento. » del … al …로 출발점과 도착점을 표시한다. 퍼센트 차이는 puntos.</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llevar + 시간 + 현재분사</w:t>
      </w:r>
    </w:p>
    <w:p>
      <w:pPr>
        <w:spacing w:after="80" w:before="0" w:line="288" w:lineRule="auto"/>
        <w:ind w:left="340"/>
      </w:pPr>
      <w:r>
        <w:rPr>
          <w:rFonts w:ascii="Calibri" w:hAnsi="Calibri" w:eastAsia="Malgun Gothic"/>
          <w:sz w:val="20"/>
        </w:rPr>
        <w:t>« Los distribuidores llevan desde septiembre recortando pedidos. » '(그때부터) 계속 ~하고 있다'. 지속 기간을 강조하는 스페인어 특유의 구문. 비교: Llevo tres años en la empresa.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강조 구문: ser + el/los que</w:t>
      </w:r>
    </w:p>
    <w:p>
      <w:pPr>
        <w:spacing w:after="80" w:before="0" w:line="288" w:lineRule="auto"/>
        <w:ind w:left="340"/>
      </w:pPr>
      <w:r>
        <w:rPr>
          <w:rFonts w:ascii="Calibri" w:hAnsi="Calibri" w:eastAsia="Malgun Gothic"/>
          <w:sz w:val="20"/>
        </w:rPr>
        <w:t>« O somos nosotros los que no sabemos enseñársela. » 강조할 주어를 ser 뒤에 두고 los que 절로 받는다. 동사는 강조된 주어(nosotros)에 일치(sabemos)하는 것이 일반적이다. « fue tu padre quien instaló… »도 같은 계열.</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접속법: sin que / me gustaría que / que se rían</w:t>
      </w:r>
    </w:p>
    <w:p>
      <w:pPr>
        <w:spacing w:after="80" w:before="0" w:line="288" w:lineRule="auto"/>
        <w:ind w:left="340"/>
      </w:pPr>
      <w:r>
        <w:rPr>
          <w:rFonts w:ascii="Calibri" w:hAnsi="Calibri" w:eastAsia="Malgun Gothic"/>
          <w:sz w:val="20"/>
        </w:rPr>
        <w:t>« sin que los hubiéramos invitado » (sin que + 접속법 대과거). « Me gustaría que escucháramos hasta el final. » « Me gustaría que acompañaras a Javier. » 조건법 희망 + que + 접속법 과거. « Pues que se rían. » que + 접속법 = 3인칭 명령·허용.</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no parar de + 부정사 / tardar en + 부정사</w:t>
      </w:r>
    </w:p>
    <w:p>
      <w:pPr>
        <w:spacing w:after="80" w:before="0" w:line="288" w:lineRule="auto"/>
        <w:ind w:left="340"/>
      </w:pPr>
      <w:r>
        <w:rPr>
          <w:rFonts w:ascii="Calibri" w:hAnsi="Calibri" w:eastAsia="Malgun Gothic"/>
          <w:sz w:val="20"/>
        </w:rPr>
        <w:t>« Su cuota no para de crecer. » '끊임없이 ~하다'. « La inversión tarda años en recuperarse. » '~하는 데 시간이 걸리다'. 보고서·회의에서 추세와 기간을 말할 때 필수.</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중복 목적어 대명사와 se</w:t>
      </w:r>
    </w:p>
    <w:p>
      <w:pPr>
        <w:spacing w:after="80" w:before="0" w:line="288" w:lineRule="auto"/>
        <w:ind w:left="340"/>
      </w:pPr>
      <w:r>
        <w:rPr>
          <w:rFonts w:ascii="Calibri" w:hAnsi="Calibri" w:eastAsia="Malgun Gothic"/>
          <w:sz w:val="20"/>
        </w:rPr>
        <w:t>« ¿Nos lo resumes? » « enseñársela » (le + la → se la). « Se me van a reír en la cara. » 간접목적어 le/les는 lo/la 앞에서 se로 바뀐다. 마지막 예의 me는 '나에게(피해)'를 나타내는 관여의 여격.</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무인칭·수동의 se와 '건드리지 않는다': no se toca</w:t>
      </w:r>
    </w:p>
    <w:p>
      <w:pPr>
        <w:spacing w:after="80" w:before="0" w:line="288" w:lineRule="auto"/>
        <w:ind w:left="340"/>
      </w:pPr>
      <w:r>
        <w:rPr>
          <w:rFonts w:ascii="Calibri" w:hAnsi="Calibri" w:eastAsia="Malgun Gothic"/>
          <w:sz w:val="20"/>
        </w:rPr>
        <w:t>« La calidad de la casa no se toca. » se + 3인칭 동사로 수동·당위('건드려지지 않는다 = 건드리면 안 된다')를 표현한다. « el diseño español se percibe como… »도 수동의 se. 비슷하게: Eso no se hace.</w:t>
      </w:r>
    </w:p>
    <w:p>
      <w:pPr>
        <w:pStyle w:val="Heading1"/>
        <w:keepNext/>
        <w:spacing w:before="280" w:after="120"/>
        <w:pBdr>
          <w:bottom w:val="single" w:sz="6" w:space="1" w:color="1F3A5F"/>
        </w:pBdr>
      </w:pPr>
      <w:r>
        <w:rPr>
          <w:rFonts w:ascii="Calibri" w:hAnsi="Calibri" w:eastAsia="Malgun Gothic"/>
          <w:b/>
          <w:color w:val="1F3A5F"/>
          <w:sz w:val="32"/>
        </w:rPr>
        <w:t>5. 비즈니스 문화 메모</w:t>
      </w:r>
    </w:p>
    <w:p>
      <w:pPr>
        <w:keepNext/>
        <w:spacing w:after="20" w:before="120" w:line="288" w:lineRule="auto"/>
      </w:pPr>
      <w:r>
        <w:rPr>
          <w:rFonts w:ascii="Calibri" w:hAnsi="Calibri" w:eastAsia="Malgun Gothic"/>
          <w:b/>
          <w:sz w:val="21"/>
        </w:rPr>
        <w:t>• 카스테욘 타일 클러스터</w:t>
      </w:r>
    </w:p>
    <w:p>
      <w:pPr>
        <w:spacing w:after="60" w:before="0" w:line="288" w:lineRule="auto"/>
        <w:ind w:left="340"/>
      </w:pPr>
      <w:r>
        <w:rPr>
          <w:rFonts w:ascii="Calibri" w:hAnsi="Calibri" w:eastAsia="Malgun Gothic"/>
          <w:sz w:val="20"/>
        </w:rPr>
        <w:t>스페인 동부 카스테욘 주의 비야레알·온다·알코라 일대는 세계적인 도자기 타일 산지로, 스페인 타일 생산의 대부분이 이곳에 모여 있다. 업계 전체로는 매출의 상당 부분(약 4분의 3)을 수출할 만큼 국제화되어 있어, 수출 비중이 15%에 불과한 알발라트는 오히려 예외적인 '내수형' 회사로 설정했다. 매년 발렌시아에서 국제 타일 박람회가 열린다.</w:t>
      </w:r>
    </w:p>
    <w:p>
      <w:pPr>
        <w:keepNext/>
        <w:spacing w:after="20" w:before="120" w:line="288" w:lineRule="auto"/>
      </w:pPr>
      <w:r>
        <w:rPr>
          <w:rFonts w:ascii="Calibri" w:hAnsi="Calibri" w:eastAsia="Malgun Gothic"/>
          <w:b/>
          <w:sz w:val="21"/>
        </w:rPr>
        <w:t>• 가스와 도자기 산업</w:t>
      </w:r>
    </w:p>
    <w:p>
      <w:pPr>
        <w:spacing w:after="60" w:before="0" w:line="288" w:lineRule="auto"/>
        <w:ind w:left="340"/>
      </w:pPr>
      <w:r>
        <w:rPr>
          <w:rFonts w:ascii="Calibri" w:hAnsi="Calibri" w:eastAsia="Malgun Gothic"/>
          <w:sz w:val="20"/>
        </w:rPr>
        <w:t>타일 제조는 원료를 분말로 만드는 분무건조기(atomizador)와 1,200℃ 안팎의 롤러 가마(horno de rodillos)에 대량의 천연가스를 쓰는 에너지 집약 산업이다. 2022년 유럽 가스 가격 급등 때 많은 공장이 가마를 일시 정지했을 만큼 에너지 가격이 수익성을 좌우한다.</w:t>
      </w:r>
    </w:p>
    <w:p>
      <w:pPr>
        <w:keepNext/>
        <w:spacing w:after="20" w:before="120" w:line="288" w:lineRule="auto"/>
      </w:pPr>
      <w:r>
        <w:rPr>
          <w:rFonts w:ascii="Calibri" w:hAnsi="Calibri" w:eastAsia="Malgun Gothic"/>
          <w:b/>
          <w:sz w:val="21"/>
        </w:rPr>
        <w:t>• 스페인 회사의 tú 문화와 회의 용어</w:t>
      </w:r>
    </w:p>
    <w:p>
      <w:pPr>
        <w:spacing w:after="60" w:before="0" w:line="288" w:lineRule="auto"/>
        <w:ind w:left="340"/>
      </w:pPr>
      <w:r>
        <w:rPr>
          <w:rFonts w:ascii="Calibri" w:hAnsi="Calibri" w:eastAsia="Malgun Gothic"/>
          <w:sz w:val="20"/>
        </w:rPr>
        <w:t>스페인 기업에서는 대표와 직원 사이에도 tú(반말에 가까운 친칭)를 쓰는 경우가 매우 많다. 이 화에서도 모두 서로 tú를 쓴다. 단, 처음 만나는 외부 바이어나 공식 서한에서는 usted를 쓴다. 경영위원회는 comité de dirección, 회의록은 acta, 전 직원은 la plantilla라고 한다.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1월 13일 월요일 오전 8시 30분. 카스테욘 주 온다에 있는 세라미카스 알발라트 본사. 회의실 창밖으로 가마 굴뚝이 보이고, 멀리 야적장에는 타일 팔레트가 쌓여 있다. 화면에는 제목 하나뿐이다. '4분기 실적 및 연간 결산'. 대표이사 비센테 알발라트가 커피를 들고 마지막으로 들어온다.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안녕하세요, 여러분. 월요일 이른 아침에 와 줘서 고마워요.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안녕하세요, 비센테. 분기 수치를 출력해 왔어요.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미리 말해 두는 게 좋겠네요. 좋지 않습니다.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같이 봅시다. 누리아, 연구실에서 잘 들려요?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(화면 속에서) 아주 잘 들려요, 비센테. 다들 안녕하세요. 화상으로 접속해서 미안해요. 3번 가마에서 새 유약을 시험하고 있거든요.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괜찮아요. 자, 안건입니다. 세 가지예요. 4분기 실적, 대형 체인과의 연간 협상, 그리고 에너지 비용.</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네 번째가 빠졌네요. 직원들 사기요.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그건 마지막으로 미루죠, 하비에르. 라몬, 큰 줄기만 요약해 줄래요?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분기 기준 스페인 내 매출이 5% 줄었습니다.</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유통업체들이 9월부터 계속 주문을 줄이고 있어요.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이 문제가 일시적인 것만은 아니라면요?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정확히 무슨 뜻이에요, 루시아?</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국내 시장이 포화 상태라는 거예요. 우리는 제자리를 맴돌고 있어요.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 생각은 잠깐 간직해 둬요, 루시아. 듣고 싶지만 먼저 숫자부터요. 라몬, 계속하세요.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고마워요. 연간 전체로 매출 6,200만 유로로 마감했습니다. 작년보다 3% 줄었어요.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제곱미터 기준으로는요?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제곱미터로는 더 나빠요. 8% 감소예요. 3월에 가격표를 올려서 감소가 가려진 겁니다.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마진은요?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매출총이익률이 36%에서 32%로 떨어졌습니다. 1년 만에 4%포인트예요.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4%포인트면 어마어마한데요.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어마어마하죠. 그리고 EBITDA는 25% 가까이 줄었어요.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 차이의 주된 원인은 뭐죠?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에너지요. 특히 가스. 누리아, 자료 갖고 있어요?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네. 가마와 분무건조기 가스 요금이 12개월 동안 30% 올랐어요. 점토와 유약은 10%. 운송비는 말도 마세요.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30%라니... 소성 온도를 낮추거나 사이클을 줄일 수는 없을까요?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조금은 조정할 수 있어요, 루시아. 하지만 사이클을 너무 건드리면 타일 강도가 떨어지고 로트마다 색조가 달라져요. 그러면 더 이상 알발라트 자기질 타일이 아니죠.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 점은 누리아와 전적으로 같은 생각이에요. 우리 회사의 품질은 건드리지 않습니다. 할아버지는 장작 가마로 시작하셨지만 2등품을 1등품처럼 판 적은 한 번도 없었어요.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아무도 건드리자는 게 아니에요. 하지만 이 인상분을 어딘가에는 반영해야 합니다.</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바로 거기가 문제예요. 체인들은 가격 인상 얘기는 듣지도 않으려 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연간 협상은 어떻게 돼 가요, 하비에르?</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안 좋아요. 아주 안 좋습니다. 브리코오가르가 4% 할인을 요구하고 있어요.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할인이요? 비용이 치솟는데요?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사람들이 더 이상 리모델링을 안 하고, 매장 타일 판매가 줄어서 최종 소비자 가격을 지켜야 한다더군요.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늘 하는 소리죠.</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늘 하는 소리지만 통해요. 게다가 우리 시리즈 두 개를 진열대에서 빼겠다고 위협하고 있어요.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어떤 거요?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벽 타일 '마리나' 시리즈하고 목재 무늬 대형 타일이요.</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목재 무늬요? 작년에 출시한 거잖아요! 이제 막 반응이 오기 시작했는데.</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알아요, 누리아. 하지만 그쪽 기준으로는 회전이 충분히 빠르지 않대요.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합의를 언제까지 마무리해야 하죠?</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봄 카탈로그를 준비하려고 2월 말 전에 서명하길 원해요. 합의하지 못하면 1년 내내 카탈로그에서 빠지게 됩니다.</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다음 미팅은 언제예요?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목요일, 마드리드에 있는 그쪽 구매본부에서요.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금요일 오전에 보고받을 수 있게 30분 비워 둬요.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괜찮다면 다른 주제가 하나 더 있어요. 수입품이요.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말해 봐요.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인도산 자기질 타일이 우리 것보다 40% 싸게 스페인에 들어오고 있어요. 그리고 점유율이 계속 늘고 있습니다.</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싸긴 하죠. 하지만 치수와 평탄도 허용 오차가 훨씬 크고, 로트 간 색조 보증도 없어요.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매장에서 고객은 그 차이를 못 봐요. 제곱미터당 가격만 보죠.</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아니면 우리가 그 차이를 보여 줄 줄 모르는 거겠죠.</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무슨 말이에요, 루시아?</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스페인에서 우리는 수많은 브랜드 중 하나라는 거예요. 대기업 그룹과 수입품 사이에 끼어 있죠.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그건 오래전부터 알던 거예요.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네, 그런데도 우리는 같은 경기장에서 같은 무기로 싸우고 있어요. 그리고 해마다 밀리고 있죠.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루시아, 아까 하려던 말이 있었죠. 이제 그때가 된 것 같네요.</w:t>
      </w:r>
    </w:p>
    <w:p>
      <w:pPr>
        <w:spacing w:after="120" w:before="80" w:line="288" w:lineRule="auto"/>
      </w:pPr>
      <w:r>
        <w:rPr>
          <w:rFonts w:ascii="Calibri" w:hAnsi="Calibri" w:eastAsia="Malgun Gothic"/>
          <w:b w:val="0"/>
          <w:i/>
          <w:color w:val="666666"/>
          <w:sz w:val="19"/>
        </w:rPr>
        <w:t>루시아가 잔을 내려놓고 자세를 바로 한다. 라몬이 팔짱을 낀다.</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고마워요, 비센테. 짧게 말할게요. 저는 우리의 미래가 스페인에만 있는 건 아니라고 생각해요.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그렇지. 결국 그 얘기군.</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끝까지 말하게 해 줘요, 라몬.</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그래요, 해 봐요.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스페인 밖에서 '카스테욘 도자기 타일'과 '스페인산'은 사소한 게 아니에요. 그 자체가 판매 포인트예요.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밖이라면, 정확히 어디요?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예를 들면 미국. 대형 건설 프로젝트가 있는 중동. 그리고 아시아요. 당장 한국만 해도 스페인 디자인은 고급 제품으로 인식돼요.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우리는 이미 수출하고 있어요. 매출의 15%.</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프랑스와 포르투갈이잖아요, 라몬. 그건 거의 국내 시장이에요. 우리는 제대로 나가 본 적이 없어요.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돈이 드니까요. 박람회, 출장, 인증, 카탈로그, 운임... 그리고 투자금을 회수하는 데 몇 년이 걸려요.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쉬울 거라는 말이 아니에요. 지금 자리에 머무는 것도 아주 비싸게 먹힌다는 거예요.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흥미로운 지적이네요. 계속해요.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해마다 마진이 4%포인트씩 줄면, 5년 뒤에는 마진이 얼마나 남을까요?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그렇게 단순하지 않아요. 가스 가격은 내려갈 수도 있어요.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그럴 수 있죠. 하지만 수입품은 사라지지 않아요. 체인들의 압박도 마찬가지고요.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그 점은 루시아 말이 맞다고 할 수밖에 없네요.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하비에르, 너까지 저쪽 편 들지 마!</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누구 편도 아니야. 사실을 말하는 거지. 해마다 협상은 더 빡빡해지고, 해마다 우리는 조금씩 덜 벌어.</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저는 실무적인 질문이 있어요. 아시아나 미국으로 수출하면 컬렉션을 조정해야 할까요? 규격, 색상... 미국은 인치 단위를 쓰잖아요?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그럴 수 있어요. 시장마다 조사가 필요하겠죠. 그런데 바로 그게 당신 분야잖아요, 누리아.</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솔직히 해 보고 싶긴 해요. 그런데 어떤 팀으로요? 지금도 일이 넘쳐요.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봐요. 다들 일에 치여 있는데 세계를 정복하겠다니.</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라몬, 당신의 신중함은 소중해요. 하지만 끝까지 들어 봤으면 해요. 루시아, 구체적인 근거가 있어요?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몇 가지 있어요. 작년 발렌시아 박람회 때 초대하지도 않은 해외 바이어 세 명이 우리 부스에 들렀어요. 한국 수입업자 한 명, 대형 프로젝트 구매를 맡은 사우디 사람 한 명, 그리고 마이애미의 유통업자 한 명이요.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기억나요. 그 한국 분이 한 시간 동안 대형 타일 사진을 찍었죠.</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그리고 지난주에 메일을 보냈어요. 우리 수출 가격표를 요청하더군요.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메일은 주문이 아니에요.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아니죠. 하지만 신호예요. 그런데 저는 아직 답장을 못 했어요. 우리에겐 수출 가격표가 없으니까요.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정말요? 수출용 가격표가 없다고요?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프랑스용과 포르투갈용은 있어요. 나머지는 그때그때 정합니다.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그렇군요. 그러니까 내일 진지한 바이어가 전화하면 우리는 준비가 안 돼 있는 거네요.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바로 그 얘기예요, 비센테. 우리는 준비가 안 돼 있어요. 그사이 경쟁사들은 착착 준비하고 있고요.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어떤 경쟁사요?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우리와 규모가 비슷한 비야레알의 제조사 두 곳이 최근 3년 사이 두바이와 휴스턴에 사무소를 열었어요.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맞아요, 나도 들었어요. 그중 한 곳은 이제 매출의 60%를 해외에서 올린대요.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60%라... 그런데 대가는요? 얼마를 투자했죠? 수익이 나기까지 얼마나 걸렸고요?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정확한 수치는 아직 몰라요. 하지만 알아볼 수 있어요.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그럼 다 바꾸자고 제안하기 전에 알아봐요.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다 바꾸자는 게 아니에요, 라몬. 문 하나를 열어 보자는 거예요.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(잠시 침묵 후) 문이라... 아버지는 알발라트가 잘되기 위해 이 지방을 떠날 필요가 한 번도 없었다고 말씀하시곤 했죠.</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알아요. 하지만 1987년에 온다 최초의 롤러 가마를 들인 분도 당신 아버지셨잖아요. 변화를 두려워하지 않으셨어요.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(미소 지으며) 회사 역사를 제대로 공부해 왔네요.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이 회사에 애정이 있으니까요. 그래서 걱정되는 거예요.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좋아요. 오늘은 아무 결정도 내리지 않겠어요. 너무 이르고, 너무 중요한 문제예요.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아주 현명하네요.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하지만 논의를 닫고 싶지도 않아요. 루시아, 다음 경영위원회 때까지 첫 메모를 준비해 줘요. 두 쪽, 한 쪽도 더 넘기지 말고요.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기꺼이요. 정확히 뭘 원하세요?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가능한 시장, 주요 리스크, 그리고 대략적인 비용 규모요. 라몬, 숫자는 당신이 도와줘요.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(한숨 쉬며) 도울게요. 하지만 한 줄 한 줄 빨간 펜으로 검토할 겁니다.</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그 정도는 기대하고 있었어요.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브리코오가르 건은요? 진열대를 지키려고 수출을 기다릴 수는 없잖아요.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맞아요, 하비에르. 급한 건 목요일이죠. 뭐가 필요해요?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운신의 폭이요. 뭔가 양보해야 한다면 어디까지 내려갈 수 있죠?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1% 이하로요. 그것도 매장 전시 면적을 더 받는 조건으로만.</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1%요? 대놓고 비웃을 거예요.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그럼 웃으라고 해요. 원가 이하로는 팔지 않을 거예요.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알겠습니다.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루시아, 목요일에 하비에르와 같이 가 줬으면 해요.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제가요? 저는 대형 체인과 협상해 본 경험이 전혀 없는데요.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그러니까요. 해외로 나가자고 우리를 설득하고 싶다면, 먼저 우리가 여기서 겪는 일을 가까이서 봐야 해요.</w:t>
      </w:r>
    </w:p>
    <w:p>
      <w:pPr>
        <w:tabs>
          <w:tab w:pos="1361" w:val="left"/>
        </w:tabs>
        <w:spacing w:after="60" w:before="0" w:line="288" w:lineRule="auto"/>
        <w:ind w:left="1361" w:hanging="1361"/>
      </w:pPr>
      <w:r>
        <w:rPr>
          <w:rFonts w:ascii="Calibri" w:hAnsi="Calibri" w:eastAsia="Malgun Gothic"/>
          <w:b/>
          <w:color w:val="0F6E6E"/>
          <w:sz w:val="21"/>
        </w:rPr>
        <w:t>Javier:</w:t>
      </w:r>
      <w:r>
        <w:rPr>
          <w:rFonts w:ascii="Calibri" w:hAnsi="Calibri" w:eastAsia="Malgun Gothic"/>
          <w:sz w:val="21"/>
        </w:rPr>
        <w:tab/>
        <w:t>투우장에 온 걸 환영해요, 루시아. 든든한 재킷 챙겨요. 불꽃 튈 테니까.</w:t>
      </w:r>
    </w:p>
    <w:p>
      <w:pPr>
        <w:tabs>
          <w:tab w:pos="1361" w:val="left"/>
        </w:tabs>
        <w:spacing w:after="60" w:before="0" w:line="288" w:lineRule="auto"/>
        <w:ind w:left="1361" w:hanging="1361"/>
      </w:pPr>
      <w:r>
        <w:rPr>
          <w:rFonts w:ascii="Calibri" w:hAnsi="Calibri" w:eastAsia="Malgun Gothic"/>
          <w:b/>
          <w:color w:val="7A1F3D"/>
          <w:sz w:val="21"/>
        </w:rPr>
        <w:t>Nuria:</w:t>
      </w:r>
      <w:r>
        <w:rPr>
          <w:rFonts w:ascii="Calibri" w:hAnsi="Calibri" w:eastAsia="Malgun Gothic"/>
          <w:sz w:val="21"/>
        </w:rPr>
        <w:tab/>
        <w:t>그리고 제 목재 무늬 타일 소식 꼭 전해 줘요!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좋아요, 정리할게요. 하비에르와 루시아는 목요일에 마드리드로, 금요일에 보고, 수출 메모는 다음 위원회까지. 직원 사기 문제는 커피 마시면서 얘기합시다. 모두 고마워요.</w:t>
      </w:r>
    </w:p>
    <w:p>
      <w:pPr>
        <w:tabs>
          <w:tab w:pos="1361" w:val="left"/>
        </w:tabs>
        <w:spacing w:after="60" w:before="0" w:line="288" w:lineRule="auto"/>
        <w:ind w:left="1361" w:hanging="1361"/>
      </w:pPr>
      <w:r>
        <w:rPr>
          <w:rFonts w:ascii="Calibri" w:hAnsi="Calibri" w:eastAsia="Malgun Gothic"/>
          <w:b/>
          <w:color w:val="1F5A8C"/>
          <w:sz w:val="21"/>
        </w:rPr>
        <w:t>Lucía:</w:t>
      </w:r>
      <w:r>
        <w:rPr>
          <w:rFonts w:ascii="Calibri" w:hAnsi="Calibri" w:eastAsia="Malgun Gothic"/>
          <w:sz w:val="21"/>
        </w:rPr>
        <w:tab/>
        <w:t>고마워요, 비센테. 모두 좋은 한 주 보내세요.</w:t>
      </w:r>
    </w:p>
    <w:p>
      <w:pPr>
        <w:spacing w:after="120" w:before="80" w:line="288" w:lineRule="auto"/>
      </w:pPr>
      <w:r>
        <w:rPr>
          <w:rFonts w:ascii="Calibri" w:hAnsi="Calibri" w:eastAsia="Malgun Gothic"/>
          <w:b w:val="0"/>
          <w:i/>
          <w:color w:val="666666"/>
          <w:sz w:val="19"/>
        </w:rPr>
        <w:t>회의실이 빈다. 루시아는 아직 마진 그래프가 떠 있는 화면 앞에 혼자 남는다. 그녀가 메일함을 연다. 서울의 김 대표가 보낸 메일이 여전히 답장을 기다리고 있다.</w:t>
      </w:r>
    </w:p>
    <w:p>
      <w:pPr>
        <w:spacing w:after="0" w:before="360" w:line="288" w:lineRule="auto"/>
      </w:pPr>
      <w:r>
        <w:rPr>
          <w:rFonts w:ascii="Calibri" w:hAnsi="Calibri" w:eastAsia="Malgun Gothic"/>
          <w:b/>
          <w:i w:val="0"/>
          <w:color w:val="1F3A5F"/>
          <w:sz w:val="20"/>
        </w:rPr>
        <w:t>다음 화 예고 — 제2화 « Negociación con la gran superficie » — 마드리드의 브리코오가르 구매본부. 바이어는 4% 할인을 고집하고, 루시아는 처음으로 협상 테이블의 냉혹함을 목격한다.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