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내수의 벽 · 国内の壁</w:t>
      </w:r>
    </w:p>
    <w:p>
      <w:pPr>
        <w:spacing w:after="40" w:before="0" w:line="288" w:lineRule="auto"/>
        <w:jc w:val="center"/>
      </w:pPr>
      <w:r>
        <w:rPr>
          <w:rFonts w:ascii="Calibri" w:hAnsi="Calibri" w:eastAsia="Malgun Gothic"/>
          <w:b/>
          <w:i w:val="0"/>
          <w:color w:val="1F3A5F"/>
          <w:sz w:val="48"/>
        </w:rPr>
        <w:t>제1화  月曜朝の定例会議</w:t>
      </w:r>
    </w:p>
    <w:p>
      <w:pPr>
        <w:spacing w:after="280" w:before="0" w:line="288" w:lineRule="auto"/>
        <w:jc w:val="center"/>
      </w:pPr>
      <w:r>
        <w:rPr>
          <w:rFonts w:ascii="Calibri" w:hAnsi="Calibri" w:eastAsia="Malgun Gothic"/>
          <w:b w:val="0"/>
          <w:i/>
          <w:color w:val="666666"/>
          <w:sz w:val="26"/>
        </w:rPr>
        <w:t>월요일 아침 정례 회의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시오미 타월 본사 2층 회의실, 에히메현 이마바리시 · 1월 20일 월요일 오전 8시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藤井健太 (후지이 겐타, 해외사업개발과 과장) · 汐見典子 (시오미 노리코, 3대 사장) · 岩崎誠 (이와사키 마코토, 재무부장) · 小野寺剛 (오노데라 쓰요시, 국내영업부장) · 吉岡美咲 (요시오카 미사키, 제조·품질부장)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3분기 실적 보고, 원재료·연료비 상승, 양판점 PB 가격 협상, 해외 진출 첫 문제 제기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회의 진행 표현, 수치 증감 표현, 반론·끼어들기, 〜んじゃないでしょうか, 〜わけではない, 직급별 경어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(藤井 32 · 汐見 28 · 岩崎 28 · 小野寺 24 · 吉岡 8) · N4 15% / N3 40% / N2 35% / N1 10%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IPAGothic"/>
          <w:b w:val="0"/>
          <w:i/>
          <w:color w:val="666666"/>
          <w:sz w:val="19"/>
        </w:rPr>
        <w:t>1月20日、月曜日、午前8時半。愛媛県今治市、株式会社汐見タオルの本社二階会議室。窓の外では、隣の工場の煙突から白い湯気が上がっている。スクリーンには「第3四半期 業績報告」の文字。社長の汐見典子が最後に入ってくる。</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おはようございます。月曜の朝早くから、ご苦労さまです。</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おはようございます、社長。第3四半期の数字、印刷してまいりました。</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先に申し上げておきますが、あまりいい数字ではありません。</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それは一緒に見ていきましょう。吉岡さんは?</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工場からこちらに向かっているそうです。新しい織機の試運転が長引いているとか。</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わかりました。では始めましょう。今日の議題は三つです。第3四半期の業績、マルカワさんとの価格交渉、それから原材料の値上がりについて。</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もう一つ抜けていますよ、社長。現場の士気です。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それは最後に話しましょう、小野寺さん。岩崎さん、まず要点をお願いできますか。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はい。第3四半期の売上高は、前年同期比で六パーセント減少しました。</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秋口から、百貨店もカタログギフトの会社も、発注量を絞ってきていますからね。</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ただ、これは一時的な落ち込みなんでしょうか。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と言いますと? 藤井くん、どういう意味かな。</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国内市場そのものが縮んでいるんだと思います。同じ場所で足踏みしているというか……。</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その話、あとでゆっくり聞かせてください。まずは数字を確認しましょう。岩崎さん、続けてください。</w:t>
      </w:r>
    </w:p>
    <w:p>
      <w:pPr>
        <w:spacing w:after="120" w:before="80" w:line="288" w:lineRule="auto"/>
      </w:pPr>
      <w:r>
        <w:rPr>
          <w:rFonts w:ascii="Calibri" w:hAnsi="Calibri" w:eastAsia="IPAGothic"/>
          <w:b w:val="0"/>
          <w:i/>
          <w:color w:val="666666"/>
          <w:sz w:val="19"/>
        </w:rPr>
        <w:t>ドアが開き、作業着姿の吉岡美咲が息を切らして入ってくる。</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遅れて申し訳ありません。三号機の調整に手間取ってしまって。</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では改めて。四月からの累計では、売上高は二十四億円。前年より四パーセント少ない数字です。</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数量ベースではどうですか。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数量で見るともっと厳しい。マイナス九パーセントだ。去年の秋に一部値上げしたから、金額の落ち込みが小さく見えているだけでね。</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利益のほうは?</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粗利率が三十パーセントから二十六パーセントに下がりました。一年で四ポイントです。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四ポイントか……。痛いですね。</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痛いどころじゃない。営業利益は前年の六割程度まで落ち込んでいます。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主な原因は何でしょう。</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原材料と燃料です。吉岡さん、綿糸の相場、手元にありますか。</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はい。綿糸はこの一年で十八パーセント上がりました。円安の影響が大きいです。それから、染色のボイラーに使うガス代が三割増しです。</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三割ですか……。たとえば、もう少し安い糸に切り替えることはできないんでしょうか。</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できなくはないです。でも、それをやったら吸水性も肌ざわりも落ちます。もう汐見のタオルじゃなくなりますよ。</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その点は吉岡さんと同じ意見です。祖父が決めた糸の基準は、変えるつもりはありません。</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糸を変えろと言っているわけではありません。ただ、上がったコストをどこかで価格に転嫁しないと、もちません。</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そこが問題なんですよ。取引先はどこも値上げを受け付けてくれない。</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マルカワさんとの交渉はどうなっていますか、小野寺さん。</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正直、かなり厳しいです。プライベートブランドのタオルについて、三パーセントの値下げを求められています。</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値下げですか? こちらのコストはこんなに上がっているのに?</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向こうの言い分は、お客さんの財布のひもが固くなっている、生活防衛のために価格を守りたい、ということだ。</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いつもの理屈ですね。</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いつもの理屈だけど、効くんですよ。しかも、応じられないならベトナムの工場に切り替えるとまで言われました。</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プライベートブランド全部を、ですか。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全部ではありません。まずはバスタオルとフェイスタオルの二品目だそうです。</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バスタオルは三号機をほぼ専用で回しているラインですよ。それがなくなったら、職人さんたちの仕事が……。</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わかってる、吉岡さん。でも向こうにとっては、うちも数ある仕入れ先の一つにすぎないんだ。</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回答の期限はいつですか。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二月末です。四月からの取引条件は、それまでに固めないといけません。</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次の打ち合わせはいつですか。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木曜日、大阪のマルカワ本部で。</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金曜の朝、報告の時間を三十分ください。</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よろしいでしょうか。もう一つ、見ておくべき数字があります。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どうぞ。</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いま国内で売られているタオルの八割以上が輸入品です。中国製やベトナム製のタオルは、うちの半値以下で店頭に並んでいます。</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半値なのは、糸も織りも仕上げも全然違うからです。洗えばすぐわかります。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でも、売り場のお客さんは洗う前に買うんだよ。見えるのは値札だけだ。</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というより、私たちがその違いをうまく伝えられていないんじゃないでしょうか。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どういうことだ、藤井。</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国内では、うちは数あるタオルメーカーの一つにすぎません。大手のブランドと安い輸入品のあいだで、挟み撃ちになっている。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それはもう何年も前からわかっていることだよ。</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はい。それなのに、私たちは同じ土俵で、同じやり方で戦い続けています。そして毎年、少しずつ押されている。</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藤井さん、さっき何か言いかけていましたね。いいタイミングだと思います。どうぞ。</w:t>
      </w:r>
    </w:p>
    <w:p>
      <w:pPr>
        <w:spacing w:after="120" w:before="80" w:line="288" w:lineRule="auto"/>
      </w:pPr>
      <w:r>
        <w:rPr>
          <w:rFonts w:ascii="Calibri" w:hAnsi="Calibri" w:eastAsia="IPAGothic"/>
          <w:b w:val="0"/>
          <w:i/>
          <w:color w:val="666666"/>
          <w:sz w:val="19"/>
        </w:rPr>
        <w:t>藤井は湯のみを置き、背筋を伸ばす。岩崎が腕を組む。</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ありがとうございます。手短に申し上げます。私は、うちの将来は国内だけにあるわけではないと考えています。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ああ、やっぱりその話か。</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岩崎部長、すみません、最後まで言わせてください。</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……どうぞ。</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海外では、「今治」や「メイド・イン・ジャパン」は単なる表示ではありません。それ自体が売りになるんです。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海外って、具体的にはどこだ。</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たとえば韓国です。それからアメリカ、フランス。シンガポールのように高級ホテルの多い国も有望です。日本のタオルは高級品として見られています。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輸出ならもうやっているじゃないか。売上の三パーセント。</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台湾の代理店一社だけですよね。それも向こうから声をかけてきた話です。私たちは、自分から本気で海外に出ようとしたことは一度もありません。</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金がかかるからだよ。展示会、出張、認証、パッケージの作り直し……。投資を回収するまで何年かかるかわからない。</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簡単だとは思っていません。ただ、このまま何もしないことにも、大きなコストがかかると思うんです。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面白い見方ですね。続けてください。</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毎年粗利率が四ポイントずつ下がっていったら、五年後にはいったい何が残るでしょうか。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そう単純な話じゃない。綿の相場だって、いずれ下がるかもしれない。</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下がるかもしれません。でも、輸入品は消えません。量販店からの値下げ圧力もなくならないでしょう。</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そこは……悔しいけど、藤井の言うとおりだな。</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小野寺さん、あなたまでそっちにつくんですか。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つくわけじゃない。事実を言っているだけです。毎年交渉はきつくなって、毎年もうけは少しずつ減っている。</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私からは現場の質問です。もし海外に出すとしたら、商品を変える必要がありますか。たとえば、欧米の人はもっと大きいバスタオルを好むと聞きますけど。</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その可能性はあります。国ごとに調べる必要があるでしょうね。でも、そこはまさに吉岡さんの専門じゃないですか。</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正直、やってみたい気持ちはあります。でも、誰がやるんですか。今でも手いっぱいなのに。</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ほら、それですよ。みんな手いっぱいなのに、世界に打って出ようっていうんですから。</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岩崎さんの慎重さは、会社にとって大事なものです。でも今日は、最後まで聞いてみましょう。藤井さん、何か具体的な材料はありますか。</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いくつかあります。去年の秋、東京の展示会で、こちらから声をかけていないのに、海外のバイヤーが三人もブースに来てくれました。韓国の百貨店の方、アメリカの輸入業者、それからパリのセレクトショップの方で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覚えてるよ。韓国の方なんか、サンプルのタオルに顔をうずめて離さなかった。</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その方から、先週メールが届きました。輸出価格の見積もりがほしいそうです。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メール一通じゃ注文とは言えないよ。</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おっしゃるとおりです。でも、手応えではあります。それに、私はまだ返事もできていません。うちには輸出用の価格表がないからです。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本当ですか? 輸出向けの価格表がないんですか。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台湾向けの条件はあります。それ以外は、その都度対応していますので。</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なるほど。つまり、明日本気のバイヤーから電話がかかってきても、うちには準備ができていない、ということですね。</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まさにそこなんです、社長。準備ができていない。その間に、競合はどんどん動いています。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競合って、どこのことだ。</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同じ今治の、うちと同じくらいの規模のメーカーが二社、この三年でニューヨークと上海にショールームを出しています。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それは聞いたことがある。そのうちの一社は、もう売上の四分の一が海外だそうだ。</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四分の一ねえ……。で、いくら投資したんだ? 黒字になるまで何年かかった?</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正確な数字はまだわかりません。ですが、調べることはできます。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じゃあ、会社のやり方を全部変えようと言う前に、まず調べてくれ。</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全部変えようと言っているわけではありません。扉を一つ開けてみませんか、と申し上げているんです。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(しばらく黙ってから)扉、ですか……。父はよく言っていました。汐見タオルは今治を一歩も出たことがない、だからこそここまでやってこられたんだ、と。</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存じています。でも、一九八八年に、この地域で最初にコンピューター制御の織機を入れたのも先代の社長でしたよね。変化を恐れる方ではなかったはずです。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(微笑んで)うちの歴史を、よく勉強していますね。</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この会社が好きなんです。だからこそ、心配なんです。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わかりました。今日は何も決めません。まだ早すぎますし、大事すぎる話です。</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賢明なご判断だと思います。</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ただ、議論を打ち切るつもりもありません。藤井さん、次の経営会議までに、簡単な資料をまとめてください。A4で二枚まで。</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かしこまりました。具体的には、どのような内容がよろしいでしょうか。</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狙える市場、主なリスク、それからかかる費用のおおよその規模。岩崎さん、数字の面で手伝ってあげてください。</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(ため息をついて)手伝いますよ。ただし、一行一行、赤ペンでチェックしますからね。</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もちろんです。むしろお願いします。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それで、マルカワの件はどうします? 海外を待っていたら、売り場がなくなってしまいますよ。</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そうですね。急ぐべきは木曜日です。何が必要ですか。</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交渉の幅をください。もし何か譲るとしたら、どこまで下げていいですか。</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IPAGothic"/>
          <w:sz w:val="22"/>
        </w:rPr>
        <w:tab/>
        <w:t>一パーセントまで。それも、売り場での特設コーナーと引き換えなら、です。</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一パーセント? 鼻で笑われますよ。</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笑われても構いません。赤字で売るつもりはありません。</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承知しました。</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藤井さん、木曜日は小野寺さんに同行してください。</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私がですか? 量販店との交渉なんて、一度も経験がありませんが……。</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だからこそです。海外に出ようと私たちを説得したいなら、まず国内で私たちが何と戦っているのか、自分の目で見てきてください。</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IPAGothic"/>
          <w:sz w:val="22"/>
        </w:rPr>
        <w:tab/>
        <w:t>ようこそ土俵へ、藤井。覚悟しておけよ、けっこう熱くなるぞ。</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IPAGothic"/>
          <w:sz w:val="22"/>
        </w:rPr>
        <w:tab/>
        <w:t>バスタオルの件、いい知らせを持って帰ってきてくださいね!</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IPAGothic"/>
          <w:sz w:val="22"/>
        </w:rPr>
        <w:tab/>
        <w:t>では、まとめます。木曜日に小野寺さんと藤井さんがマルカワ本部へ、金曜の朝に報告、資料は次の経営会議までに。現場の士気については、お茶でも飲みながら話しましょう。皆さん、ありがとうございました。</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IPAGothic"/>
          <w:sz w:val="22"/>
        </w:rPr>
        <w:tab/>
        <w:t>ありがとうございました。今週もよろしくお願いします。</w:t>
      </w:r>
    </w:p>
    <w:p>
      <w:pPr>
        <w:spacing w:after="120" w:before="80" w:line="288" w:lineRule="auto"/>
      </w:pPr>
      <w:r>
        <w:rPr>
          <w:rFonts w:ascii="Calibri" w:hAnsi="Calibri" w:eastAsia="IPAGothic"/>
          <w:b w:val="0"/>
          <w:i/>
          <w:color w:val="666666"/>
          <w:sz w:val="19"/>
        </w:rPr>
        <w:t>会議室から人が出ていく。藤井はひとり、粗利率のグラフが映ったままのスクリーンの前に残る。メールソフトを開くと、ソウルのイ・ソヨンからのメールが、まだ返事を待っている。</w:t>
      </w:r>
    </w:p>
    <w:p>
      <w:pPr>
        <w:pStyle w:val="Heading1"/>
        <w:keepNext/>
        <w:spacing w:before="280" w:after="120"/>
        <w:pBdr>
          <w:bottom w:val="single" w:sz="6" w:space="1" w:color="1F3A5F"/>
        </w:pBdr>
      </w:pPr>
      <w:r>
        <w:rPr>
          <w:rFonts w:ascii="Calibri" w:hAnsi="Calibri" w:eastAsia="Malgun Gothic"/>
          <w:b/>
          <w:color w:val="1F3A5F"/>
          <w:sz w:val="32"/>
        </w:rPr>
        <w:t>2. 핵심 비즈니스 표현</w:t>
      </w:r>
    </w:p>
    <w:p>
      <w:pPr>
        <w:spacing w:after="120" w:before="0" w:line="288" w:lineRule="auto"/>
      </w:pPr>
      <w:r>
        <w:rPr>
          <w:rFonts w:ascii="Calibri" w:hAnsi="Calibri" w:eastAsia="Malgun Gothic"/>
          <w:b w:val="0"/>
          <w:i/>
          <w:color w:val="666666"/>
          <w:sz w:val="18"/>
        </w:rPr>
        <w:t>이번 화에서 반복 연습할 기능별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회의 시작·안건</w:t>
            </w:r>
          </w:p>
        </w:tc>
        <w:tc>
          <w:tcPr>
            <w:tcW w:type="dxa" w:w="2608"/>
          </w:tcPr>
          <w:p>
            <w:pPr>
              <w:spacing w:after="40" w:before="40"/>
            </w:pPr>
            <w:r/>
            <w:r>
              <w:rPr>
                <w:rFonts w:ascii="Calibri" w:hAnsi="Calibri" w:eastAsia="Malgun Gothic"/>
                <w:b/>
                <w:sz w:val="19"/>
              </w:rPr>
              <w:t>今日の議題は三つです</w:t>
            </w:r>
          </w:p>
        </w:tc>
        <w:tc>
          <w:tcPr>
            <w:tcW w:type="dxa" w:w="2041"/>
          </w:tcPr>
          <w:p>
            <w:pPr>
              <w:spacing w:after="40" w:before="40"/>
            </w:pPr>
            <w:r/>
            <w:r>
              <w:rPr>
                <w:rFonts w:ascii="Calibri" w:hAnsi="Calibri" w:eastAsia="Malgun Gothic"/>
                <w:b w:val="0"/>
                <w:sz w:val="19"/>
              </w:rPr>
              <w:t>오늘 안건은 세 가지입니다</w:t>
            </w:r>
          </w:p>
        </w:tc>
        <w:tc>
          <w:tcPr>
            <w:tcW w:type="dxa" w:w="3345"/>
          </w:tcPr>
          <w:p>
            <w:pPr>
              <w:spacing w:after="40" w:before="40"/>
            </w:pPr>
            <w:r/>
            <w:r>
              <w:rPr>
                <w:rFonts w:ascii="Calibri" w:hAnsi="Calibri" w:eastAsia="Malgun Gothic"/>
                <w:b w:val="0"/>
                <w:sz w:val="19"/>
              </w:rPr>
              <w:t>「今日の議題は三つです。第3四半期の業績、……」</w:t>
            </w:r>
          </w:p>
        </w:tc>
      </w:tr>
      <w:tr>
        <w:trPr>
          <w:cantSplit w:val="true"/>
        </w:trPr>
        <w:tc>
          <w:tcPr>
            <w:tcW w:type="dxa" w:w="1644"/>
          </w:tcPr>
          <w:p>
            <w:pPr>
              <w:spacing w:after="40" w:before="40"/>
            </w:pPr>
            <w:r/>
            <w:r>
              <w:rPr>
                <w:rFonts w:ascii="Calibri" w:hAnsi="Calibri" w:eastAsia="Malgun Gothic"/>
                <w:b w:val="0"/>
                <w:sz w:val="19"/>
              </w:rPr>
              <w:t>요점 요청</w:t>
            </w:r>
          </w:p>
        </w:tc>
        <w:tc>
          <w:tcPr>
            <w:tcW w:type="dxa" w:w="2608"/>
          </w:tcPr>
          <w:p>
            <w:pPr>
              <w:spacing w:after="40" w:before="40"/>
            </w:pPr>
            <w:r/>
            <w:r>
              <w:rPr>
                <w:rFonts w:ascii="Calibri" w:hAnsi="Calibri" w:eastAsia="Malgun Gothic"/>
                <w:b/>
                <w:sz w:val="19"/>
              </w:rPr>
              <w:t>まず要点をお願いできますか</w:t>
            </w:r>
          </w:p>
        </w:tc>
        <w:tc>
          <w:tcPr>
            <w:tcW w:type="dxa" w:w="2041"/>
          </w:tcPr>
          <w:p>
            <w:pPr>
              <w:spacing w:after="40" w:before="40"/>
            </w:pPr>
            <w:r/>
            <w:r>
              <w:rPr>
                <w:rFonts w:ascii="Calibri" w:hAnsi="Calibri" w:eastAsia="Malgun Gothic"/>
                <w:b w:val="0"/>
                <w:sz w:val="19"/>
              </w:rPr>
              <w:t>먼저 요점을 부탁드려도 될까요?</w:t>
            </w:r>
          </w:p>
        </w:tc>
        <w:tc>
          <w:tcPr>
            <w:tcW w:type="dxa" w:w="3345"/>
          </w:tcPr>
          <w:p>
            <w:pPr>
              <w:spacing w:after="40" w:before="40"/>
            </w:pPr>
            <w:r/>
            <w:r>
              <w:rPr>
                <w:rFonts w:ascii="Calibri" w:hAnsi="Calibri" w:eastAsia="Malgun Gothic"/>
                <w:b w:val="0"/>
                <w:sz w:val="19"/>
              </w:rPr>
              <w:t>사장이 재무부장에게 보고를 요청</w:t>
            </w:r>
          </w:p>
        </w:tc>
      </w:tr>
      <w:tr>
        <w:trPr>
          <w:cantSplit w:val="true"/>
        </w:trPr>
        <w:tc>
          <w:tcPr>
            <w:tcW w:type="dxa" w:w="1644"/>
          </w:tcPr>
          <w:p>
            <w:pPr>
              <w:spacing w:after="40" w:before="40"/>
            </w:pPr>
            <w:r/>
            <w:r>
              <w:rPr>
                <w:rFonts w:ascii="Calibri" w:hAnsi="Calibri" w:eastAsia="Malgun Gothic"/>
                <w:b w:val="0"/>
                <w:sz w:val="19"/>
              </w:rPr>
              <w:t>의견 보류</w:t>
            </w:r>
          </w:p>
        </w:tc>
        <w:tc>
          <w:tcPr>
            <w:tcW w:type="dxa" w:w="2608"/>
          </w:tcPr>
          <w:p>
            <w:pPr>
              <w:spacing w:after="40" w:before="40"/>
            </w:pPr>
            <w:r/>
            <w:r>
              <w:rPr>
                <w:rFonts w:ascii="Calibri" w:hAnsi="Calibri" w:eastAsia="Malgun Gothic"/>
                <w:b/>
                <w:sz w:val="19"/>
              </w:rPr>
              <w:t>その話、あとでゆっくり聞かせてください</w:t>
            </w:r>
          </w:p>
        </w:tc>
        <w:tc>
          <w:tcPr>
            <w:tcW w:type="dxa" w:w="2041"/>
          </w:tcPr>
          <w:p>
            <w:pPr>
              <w:spacing w:after="40" w:before="40"/>
            </w:pPr>
            <w:r/>
            <w:r>
              <w:rPr>
                <w:rFonts w:ascii="Calibri" w:hAnsi="Calibri" w:eastAsia="Malgun Gothic"/>
                <w:b w:val="0"/>
                <w:sz w:val="19"/>
              </w:rPr>
              <w:t>그 이야기는 나중에 천천히 들려주세요</w:t>
            </w:r>
          </w:p>
        </w:tc>
        <w:tc>
          <w:tcPr>
            <w:tcW w:type="dxa" w:w="3345"/>
          </w:tcPr>
          <w:p>
            <w:pPr>
              <w:spacing w:after="40" w:before="40"/>
            </w:pPr>
            <w:r/>
            <w:r>
              <w:rPr>
                <w:rFonts w:ascii="Calibri" w:hAnsi="Calibri" w:eastAsia="Malgun Gothic"/>
                <w:b w:val="0"/>
                <w:sz w:val="19"/>
              </w:rPr>
              <w:t>「まずは数字を確認しましょう」로 이어짐</w:t>
            </w:r>
          </w:p>
        </w:tc>
      </w:tr>
      <w:tr>
        <w:trPr>
          <w:cantSplit w:val="true"/>
        </w:trPr>
        <w:tc>
          <w:tcPr>
            <w:tcW w:type="dxa" w:w="1644"/>
          </w:tcPr>
          <w:p>
            <w:pPr>
              <w:spacing w:after="40" w:before="40"/>
            </w:pPr>
            <w:r/>
            <w:r>
              <w:rPr>
                <w:rFonts w:ascii="Calibri" w:hAnsi="Calibri" w:eastAsia="Malgun Gothic"/>
                <w:b w:val="0"/>
                <w:sz w:val="19"/>
              </w:rPr>
              <w:t>끼어들기 막기</w:t>
            </w:r>
          </w:p>
        </w:tc>
        <w:tc>
          <w:tcPr>
            <w:tcW w:type="dxa" w:w="2608"/>
          </w:tcPr>
          <w:p>
            <w:pPr>
              <w:spacing w:after="40" w:before="40"/>
            </w:pPr>
            <w:r/>
            <w:r>
              <w:rPr>
                <w:rFonts w:ascii="Calibri" w:hAnsi="Calibri" w:eastAsia="Malgun Gothic"/>
                <w:b/>
                <w:sz w:val="19"/>
              </w:rPr>
              <w:t>すみません、最後まで言わせてください</w:t>
            </w:r>
          </w:p>
        </w:tc>
        <w:tc>
          <w:tcPr>
            <w:tcW w:type="dxa" w:w="2041"/>
          </w:tcPr>
          <w:p>
            <w:pPr>
              <w:spacing w:after="40" w:before="40"/>
            </w:pPr>
            <w:r/>
            <w:r>
              <w:rPr>
                <w:rFonts w:ascii="Calibri" w:hAnsi="Calibri" w:eastAsia="Malgun Gothic"/>
                <w:b w:val="0"/>
                <w:sz w:val="19"/>
              </w:rPr>
              <w:t>죄송하지만 끝까지 말하게 해 주십시오</w:t>
            </w:r>
          </w:p>
        </w:tc>
        <w:tc>
          <w:tcPr>
            <w:tcW w:type="dxa" w:w="3345"/>
          </w:tcPr>
          <w:p>
            <w:pPr>
              <w:spacing w:after="40" w:before="40"/>
            </w:pPr>
            <w:r/>
            <w:r>
              <w:rPr>
                <w:rFonts w:ascii="Calibri" w:hAnsi="Calibri" w:eastAsia="Malgun Gothic"/>
                <w:b w:val="0"/>
                <w:sz w:val="19"/>
              </w:rPr>
              <w:t>이와사키가 「やっぱりその話か」라며 끊으려 할 때</w:t>
            </w:r>
          </w:p>
        </w:tc>
      </w:tr>
      <w:tr>
        <w:trPr>
          <w:cantSplit w:val="true"/>
        </w:trPr>
        <w:tc>
          <w:tcPr>
            <w:tcW w:type="dxa" w:w="1644"/>
          </w:tcPr>
          <w:p>
            <w:pPr>
              <w:spacing w:after="40" w:before="40"/>
            </w:pPr>
            <w:r/>
            <w:r>
              <w:rPr>
                <w:rFonts w:ascii="Calibri" w:hAnsi="Calibri" w:eastAsia="Malgun Gothic"/>
                <w:b w:val="0"/>
                <w:sz w:val="19"/>
              </w:rPr>
              <w:t>이의 제기</w:t>
            </w:r>
          </w:p>
        </w:tc>
        <w:tc>
          <w:tcPr>
            <w:tcW w:type="dxa" w:w="2608"/>
          </w:tcPr>
          <w:p>
            <w:pPr>
              <w:spacing w:after="40" w:before="40"/>
            </w:pPr>
            <w:r/>
            <w:r>
              <w:rPr>
                <w:rFonts w:ascii="Calibri" w:hAnsi="Calibri" w:eastAsia="Malgun Gothic"/>
                <w:b/>
                <w:sz w:val="19"/>
              </w:rPr>
              <w:t>そう単純な話じゃない</w:t>
            </w:r>
          </w:p>
        </w:tc>
        <w:tc>
          <w:tcPr>
            <w:tcW w:type="dxa" w:w="2041"/>
          </w:tcPr>
          <w:p>
            <w:pPr>
              <w:spacing w:after="40" w:before="40"/>
            </w:pPr>
            <w:r/>
            <w:r>
              <w:rPr>
                <w:rFonts w:ascii="Calibri" w:hAnsi="Calibri" w:eastAsia="Malgun Gothic"/>
                <w:b w:val="0"/>
                <w:sz w:val="19"/>
              </w:rPr>
              <w:t>그렇게 단순한 얘기가 아니다</w:t>
            </w:r>
          </w:p>
        </w:tc>
        <w:tc>
          <w:tcPr>
            <w:tcW w:type="dxa" w:w="3345"/>
          </w:tcPr>
          <w:p>
            <w:pPr>
              <w:spacing w:after="40" w:before="40"/>
            </w:pPr>
            <w:r/>
            <w:r>
              <w:rPr>
                <w:rFonts w:ascii="Calibri" w:hAnsi="Calibri" w:eastAsia="Malgun Gothic"/>
                <w:b w:val="0"/>
                <w:sz w:val="19"/>
              </w:rPr>
              <w:t>「綿の相場だって、いずれ下がるかもしれない」</w:t>
            </w:r>
          </w:p>
        </w:tc>
      </w:tr>
      <w:tr>
        <w:trPr>
          <w:cantSplit w:val="true"/>
        </w:trPr>
        <w:tc>
          <w:tcPr>
            <w:tcW w:type="dxa" w:w="1644"/>
          </w:tcPr>
          <w:p>
            <w:pPr>
              <w:spacing w:after="40" w:before="40"/>
            </w:pPr>
            <w:r/>
            <w:r>
              <w:rPr>
                <w:rFonts w:ascii="Calibri" w:hAnsi="Calibri" w:eastAsia="Malgun Gothic"/>
                <w:b w:val="0"/>
                <w:sz w:val="19"/>
              </w:rPr>
              <w:t>부분 동의</w:t>
            </w:r>
          </w:p>
        </w:tc>
        <w:tc>
          <w:tcPr>
            <w:tcW w:type="dxa" w:w="2608"/>
          </w:tcPr>
          <w:p>
            <w:pPr>
              <w:spacing w:after="40" w:before="40"/>
            </w:pPr>
            <w:r/>
            <w:r>
              <w:rPr>
                <w:rFonts w:ascii="Calibri" w:hAnsi="Calibri" w:eastAsia="Malgun Gothic"/>
                <w:b/>
                <w:sz w:val="19"/>
              </w:rPr>
              <w:t>悔しいけど、〜の言うとおりだ</w:t>
            </w:r>
          </w:p>
        </w:tc>
        <w:tc>
          <w:tcPr>
            <w:tcW w:type="dxa" w:w="2041"/>
          </w:tcPr>
          <w:p>
            <w:pPr>
              <w:spacing w:after="40" w:before="40"/>
            </w:pPr>
            <w:r/>
            <w:r>
              <w:rPr>
                <w:rFonts w:ascii="Calibri" w:hAnsi="Calibri" w:eastAsia="Malgun Gothic"/>
                <w:b w:val="0"/>
                <w:sz w:val="19"/>
              </w:rPr>
              <w:t>분하지만 ~의 말이 맞다</w:t>
            </w:r>
          </w:p>
        </w:tc>
        <w:tc>
          <w:tcPr>
            <w:tcW w:type="dxa" w:w="3345"/>
          </w:tcPr>
          <w:p>
            <w:pPr>
              <w:spacing w:after="40" w:before="40"/>
            </w:pPr>
            <w:r/>
            <w:r>
              <w:rPr>
                <w:rFonts w:ascii="Calibri" w:hAnsi="Calibri" w:eastAsia="Malgun Gothic"/>
                <w:b w:val="0"/>
                <w:sz w:val="19"/>
              </w:rPr>
              <w:t>오노데라가 후지이 편을 들 때</w:t>
            </w:r>
          </w:p>
        </w:tc>
      </w:tr>
      <w:tr>
        <w:trPr>
          <w:cantSplit w:val="true"/>
        </w:trPr>
        <w:tc>
          <w:tcPr>
            <w:tcW w:type="dxa" w:w="1644"/>
          </w:tcPr>
          <w:p>
            <w:pPr>
              <w:spacing w:after="40" w:before="40"/>
            </w:pPr>
            <w:r/>
            <w:r>
              <w:rPr>
                <w:rFonts w:ascii="Calibri" w:hAnsi="Calibri" w:eastAsia="Malgun Gothic"/>
                <w:b w:val="0"/>
                <w:sz w:val="19"/>
              </w:rPr>
              <w:t>제안 재정의</w:t>
            </w:r>
          </w:p>
        </w:tc>
        <w:tc>
          <w:tcPr>
            <w:tcW w:type="dxa" w:w="2608"/>
          </w:tcPr>
          <w:p>
            <w:pPr>
              <w:spacing w:after="40" w:before="40"/>
            </w:pPr>
            <w:r/>
            <w:r>
              <w:rPr>
                <w:rFonts w:ascii="Calibri" w:hAnsi="Calibri" w:eastAsia="Malgun Gothic"/>
                <w:b/>
                <w:sz w:val="19"/>
              </w:rPr>
              <w:t>〜と言っているわけではありません。〜と申し上げているんです</w:t>
            </w:r>
          </w:p>
        </w:tc>
        <w:tc>
          <w:tcPr>
            <w:tcW w:type="dxa" w:w="2041"/>
          </w:tcPr>
          <w:p>
            <w:pPr>
              <w:spacing w:after="40" w:before="40"/>
            </w:pPr>
            <w:r/>
            <w:r>
              <w:rPr>
                <w:rFonts w:ascii="Calibri" w:hAnsi="Calibri" w:eastAsia="Malgun Gothic"/>
                <w:b w:val="0"/>
                <w:sz w:val="19"/>
              </w:rPr>
              <w:t>~하자는 게 아니라 ~라고 말씀드리는 겁니다</w:t>
            </w:r>
          </w:p>
        </w:tc>
        <w:tc>
          <w:tcPr>
            <w:tcW w:type="dxa" w:w="3345"/>
          </w:tcPr>
          <w:p>
            <w:pPr>
              <w:spacing w:after="40" w:before="40"/>
            </w:pPr>
            <w:r/>
            <w:r>
              <w:rPr>
                <w:rFonts w:ascii="Calibri" w:hAnsi="Calibri" w:eastAsia="Malgun Gothic"/>
                <w:b w:val="0"/>
                <w:sz w:val="19"/>
              </w:rPr>
              <w:t>「扉を一つ開けてみませんか、と申し上げているんです」</w:t>
            </w:r>
          </w:p>
        </w:tc>
      </w:tr>
      <w:tr>
        <w:trPr>
          <w:cantSplit w:val="true"/>
        </w:trPr>
        <w:tc>
          <w:tcPr>
            <w:tcW w:type="dxa" w:w="1644"/>
          </w:tcPr>
          <w:p>
            <w:pPr>
              <w:spacing w:after="40" w:before="40"/>
            </w:pPr>
            <w:r/>
            <w:r>
              <w:rPr>
                <w:rFonts w:ascii="Calibri" w:hAnsi="Calibri" w:eastAsia="Malgun Gothic"/>
                <w:b w:val="0"/>
                <w:sz w:val="19"/>
              </w:rPr>
              <w:t>회의 정리</w:t>
            </w:r>
          </w:p>
        </w:tc>
        <w:tc>
          <w:tcPr>
            <w:tcW w:type="dxa" w:w="2608"/>
          </w:tcPr>
          <w:p>
            <w:pPr>
              <w:spacing w:after="40" w:before="40"/>
            </w:pPr>
            <w:r/>
            <w:r>
              <w:rPr>
                <w:rFonts w:ascii="Calibri" w:hAnsi="Calibri" w:eastAsia="Malgun Gothic"/>
                <w:b/>
                <w:sz w:val="19"/>
              </w:rPr>
              <w:t>では、まとめます</w:t>
            </w:r>
          </w:p>
        </w:tc>
        <w:tc>
          <w:tcPr>
            <w:tcW w:type="dxa" w:w="2041"/>
          </w:tcPr>
          <w:p>
            <w:pPr>
              <w:spacing w:after="40" w:before="40"/>
            </w:pPr>
            <w:r/>
            <w:r>
              <w:rPr>
                <w:rFonts w:ascii="Calibri" w:hAnsi="Calibri" w:eastAsia="Malgun Gothic"/>
                <w:b w:val="0"/>
                <w:sz w:val="19"/>
              </w:rPr>
              <w:t>그럼 정리하겠습니다</w:t>
            </w:r>
          </w:p>
        </w:tc>
        <w:tc>
          <w:tcPr>
            <w:tcW w:type="dxa" w:w="3345"/>
          </w:tcPr>
          <w:p>
            <w:pPr>
              <w:spacing w:after="40" w:before="40"/>
            </w:pPr>
            <w:r/>
            <w:r>
              <w:rPr>
                <w:rFonts w:ascii="Calibri" w:hAnsi="Calibri" w:eastAsia="Malgun Gothic"/>
                <w:b w:val="0"/>
                <w:sz w:val="19"/>
              </w:rPr>
              <w:t>사장이 결정 사항과 다음 단계를 정리</w:t>
            </w:r>
          </w:p>
        </w:tc>
      </w:tr>
    </w:tbl>
    <w:p>
      <w:pPr>
        <w:pStyle w:val="Heading1"/>
        <w:keepNext/>
        <w:spacing w:before="280" w:after="120"/>
        <w:pBdr>
          <w:bottom w:val="single" w:sz="6" w:space="1" w:color="1F3A5F"/>
        </w:pBdr>
      </w:pPr>
      <w:r>
        <w:rPr>
          <w:rFonts w:ascii="Calibri" w:hAnsi="Calibri" w:eastAsia="Malgun Gothic"/>
          <w:b/>
          <w:color w:val="1F3A5F"/>
          <w:sz w:val="32"/>
        </w:rPr>
        <w:t>3. 주요 단어·표현 분석</w:t>
      </w:r>
    </w:p>
    <w:p>
      <w:pPr>
        <w:spacing w:after="120" w:before="0" w:line="288" w:lineRule="auto"/>
      </w:pPr>
      <w:r>
        <w:rPr>
          <w:rFonts w:ascii="Calibri" w:hAnsi="Calibri" w:eastAsia="Malgun Gothic"/>
          <w:b w:val="0"/>
          <w:i/>
          <w:color w:val="666666"/>
          <w:sz w:val="18"/>
        </w:rPr>
        <w:t>레벨 색상: N4 초록 · N3 파랑 · N2 노랑 · N1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N3</w:t>
            </w:r>
          </w:p>
        </w:tc>
        <w:tc>
          <w:tcPr>
            <w:tcW w:type="dxa" w:w="2381"/>
          </w:tcPr>
          <w:p>
            <w:pPr>
              <w:spacing w:after="40" w:before="40"/>
            </w:pPr>
            <w:r/>
            <w:r>
              <w:rPr>
                <w:rFonts w:ascii="Calibri" w:hAnsi="Calibri" w:eastAsia="Malgun Gothic"/>
                <w:b/>
                <w:sz w:val="19"/>
              </w:rPr>
              <w:t>議題(ぎだい)</w:t>
            </w:r>
          </w:p>
        </w:tc>
        <w:tc>
          <w:tcPr>
            <w:tcW w:type="dxa" w:w="2438"/>
          </w:tcPr>
          <w:p>
            <w:pPr>
              <w:spacing w:after="40" w:before="40"/>
            </w:pPr>
            <w:r/>
            <w:r>
              <w:rPr>
                <w:rFonts w:ascii="Calibri" w:hAnsi="Calibri" w:eastAsia="Malgun Gothic"/>
                <w:b w:val="0"/>
                <w:sz w:val="19"/>
              </w:rPr>
              <w:t>회의 안건</w:t>
            </w:r>
          </w:p>
        </w:tc>
        <w:tc>
          <w:tcPr>
            <w:tcW w:type="dxa" w:w="4082"/>
          </w:tcPr>
          <w:p>
            <w:pPr>
              <w:spacing w:after="40" w:before="40"/>
            </w:pPr>
            <w:r/>
            <w:r>
              <w:rPr>
                <w:rFonts w:ascii="Calibri" w:hAnsi="Calibri" w:eastAsia="Malgun Gothic"/>
                <w:b w:val="0"/>
                <w:sz w:val="19"/>
              </w:rPr>
              <w:t>「今日の議題は三つです」</w:t>
            </w:r>
          </w:p>
        </w:tc>
      </w:tr>
      <w:tr>
        <w:trPr>
          <w:cantSplit w:val="true"/>
        </w:trPr>
        <w:tc>
          <w:tcPr>
            <w:tcW w:type="dxa" w:w="737"/>
            <w:shd w:val="clear" w:color="auto" w:fill="DCEBF7"/>
          </w:tcPr>
          <w:p>
            <w:pPr>
              <w:spacing w:after="40" w:before="40"/>
            </w:pPr>
            <w:r/>
            <w:r>
              <w:rPr>
                <w:rFonts w:ascii="Calibri" w:hAnsi="Calibri" w:eastAsia="Malgun Gothic"/>
                <w:b w:val="0"/>
                <w:sz w:val="19"/>
              </w:rPr>
              <w:t>N3</w:t>
            </w:r>
          </w:p>
        </w:tc>
        <w:tc>
          <w:tcPr>
            <w:tcW w:type="dxa" w:w="2381"/>
          </w:tcPr>
          <w:p>
            <w:pPr>
              <w:spacing w:after="40" w:before="40"/>
            </w:pPr>
            <w:r/>
            <w:r>
              <w:rPr>
                <w:rFonts w:ascii="Calibri" w:hAnsi="Calibri" w:eastAsia="Malgun Gothic"/>
                <w:b/>
                <w:sz w:val="19"/>
              </w:rPr>
              <w:t>売上高(うりあげだか)</w:t>
            </w:r>
          </w:p>
        </w:tc>
        <w:tc>
          <w:tcPr>
            <w:tcW w:type="dxa" w:w="2438"/>
          </w:tcPr>
          <w:p>
            <w:pPr>
              <w:spacing w:after="40" w:before="40"/>
            </w:pPr>
            <w:r/>
            <w:r>
              <w:rPr>
                <w:rFonts w:ascii="Calibri" w:hAnsi="Calibri" w:eastAsia="Malgun Gothic"/>
                <w:b w:val="0"/>
                <w:sz w:val="19"/>
              </w:rPr>
              <w:t>매출액</w:t>
            </w:r>
          </w:p>
        </w:tc>
        <w:tc>
          <w:tcPr>
            <w:tcW w:type="dxa" w:w="4082"/>
          </w:tcPr>
          <w:p>
            <w:pPr>
              <w:spacing w:after="40" w:before="40"/>
            </w:pPr>
            <w:r/>
            <w:r>
              <w:rPr>
                <w:rFonts w:ascii="Calibri" w:hAnsi="Calibri" w:eastAsia="Malgun Gothic"/>
                <w:b w:val="0"/>
                <w:sz w:val="19"/>
              </w:rPr>
              <w:t>「売上高は前年同期比で六パーセント減少」</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前年同期比(ぜんねんどうきひ)</w:t>
            </w:r>
          </w:p>
        </w:tc>
        <w:tc>
          <w:tcPr>
            <w:tcW w:type="dxa" w:w="2438"/>
          </w:tcPr>
          <w:p>
            <w:pPr>
              <w:spacing w:after="40" w:before="40"/>
            </w:pPr>
            <w:r/>
            <w:r>
              <w:rPr>
                <w:rFonts w:ascii="Calibri" w:hAnsi="Calibri" w:eastAsia="Malgun Gothic"/>
                <w:b w:val="0"/>
                <w:sz w:val="19"/>
              </w:rPr>
              <w:t>전년 동기 대비</w:t>
            </w:r>
          </w:p>
        </w:tc>
        <w:tc>
          <w:tcPr>
            <w:tcW w:type="dxa" w:w="4082"/>
          </w:tcPr>
          <w:p>
            <w:pPr>
              <w:spacing w:after="40" w:before="40"/>
            </w:pPr>
            <w:r/>
            <w:r>
              <w:rPr>
                <w:rFonts w:ascii="Calibri" w:hAnsi="Calibri" w:eastAsia="Malgun Gothic"/>
                <w:b w:val="0"/>
                <w:sz w:val="19"/>
              </w:rPr>
              <w:t>실적 보고 필수 표현</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一時的(いちじてき)な落(お)ち込(こ)み</w:t>
            </w:r>
          </w:p>
        </w:tc>
        <w:tc>
          <w:tcPr>
            <w:tcW w:type="dxa" w:w="2438"/>
          </w:tcPr>
          <w:p>
            <w:pPr>
              <w:spacing w:after="40" w:before="40"/>
            </w:pPr>
            <w:r/>
            <w:r>
              <w:rPr>
                <w:rFonts w:ascii="Calibri" w:hAnsi="Calibri" w:eastAsia="Malgun Gothic"/>
                <w:b w:val="0"/>
                <w:sz w:val="19"/>
              </w:rPr>
              <w:t>일시적인 하락</w:t>
            </w:r>
          </w:p>
        </w:tc>
        <w:tc>
          <w:tcPr>
            <w:tcW w:type="dxa" w:w="4082"/>
          </w:tcPr>
          <w:p>
            <w:pPr>
              <w:spacing w:after="40" w:before="40"/>
            </w:pPr>
            <w:r/>
            <w:r>
              <w:rPr>
                <w:rFonts w:ascii="Calibri" w:hAnsi="Calibri" w:eastAsia="Malgun Gothic"/>
                <w:b w:val="0"/>
                <w:sz w:val="19"/>
              </w:rPr>
              <w:t>↔ 構造的(こうぞうてき) 구조적</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足踏(あしぶ)みする</w:t>
            </w:r>
          </w:p>
        </w:tc>
        <w:tc>
          <w:tcPr>
            <w:tcW w:type="dxa" w:w="2438"/>
          </w:tcPr>
          <w:p>
            <w:pPr>
              <w:spacing w:after="40" w:before="40"/>
            </w:pPr>
            <w:r/>
            <w:r>
              <w:rPr>
                <w:rFonts w:ascii="Calibri" w:hAnsi="Calibri" w:eastAsia="Malgun Gothic"/>
                <w:b w:val="0"/>
                <w:sz w:val="19"/>
              </w:rPr>
              <w:t>제자리걸음하다</w:t>
            </w:r>
          </w:p>
        </w:tc>
        <w:tc>
          <w:tcPr>
            <w:tcW w:type="dxa" w:w="4082"/>
          </w:tcPr>
          <w:p>
            <w:pPr>
              <w:spacing w:after="40" w:before="40"/>
            </w:pPr>
            <w:r/>
            <w:r>
              <w:rPr>
                <w:rFonts w:ascii="Calibri" w:hAnsi="Calibri" w:eastAsia="Malgun Gothic"/>
                <w:b w:val="0"/>
                <w:sz w:val="19"/>
              </w:rPr>
              <w:t>「同じ場所で足踏みしている」</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数量(すうりょう)ベース / 金額(きんがく)ベース</w:t>
            </w:r>
          </w:p>
        </w:tc>
        <w:tc>
          <w:tcPr>
            <w:tcW w:type="dxa" w:w="2438"/>
          </w:tcPr>
          <w:p>
            <w:pPr>
              <w:spacing w:after="40" w:before="40"/>
            </w:pPr>
            <w:r/>
            <w:r>
              <w:rPr>
                <w:rFonts w:ascii="Calibri" w:hAnsi="Calibri" w:eastAsia="Malgun Gothic"/>
                <w:b w:val="0"/>
                <w:sz w:val="19"/>
              </w:rPr>
              <w:t>수량 기준 / 금액 기준</w:t>
            </w:r>
          </w:p>
        </w:tc>
        <w:tc>
          <w:tcPr>
            <w:tcW w:type="dxa" w:w="4082"/>
          </w:tcPr>
          <w:p>
            <w:pPr>
              <w:spacing w:after="40" w:before="40"/>
            </w:pPr>
            <w:r/>
            <w:r>
              <w:rPr>
                <w:rFonts w:ascii="Calibri" w:hAnsi="Calibri" w:eastAsia="Malgun Gothic"/>
                <w:b w:val="0"/>
                <w:sz w:val="19"/>
              </w:rPr>
              <w:t>ベース = ~기준</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粗利率(あらりりつ)</w:t>
            </w:r>
          </w:p>
        </w:tc>
        <w:tc>
          <w:tcPr>
            <w:tcW w:type="dxa" w:w="2438"/>
          </w:tcPr>
          <w:p>
            <w:pPr>
              <w:spacing w:after="40" w:before="40"/>
            </w:pPr>
            <w:r/>
            <w:r>
              <w:rPr>
                <w:rFonts w:ascii="Calibri" w:hAnsi="Calibri" w:eastAsia="Malgun Gothic"/>
                <w:b w:val="0"/>
                <w:sz w:val="19"/>
              </w:rPr>
              <w:t>매출총이익률</w:t>
            </w:r>
          </w:p>
        </w:tc>
        <w:tc>
          <w:tcPr>
            <w:tcW w:type="dxa" w:w="4082"/>
          </w:tcPr>
          <w:p>
            <w:pPr>
              <w:spacing w:after="40" w:before="40"/>
            </w:pPr>
            <w:r/>
            <w:r>
              <w:rPr>
                <w:rFonts w:ascii="Calibri" w:hAnsi="Calibri" w:eastAsia="Malgun Gothic"/>
                <w:b w:val="0"/>
                <w:sz w:val="19"/>
              </w:rPr>
              <w:t>포인트 단위: 四ポイント下がる</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営業利益(えいぎょうりえき)</w:t>
            </w:r>
          </w:p>
        </w:tc>
        <w:tc>
          <w:tcPr>
            <w:tcW w:type="dxa" w:w="2438"/>
          </w:tcPr>
          <w:p>
            <w:pPr>
              <w:spacing w:after="40" w:before="40"/>
            </w:pPr>
            <w:r/>
            <w:r>
              <w:rPr>
                <w:rFonts w:ascii="Calibri" w:hAnsi="Calibri" w:eastAsia="Malgun Gothic"/>
                <w:b w:val="0"/>
                <w:sz w:val="19"/>
              </w:rPr>
              <w:t>영업이익</w:t>
            </w:r>
          </w:p>
        </w:tc>
        <w:tc>
          <w:tcPr>
            <w:tcW w:type="dxa" w:w="4082"/>
          </w:tcPr>
          <w:p>
            <w:pPr>
              <w:spacing w:after="40" w:before="40"/>
            </w:pPr>
            <w:r/>
            <w:r>
              <w:rPr>
                <w:rFonts w:ascii="Calibri" w:hAnsi="Calibri" w:eastAsia="Malgun Gothic"/>
                <w:b w:val="0"/>
                <w:sz w:val="19"/>
              </w:rPr>
              <w:t>「前年の六割程度まで落ち込む」</w:t>
            </w:r>
          </w:p>
        </w:tc>
      </w:tr>
      <w:tr>
        <w:trPr>
          <w:cantSplit w:val="true"/>
        </w:trPr>
        <w:tc>
          <w:tcPr>
            <w:tcW w:type="dxa" w:w="737"/>
            <w:shd w:val="clear" w:color="auto" w:fill="DCEBF7"/>
          </w:tcPr>
          <w:p>
            <w:pPr>
              <w:spacing w:after="40" w:before="40"/>
            </w:pPr>
            <w:r/>
            <w:r>
              <w:rPr>
                <w:rFonts w:ascii="Calibri" w:hAnsi="Calibri" w:eastAsia="Malgun Gothic"/>
                <w:b w:val="0"/>
                <w:sz w:val="19"/>
              </w:rPr>
              <w:t>N3</w:t>
            </w:r>
          </w:p>
        </w:tc>
        <w:tc>
          <w:tcPr>
            <w:tcW w:type="dxa" w:w="2381"/>
          </w:tcPr>
          <w:p>
            <w:pPr>
              <w:spacing w:after="40" w:before="40"/>
            </w:pPr>
            <w:r/>
            <w:r>
              <w:rPr>
                <w:rFonts w:ascii="Calibri" w:hAnsi="Calibri" w:eastAsia="Malgun Gothic"/>
                <w:b/>
                <w:sz w:val="19"/>
              </w:rPr>
              <w:t>原材料(げんざいりょう)</w:t>
            </w:r>
          </w:p>
        </w:tc>
        <w:tc>
          <w:tcPr>
            <w:tcW w:type="dxa" w:w="2438"/>
          </w:tcPr>
          <w:p>
            <w:pPr>
              <w:spacing w:after="40" w:before="40"/>
            </w:pPr>
            <w:r/>
            <w:r>
              <w:rPr>
                <w:rFonts w:ascii="Calibri" w:hAnsi="Calibri" w:eastAsia="Malgun Gothic"/>
                <w:b w:val="0"/>
                <w:sz w:val="19"/>
              </w:rPr>
              <w:t>원재료</w:t>
            </w:r>
          </w:p>
        </w:tc>
        <w:tc>
          <w:tcPr>
            <w:tcW w:type="dxa" w:w="4082"/>
          </w:tcPr>
          <w:p>
            <w:pPr>
              <w:spacing w:after="40" w:before="40"/>
            </w:pPr>
            <w:r/>
            <w:r>
              <w:rPr>
                <w:rFonts w:ascii="Calibri" w:hAnsi="Calibri" w:eastAsia="Malgun Gothic"/>
                <w:b w:val="0"/>
                <w:sz w:val="19"/>
              </w:rPr>
              <w:t>「原材料の値上がり」</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相場(そうば)</w:t>
            </w:r>
          </w:p>
        </w:tc>
        <w:tc>
          <w:tcPr>
            <w:tcW w:type="dxa" w:w="2438"/>
          </w:tcPr>
          <w:p>
            <w:pPr>
              <w:spacing w:after="40" w:before="40"/>
            </w:pPr>
            <w:r/>
            <w:r>
              <w:rPr>
                <w:rFonts w:ascii="Calibri" w:hAnsi="Calibri" w:eastAsia="Malgun Gothic"/>
                <w:b w:val="0"/>
                <w:sz w:val="19"/>
              </w:rPr>
              <w:t>시세</w:t>
            </w:r>
          </w:p>
        </w:tc>
        <w:tc>
          <w:tcPr>
            <w:tcW w:type="dxa" w:w="4082"/>
          </w:tcPr>
          <w:p>
            <w:pPr>
              <w:spacing w:after="40" w:before="40"/>
            </w:pPr>
            <w:r/>
            <w:r>
              <w:rPr>
                <w:rFonts w:ascii="Calibri" w:hAnsi="Calibri" w:eastAsia="Malgun Gothic"/>
                <w:b w:val="0"/>
                <w:sz w:val="19"/>
              </w:rPr>
              <w:t>「綿糸の相場」</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円安(えんやす)</w:t>
            </w:r>
          </w:p>
        </w:tc>
        <w:tc>
          <w:tcPr>
            <w:tcW w:type="dxa" w:w="2438"/>
          </w:tcPr>
          <w:p>
            <w:pPr>
              <w:spacing w:after="40" w:before="40"/>
            </w:pPr>
            <w:r/>
            <w:r>
              <w:rPr>
                <w:rFonts w:ascii="Calibri" w:hAnsi="Calibri" w:eastAsia="Malgun Gothic"/>
                <w:b w:val="0"/>
                <w:sz w:val="19"/>
              </w:rPr>
              <w:t>엔저</w:t>
            </w:r>
          </w:p>
        </w:tc>
        <w:tc>
          <w:tcPr>
            <w:tcW w:type="dxa" w:w="4082"/>
          </w:tcPr>
          <w:p>
            <w:pPr>
              <w:spacing w:after="40" w:before="40"/>
            </w:pPr>
            <w:r/>
            <w:r>
              <w:rPr>
                <w:rFonts w:ascii="Calibri" w:hAnsi="Calibri" w:eastAsia="Malgun Gothic"/>
                <w:b w:val="0"/>
                <w:sz w:val="19"/>
              </w:rPr>
              <w:t>↔ 円高(えんだか) 엔고</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価格(かかく)に転嫁(てんか)する</w:t>
            </w:r>
          </w:p>
        </w:tc>
        <w:tc>
          <w:tcPr>
            <w:tcW w:type="dxa" w:w="2438"/>
          </w:tcPr>
          <w:p>
            <w:pPr>
              <w:spacing w:after="40" w:before="40"/>
            </w:pPr>
            <w:r/>
            <w:r>
              <w:rPr>
                <w:rFonts w:ascii="Calibri" w:hAnsi="Calibri" w:eastAsia="Malgun Gothic"/>
                <w:b w:val="0"/>
                <w:sz w:val="19"/>
              </w:rPr>
              <w:t>가격에 전가(반영)하다</w:t>
            </w:r>
          </w:p>
        </w:tc>
        <w:tc>
          <w:tcPr>
            <w:tcW w:type="dxa" w:w="4082"/>
          </w:tcPr>
          <w:p>
            <w:pPr>
              <w:spacing w:after="40" w:before="40"/>
            </w:pPr>
            <w:r/>
            <w:r>
              <w:rPr>
                <w:rFonts w:ascii="Calibri" w:hAnsi="Calibri" w:eastAsia="Malgun Gothic"/>
                <w:b w:val="0"/>
                <w:sz w:val="19"/>
              </w:rPr>
              <w:t>「コストを価格に転嫁しないと、もちません」</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取引先(とりひきさき)</w:t>
            </w:r>
          </w:p>
        </w:tc>
        <w:tc>
          <w:tcPr>
            <w:tcW w:type="dxa" w:w="2438"/>
          </w:tcPr>
          <w:p>
            <w:pPr>
              <w:spacing w:after="40" w:before="40"/>
            </w:pPr>
            <w:r/>
            <w:r>
              <w:rPr>
                <w:rFonts w:ascii="Calibri" w:hAnsi="Calibri" w:eastAsia="Malgun Gothic"/>
                <w:b w:val="0"/>
                <w:sz w:val="19"/>
              </w:rPr>
              <w:t>거래처</w:t>
            </w:r>
          </w:p>
        </w:tc>
        <w:tc>
          <w:tcPr>
            <w:tcW w:type="dxa" w:w="4082"/>
          </w:tcPr>
          <w:p>
            <w:pPr>
              <w:spacing w:after="40" w:before="40"/>
            </w:pPr>
            <w:r/>
            <w:r>
              <w:rPr>
                <w:rFonts w:ascii="Calibri" w:hAnsi="Calibri" w:eastAsia="Malgun Gothic"/>
                <w:b w:val="0"/>
                <w:sz w:val="19"/>
              </w:rPr>
              <w:t>「取引先はどこも値上げを受け付けてくれない」</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プライベートブランド(PB)</w:t>
            </w:r>
          </w:p>
        </w:tc>
        <w:tc>
          <w:tcPr>
            <w:tcW w:type="dxa" w:w="2438"/>
          </w:tcPr>
          <w:p>
            <w:pPr>
              <w:spacing w:after="40" w:before="40"/>
            </w:pPr>
            <w:r/>
            <w:r>
              <w:rPr>
                <w:rFonts w:ascii="Calibri" w:hAnsi="Calibri" w:eastAsia="Malgun Gothic"/>
                <w:b w:val="0"/>
                <w:sz w:val="19"/>
              </w:rPr>
              <w:t>유통업체 자체브랜드</w:t>
            </w:r>
          </w:p>
        </w:tc>
        <w:tc>
          <w:tcPr>
            <w:tcW w:type="dxa" w:w="4082"/>
          </w:tcPr>
          <w:p>
            <w:pPr>
              <w:spacing w:after="40" w:before="40"/>
            </w:pPr>
            <w:r/>
            <w:r>
              <w:rPr>
                <w:rFonts w:ascii="Calibri" w:hAnsi="Calibri" w:eastAsia="Malgun Gothic"/>
                <w:b w:val="0"/>
                <w:sz w:val="19"/>
              </w:rPr>
              <w:t>OEM으로 납품하는 상품</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財布(さいふ)のひもが固(かた)い</w:t>
            </w:r>
          </w:p>
        </w:tc>
        <w:tc>
          <w:tcPr>
            <w:tcW w:type="dxa" w:w="2438"/>
          </w:tcPr>
          <w:p>
            <w:pPr>
              <w:spacing w:after="40" w:before="40"/>
            </w:pPr>
            <w:r/>
            <w:r>
              <w:rPr>
                <w:rFonts w:ascii="Calibri" w:hAnsi="Calibri" w:eastAsia="Malgun Gothic"/>
                <w:b w:val="0"/>
                <w:sz w:val="19"/>
              </w:rPr>
              <w:t>지갑을 닫다, 돈을 아끼다</w:t>
            </w:r>
          </w:p>
        </w:tc>
        <w:tc>
          <w:tcPr>
            <w:tcW w:type="dxa" w:w="4082"/>
          </w:tcPr>
          <w:p>
            <w:pPr>
              <w:spacing w:after="40" w:before="40"/>
            </w:pPr>
            <w:r/>
            <w:r>
              <w:rPr>
                <w:rFonts w:ascii="Calibri" w:hAnsi="Calibri" w:eastAsia="Malgun Gothic"/>
                <w:b w:val="0"/>
                <w:sz w:val="19"/>
              </w:rPr>
              <w:t>소비 위축을 말하는 관용구</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仕入(しい)れ先(さき)</w:t>
            </w:r>
          </w:p>
        </w:tc>
        <w:tc>
          <w:tcPr>
            <w:tcW w:type="dxa" w:w="2438"/>
          </w:tcPr>
          <w:p>
            <w:pPr>
              <w:spacing w:after="40" w:before="40"/>
            </w:pPr>
            <w:r/>
            <w:r>
              <w:rPr>
                <w:rFonts w:ascii="Calibri" w:hAnsi="Calibri" w:eastAsia="Malgun Gothic"/>
                <w:b w:val="0"/>
                <w:sz w:val="19"/>
              </w:rPr>
              <w:t>매입처(유통 쪽에서 본 납품업체)</w:t>
            </w:r>
          </w:p>
        </w:tc>
        <w:tc>
          <w:tcPr>
            <w:tcW w:type="dxa" w:w="4082"/>
          </w:tcPr>
          <w:p>
            <w:pPr>
              <w:spacing w:after="40" w:before="40"/>
            </w:pPr>
            <w:r/>
            <w:r>
              <w:rPr>
                <w:rFonts w:ascii="Calibri" w:hAnsi="Calibri" w:eastAsia="Malgun Gothic"/>
                <w:b w:val="0"/>
                <w:sz w:val="19"/>
              </w:rPr>
              <w:t>「数ある仕入れ先の一つにすぎない」</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挟(はさ)み撃(う)ち</w:t>
            </w:r>
          </w:p>
        </w:tc>
        <w:tc>
          <w:tcPr>
            <w:tcW w:type="dxa" w:w="2438"/>
          </w:tcPr>
          <w:p>
            <w:pPr>
              <w:spacing w:after="40" w:before="40"/>
            </w:pPr>
            <w:r/>
            <w:r>
              <w:rPr>
                <w:rFonts w:ascii="Calibri" w:hAnsi="Calibri" w:eastAsia="Malgun Gothic"/>
                <w:b w:val="0"/>
                <w:sz w:val="19"/>
              </w:rPr>
              <w:t>협공, 양쪽에서 끼임</w:t>
            </w:r>
          </w:p>
        </w:tc>
        <w:tc>
          <w:tcPr>
            <w:tcW w:type="dxa" w:w="4082"/>
          </w:tcPr>
          <w:p>
            <w:pPr>
              <w:spacing w:after="40" w:before="40"/>
            </w:pPr>
            <w:r/>
            <w:r>
              <w:rPr>
                <w:rFonts w:ascii="Calibri" w:hAnsi="Calibri" w:eastAsia="Malgun Gothic"/>
                <w:b w:val="0"/>
                <w:sz w:val="19"/>
              </w:rPr>
              <w:t>「大手と輸入品のあいだで挟み撃ち」</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同(おな)じ土俵(どひょう)で戦(たたか)う</w:t>
            </w:r>
          </w:p>
        </w:tc>
        <w:tc>
          <w:tcPr>
            <w:tcW w:type="dxa" w:w="2438"/>
          </w:tcPr>
          <w:p>
            <w:pPr>
              <w:spacing w:after="40" w:before="40"/>
            </w:pPr>
            <w:r/>
            <w:r>
              <w:rPr>
                <w:rFonts w:ascii="Calibri" w:hAnsi="Calibri" w:eastAsia="Malgun Gothic"/>
                <w:b w:val="0"/>
                <w:sz w:val="19"/>
              </w:rPr>
              <w:t>같은 판에서 싸우다</w:t>
            </w:r>
          </w:p>
        </w:tc>
        <w:tc>
          <w:tcPr>
            <w:tcW w:type="dxa" w:w="4082"/>
          </w:tcPr>
          <w:p>
            <w:pPr>
              <w:spacing w:after="40" w:before="40"/>
            </w:pPr>
            <w:r/>
            <w:r>
              <w:rPr>
                <w:rFonts w:ascii="Calibri" w:hAnsi="Calibri" w:eastAsia="Malgun Gothic"/>
                <w:b w:val="0"/>
                <w:sz w:val="19"/>
              </w:rPr>
              <w:t>土俵 = 스모 씨름판</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売(う)りになる</w:t>
            </w:r>
          </w:p>
        </w:tc>
        <w:tc>
          <w:tcPr>
            <w:tcW w:type="dxa" w:w="2438"/>
          </w:tcPr>
          <w:p>
            <w:pPr>
              <w:spacing w:after="40" w:before="40"/>
            </w:pPr>
            <w:r/>
            <w:r>
              <w:rPr>
                <w:rFonts w:ascii="Calibri" w:hAnsi="Calibri" w:eastAsia="Malgun Gothic"/>
                <w:b w:val="0"/>
                <w:sz w:val="19"/>
              </w:rPr>
              <w:t>판매 포인트가 되다</w:t>
            </w:r>
          </w:p>
        </w:tc>
        <w:tc>
          <w:tcPr>
            <w:tcW w:type="dxa" w:w="4082"/>
          </w:tcPr>
          <w:p>
            <w:pPr>
              <w:spacing w:after="40" w:before="40"/>
            </w:pPr>
            <w:r/>
            <w:r>
              <w:rPr>
                <w:rFonts w:ascii="Calibri" w:hAnsi="Calibri" w:eastAsia="Malgun Gothic"/>
                <w:b w:val="0"/>
                <w:sz w:val="19"/>
              </w:rPr>
              <w:t>「それ自体が売りになる」</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投資(とうし)を回収(かいしゅう)する</w:t>
            </w:r>
          </w:p>
        </w:tc>
        <w:tc>
          <w:tcPr>
            <w:tcW w:type="dxa" w:w="2438"/>
          </w:tcPr>
          <w:p>
            <w:pPr>
              <w:spacing w:after="40" w:before="40"/>
            </w:pPr>
            <w:r/>
            <w:r>
              <w:rPr>
                <w:rFonts w:ascii="Calibri" w:hAnsi="Calibri" w:eastAsia="Malgun Gothic"/>
                <w:b w:val="0"/>
                <w:sz w:val="19"/>
              </w:rPr>
              <w:t>투자를 회수하다</w:t>
            </w:r>
          </w:p>
        </w:tc>
        <w:tc>
          <w:tcPr>
            <w:tcW w:type="dxa" w:w="4082"/>
          </w:tcPr>
          <w:p>
            <w:pPr>
              <w:spacing w:after="40" w:before="40"/>
            </w:pPr>
            <w:r/>
            <w:r>
              <w:rPr>
                <w:rFonts w:ascii="Calibri" w:hAnsi="Calibri" w:eastAsia="Malgun Gothic"/>
                <w:b w:val="0"/>
                <w:sz w:val="19"/>
              </w:rPr>
              <w:t>ROI 이야기</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手応(てごた)え</w:t>
            </w:r>
          </w:p>
        </w:tc>
        <w:tc>
          <w:tcPr>
            <w:tcW w:type="dxa" w:w="2438"/>
          </w:tcPr>
          <w:p>
            <w:pPr>
              <w:spacing w:after="40" w:before="40"/>
            </w:pPr>
            <w:r/>
            <w:r>
              <w:rPr>
                <w:rFonts w:ascii="Calibri" w:hAnsi="Calibri" w:eastAsia="Malgun Gothic"/>
                <w:b w:val="0"/>
                <w:sz w:val="19"/>
              </w:rPr>
              <w:t>반응, 감촉, 가능성의 신호</w:t>
            </w:r>
          </w:p>
        </w:tc>
        <w:tc>
          <w:tcPr>
            <w:tcW w:type="dxa" w:w="4082"/>
          </w:tcPr>
          <w:p>
            <w:pPr>
              <w:spacing w:after="40" w:before="40"/>
            </w:pPr>
            <w:r/>
            <w:r>
              <w:rPr>
                <w:rFonts w:ascii="Calibri" w:hAnsi="Calibri" w:eastAsia="Malgun Gothic"/>
                <w:b w:val="0"/>
                <w:sz w:val="19"/>
              </w:rPr>
              <w:t>「手応えではあります」</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見積(みつ)もり</w:t>
            </w:r>
          </w:p>
        </w:tc>
        <w:tc>
          <w:tcPr>
            <w:tcW w:type="dxa" w:w="2438"/>
          </w:tcPr>
          <w:p>
            <w:pPr>
              <w:spacing w:after="40" w:before="40"/>
            </w:pPr>
            <w:r/>
            <w:r>
              <w:rPr>
                <w:rFonts w:ascii="Calibri" w:hAnsi="Calibri" w:eastAsia="Malgun Gothic"/>
                <w:b w:val="0"/>
                <w:sz w:val="19"/>
              </w:rPr>
              <w:t>견적</w:t>
            </w:r>
          </w:p>
        </w:tc>
        <w:tc>
          <w:tcPr>
            <w:tcW w:type="dxa" w:w="4082"/>
          </w:tcPr>
          <w:p>
            <w:pPr>
              <w:spacing w:after="40" w:before="40"/>
            </w:pPr>
            <w:r/>
            <w:r>
              <w:rPr>
                <w:rFonts w:ascii="Calibri" w:hAnsi="Calibri" w:eastAsia="Malgun Gothic"/>
                <w:b w:val="0"/>
                <w:sz w:val="19"/>
              </w:rPr>
              <w:t>「輸出価格の見積もりがほしい」</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その都度(つど)</w:t>
            </w:r>
          </w:p>
        </w:tc>
        <w:tc>
          <w:tcPr>
            <w:tcW w:type="dxa" w:w="2438"/>
          </w:tcPr>
          <w:p>
            <w:pPr>
              <w:spacing w:after="40" w:before="40"/>
            </w:pPr>
            <w:r/>
            <w:r>
              <w:rPr>
                <w:rFonts w:ascii="Calibri" w:hAnsi="Calibri" w:eastAsia="Malgun Gothic"/>
                <w:b w:val="0"/>
                <w:sz w:val="19"/>
              </w:rPr>
              <w:t>그때그때</w:t>
            </w:r>
          </w:p>
        </w:tc>
        <w:tc>
          <w:tcPr>
            <w:tcW w:type="dxa" w:w="4082"/>
          </w:tcPr>
          <w:p>
            <w:pPr>
              <w:spacing w:after="40" w:before="40"/>
            </w:pPr>
            <w:r/>
            <w:r>
              <w:rPr>
                <w:rFonts w:ascii="Calibri" w:hAnsi="Calibri" w:eastAsia="Malgun Gothic"/>
                <w:b w:val="0"/>
                <w:sz w:val="19"/>
              </w:rPr>
              <w:t>「その都度対応しています」</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手(て)いっぱい</w:t>
            </w:r>
          </w:p>
        </w:tc>
        <w:tc>
          <w:tcPr>
            <w:tcW w:type="dxa" w:w="2438"/>
          </w:tcPr>
          <w:p>
            <w:pPr>
              <w:spacing w:after="40" w:before="40"/>
            </w:pPr>
            <w:r/>
            <w:r>
              <w:rPr>
                <w:rFonts w:ascii="Calibri" w:hAnsi="Calibri" w:eastAsia="Malgun Gothic"/>
                <w:b w:val="0"/>
                <w:sz w:val="19"/>
              </w:rPr>
              <w:t>일이 벅참, 여유가 없음</w:t>
            </w:r>
          </w:p>
        </w:tc>
        <w:tc>
          <w:tcPr>
            <w:tcW w:type="dxa" w:w="4082"/>
          </w:tcPr>
          <w:p>
            <w:pPr>
              <w:spacing w:after="40" w:before="40"/>
            </w:pPr>
            <w:r/>
            <w:r>
              <w:rPr>
                <w:rFonts w:ascii="Calibri" w:hAnsi="Calibri" w:eastAsia="Malgun Gothic"/>
                <w:b w:val="0"/>
                <w:sz w:val="19"/>
              </w:rPr>
              <w:t>「今でも手いっぱいなのに」</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交渉(こうしょう)の幅(はば)</w:t>
            </w:r>
          </w:p>
        </w:tc>
        <w:tc>
          <w:tcPr>
            <w:tcW w:type="dxa" w:w="2438"/>
          </w:tcPr>
          <w:p>
            <w:pPr>
              <w:spacing w:after="40" w:before="40"/>
            </w:pPr>
            <w:r/>
            <w:r>
              <w:rPr>
                <w:rFonts w:ascii="Calibri" w:hAnsi="Calibri" w:eastAsia="Malgun Gothic"/>
                <w:b w:val="0"/>
                <w:sz w:val="19"/>
              </w:rPr>
              <w:t>협상 재량(폭)</w:t>
            </w:r>
          </w:p>
        </w:tc>
        <w:tc>
          <w:tcPr>
            <w:tcW w:type="dxa" w:w="4082"/>
          </w:tcPr>
          <w:p>
            <w:pPr>
              <w:spacing w:after="40" w:before="40"/>
            </w:pPr>
            <w:r/>
            <w:r>
              <w:rPr>
                <w:rFonts w:ascii="Calibri" w:hAnsi="Calibri" w:eastAsia="Malgun Gothic"/>
                <w:b w:val="0"/>
                <w:sz w:val="19"/>
              </w:rPr>
              <w:t>「交渉の幅をください」</w:t>
            </w:r>
          </w:p>
        </w:tc>
      </w:tr>
      <w:tr>
        <w:trPr>
          <w:cantSplit w:val="true"/>
        </w:trPr>
        <w:tc>
          <w:tcPr>
            <w:tcW w:type="dxa" w:w="737"/>
            <w:shd w:val="clear" w:color="auto" w:fill="F6DAE4"/>
          </w:tcPr>
          <w:p>
            <w:pPr>
              <w:spacing w:after="40" w:before="40"/>
            </w:pPr>
            <w:r/>
            <w:r>
              <w:rPr>
                <w:rFonts w:ascii="Calibri" w:hAnsi="Calibri" w:eastAsia="Malgun Gothic"/>
                <w:b w:val="0"/>
                <w:sz w:val="19"/>
              </w:rPr>
              <w:t>N1</w:t>
            </w:r>
          </w:p>
        </w:tc>
        <w:tc>
          <w:tcPr>
            <w:tcW w:type="dxa" w:w="2381"/>
          </w:tcPr>
          <w:p>
            <w:pPr>
              <w:spacing w:after="40" w:before="40"/>
            </w:pPr>
            <w:r/>
            <w:r>
              <w:rPr>
                <w:rFonts w:ascii="Calibri" w:hAnsi="Calibri" w:eastAsia="Malgun Gothic"/>
                <w:b/>
                <w:sz w:val="19"/>
              </w:rPr>
              <w:t>鼻(はな)で笑(わら)う</w:t>
            </w:r>
          </w:p>
        </w:tc>
        <w:tc>
          <w:tcPr>
            <w:tcW w:type="dxa" w:w="2438"/>
          </w:tcPr>
          <w:p>
            <w:pPr>
              <w:spacing w:after="40" w:before="40"/>
            </w:pPr>
            <w:r/>
            <w:r>
              <w:rPr>
                <w:rFonts w:ascii="Calibri" w:hAnsi="Calibri" w:eastAsia="Malgun Gothic"/>
                <w:b w:val="0"/>
                <w:sz w:val="19"/>
              </w:rPr>
              <w:t>코웃음 치다</w:t>
            </w:r>
          </w:p>
        </w:tc>
        <w:tc>
          <w:tcPr>
            <w:tcW w:type="dxa" w:w="4082"/>
          </w:tcPr>
          <w:p>
            <w:pPr>
              <w:spacing w:after="40" w:before="40"/>
            </w:pPr>
            <w:r/>
            <w:r>
              <w:rPr>
                <w:rFonts w:ascii="Calibri" w:hAnsi="Calibri" w:eastAsia="Malgun Gothic"/>
                <w:b w:val="0"/>
                <w:sz w:val="19"/>
              </w:rPr>
              <w:t>「鼻で笑われますよ」 수동형</w:t>
            </w:r>
          </w:p>
        </w:tc>
      </w:tr>
      <w:tr>
        <w:trPr>
          <w:cantSplit w:val="true"/>
        </w:trPr>
        <w:tc>
          <w:tcPr>
            <w:tcW w:type="dxa" w:w="737"/>
            <w:shd w:val="clear" w:color="auto" w:fill="FFF0D2"/>
          </w:tcPr>
          <w:p>
            <w:pPr>
              <w:spacing w:after="40" w:before="40"/>
            </w:pPr>
            <w:r/>
            <w:r>
              <w:rPr>
                <w:rFonts w:ascii="Calibri" w:hAnsi="Calibri" w:eastAsia="Malgun Gothic"/>
                <w:b w:val="0"/>
                <w:sz w:val="19"/>
              </w:rPr>
              <w:t>N2</w:t>
            </w:r>
          </w:p>
        </w:tc>
        <w:tc>
          <w:tcPr>
            <w:tcW w:type="dxa" w:w="2381"/>
          </w:tcPr>
          <w:p>
            <w:pPr>
              <w:spacing w:after="40" w:before="40"/>
            </w:pPr>
            <w:r/>
            <w:r>
              <w:rPr>
                <w:rFonts w:ascii="Calibri" w:hAnsi="Calibri" w:eastAsia="Malgun Gothic"/>
                <w:b/>
                <w:sz w:val="19"/>
              </w:rPr>
              <w:t>赤字(あかじ)で売(う)る</w:t>
            </w:r>
          </w:p>
        </w:tc>
        <w:tc>
          <w:tcPr>
            <w:tcW w:type="dxa" w:w="2438"/>
          </w:tcPr>
          <w:p>
            <w:pPr>
              <w:spacing w:after="40" w:before="40"/>
            </w:pPr>
            <w:r/>
            <w:r>
              <w:rPr>
                <w:rFonts w:ascii="Calibri" w:hAnsi="Calibri" w:eastAsia="Malgun Gothic"/>
                <w:b w:val="0"/>
                <w:sz w:val="19"/>
              </w:rPr>
              <w:t>적자를 보며 팔다</w:t>
            </w:r>
          </w:p>
        </w:tc>
        <w:tc>
          <w:tcPr>
            <w:tcW w:type="dxa" w:w="4082"/>
          </w:tcPr>
          <w:p>
            <w:pPr>
              <w:spacing w:after="40" w:before="40"/>
            </w:pPr>
            <w:r/>
            <w:r>
              <w:rPr>
                <w:rFonts w:ascii="Calibri" w:hAnsi="Calibri" w:eastAsia="Malgun Gothic"/>
                <w:b w:val="0"/>
                <w:sz w:val="19"/>
              </w:rPr>
              <w:t>↔ 黒字(くろじ) 흑자</w:t>
            </w:r>
          </w:p>
        </w:tc>
      </w:tr>
      <w:tr>
        <w:trPr>
          <w:cantSplit w:val="true"/>
        </w:trPr>
        <w:tc>
          <w:tcPr>
            <w:tcW w:type="dxa" w:w="737"/>
            <w:shd w:val="clear" w:color="auto" w:fill="DCEBF7"/>
          </w:tcPr>
          <w:p>
            <w:pPr>
              <w:spacing w:after="40" w:before="40"/>
            </w:pPr>
            <w:r/>
            <w:r>
              <w:rPr>
                <w:rFonts w:ascii="Calibri" w:hAnsi="Calibri" w:eastAsia="Malgun Gothic"/>
                <w:b w:val="0"/>
                <w:sz w:val="19"/>
              </w:rPr>
              <w:t>N3</w:t>
            </w:r>
          </w:p>
        </w:tc>
        <w:tc>
          <w:tcPr>
            <w:tcW w:type="dxa" w:w="2381"/>
          </w:tcPr>
          <w:p>
            <w:pPr>
              <w:spacing w:after="40" w:before="40"/>
            </w:pPr>
            <w:r/>
            <w:r>
              <w:rPr>
                <w:rFonts w:ascii="Calibri" w:hAnsi="Calibri" w:eastAsia="Malgun Gothic"/>
                <w:b/>
                <w:sz w:val="19"/>
              </w:rPr>
              <w:t>覚悟(かくご)する</w:t>
            </w:r>
          </w:p>
        </w:tc>
        <w:tc>
          <w:tcPr>
            <w:tcW w:type="dxa" w:w="2438"/>
          </w:tcPr>
          <w:p>
            <w:pPr>
              <w:spacing w:after="40" w:before="40"/>
            </w:pPr>
            <w:r/>
            <w:r>
              <w:rPr>
                <w:rFonts w:ascii="Calibri" w:hAnsi="Calibri" w:eastAsia="Malgun Gothic"/>
                <w:b w:val="0"/>
                <w:sz w:val="19"/>
              </w:rPr>
              <w:t>각오하다</w:t>
            </w:r>
          </w:p>
        </w:tc>
        <w:tc>
          <w:tcPr>
            <w:tcW w:type="dxa" w:w="4082"/>
          </w:tcPr>
          <w:p>
            <w:pPr>
              <w:spacing w:after="40" w:before="40"/>
            </w:pPr>
            <w:r/>
            <w:r>
              <w:rPr>
                <w:rFonts w:ascii="Calibri" w:hAnsi="Calibri" w:eastAsia="Malgun Gothic"/>
                <w:b w:val="0"/>
                <w:sz w:val="19"/>
              </w:rPr>
              <w:t>「覚悟しておけよ」</w:t>
            </w:r>
          </w:p>
        </w:tc>
      </w:tr>
    </w:tbl>
    <w:p>
      <w:pPr>
        <w:pStyle w:val="Heading1"/>
        <w:keepNext/>
        <w:spacing w:before="280" w:after="120"/>
        <w:pBdr>
          <w:bottom w:val="single" w:sz="6" w:space="1" w:color="1F3A5F"/>
        </w:pBdr>
      </w:pPr>
      <w:r>
        <w:rPr>
          <w:rFonts w:ascii="Calibri" w:hAnsi="Calibri" w:eastAsia="Malgun Gothic"/>
          <w:b/>
          <w:color w:val="1F3A5F"/>
          <w:sz w:val="32"/>
        </w:rPr>
        <w:t>4. 문법 분석</w:t>
      </w:r>
    </w:p>
    <w:p>
      <w:pPr>
        <w:keepNext/>
        <w:spacing w:after="40" w:before="160" w:line="288" w:lineRule="auto"/>
      </w:pPr>
      <w:r>
        <w:rPr>
          <w:rFonts w:ascii="Calibri" w:hAnsi="Calibri" w:eastAsia="Malgun Gothic"/>
          <w:b/>
          <w:color w:val="1F3A5F"/>
          <w:sz w:val="21"/>
        </w:rPr>
        <w:t xml:space="preserve">[N3] </w:t>
      </w:r>
      <w:r>
        <w:rPr>
          <w:rFonts w:ascii="Calibri" w:hAnsi="Calibri" w:eastAsia="Malgun Gothic"/>
          <w:b/>
          <w:sz w:val="22"/>
        </w:rPr>
        <w:t>〜んでしょうか / 〜んじゃないでしょうか — 조심스러운 문제 제기</w:t>
      </w:r>
    </w:p>
    <w:p>
      <w:pPr>
        <w:spacing w:after="80" w:before="0" w:line="288" w:lineRule="auto"/>
        <w:ind w:left="340"/>
      </w:pPr>
      <w:r>
        <w:rPr>
          <w:rFonts w:ascii="Calibri" w:hAnsi="Calibri" w:eastAsia="Malgun Gothic"/>
          <w:sz w:val="20"/>
        </w:rPr>
        <w:t>「これは一時的な落ち込みなんでしょうか」「私たちがその違いをうまく伝えられていないんじゃないでしょうか」 のだ의 의문형으로 상대의 생각을 부드럽게 흔든다. 윗사람에게 반론을 꺼낼 때 단정 대신 쓰는 전형적인 회의 화법이다.</w:t>
      </w:r>
    </w:p>
    <w:p>
      <w:pPr>
        <w:keepNext/>
        <w:spacing w:after="40" w:before="160" w:line="288" w:lineRule="auto"/>
      </w:pPr>
      <w:r>
        <w:rPr>
          <w:rFonts w:ascii="Calibri" w:hAnsi="Calibri" w:eastAsia="Malgun Gothic"/>
          <w:b/>
          <w:color w:val="1F3A5F"/>
          <w:sz w:val="21"/>
        </w:rPr>
        <w:t xml:space="preserve">[N3] </w:t>
      </w:r>
      <w:r>
        <w:rPr>
          <w:rFonts w:ascii="Calibri" w:hAnsi="Calibri" w:eastAsia="Malgun Gothic"/>
          <w:b/>
          <w:sz w:val="22"/>
        </w:rPr>
        <w:t>수치 증감: 〜から〜に下がる / 〜パーセント減少する</w:t>
      </w:r>
    </w:p>
    <w:p>
      <w:pPr>
        <w:spacing w:after="80" w:before="0" w:line="288" w:lineRule="auto"/>
        <w:ind w:left="340"/>
      </w:pPr>
      <w:r>
        <w:rPr>
          <w:rFonts w:ascii="Calibri" w:hAnsi="Calibri" w:eastAsia="Malgun Gothic"/>
          <w:sz w:val="20"/>
        </w:rPr>
        <w:t>「粗利率が三十パーセントから二十六パーセントに下がりました」「前年同期比で六パーセント減少しました」 변화의 출발점은 から, 도착점은 に. 증감 폭은 조사 없이 수량사로 바로 쓴다. 퍼센트 차이는 ポイント.</w:t>
      </w:r>
    </w:p>
    <w:p>
      <w:pPr>
        <w:keepNext/>
        <w:spacing w:after="40" w:before="160" w:line="288" w:lineRule="auto"/>
      </w:pPr>
      <w:r>
        <w:rPr>
          <w:rFonts w:ascii="Calibri" w:hAnsi="Calibri" w:eastAsia="Malgun Gothic"/>
          <w:b/>
          <w:color w:val="1F3A5F"/>
          <w:sz w:val="21"/>
        </w:rPr>
        <w:t xml:space="preserve">[N2] </w:t>
      </w:r>
      <w:r>
        <w:rPr>
          <w:rFonts w:ascii="Calibri" w:hAnsi="Calibri" w:eastAsia="Malgun Gothic"/>
          <w:b/>
          <w:sz w:val="22"/>
        </w:rPr>
        <w:t>〜わけではない — 부분 부정</w:t>
      </w:r>
    </w:p>
    <w:p>
      <w:pPr>
        <w:spacing w:after="80" w:before="0" w:line="288" w:lineRule="auto"/>
        <w:ind w:left="340"/>
      </w:pPr>
      <w:r>
        <w:rPr>
          <w:rFonts w:ascii="Calibri" w:hAnsi="Calibri" w:eastAsia="Malgun Gothic"/>
          <w:sz w:val="20"/>
        </w:rPr>
        <w:t>「糸を変えろと言っているわけではありません」「全部変えようと言っているわけではありません」 '반드시 ~라는 것은 아니다'. 상대가 오해한 부분을 바로잡으며 자기 제안의 범위를 좁힐 때 쓴다.</w:t>
      </w:r>
    </w:p>
    <w:p>
      <w:pPr>
        <w:keepNext/>
        <w:spacing w:after="40" w:before="160" w:line="288" w:lineRule="auto"/>
      </w:pPr>
      <w:r>
        <w:rPr>
          <w:rFonts w:ascii="Calibri" w:hAnsi="Calibri" w:eastAsia="Malgun Gothic"/>
          <w:b/>
          <w:color w:val="1F3A5F"/>
          <w:sz w:val="21"/>
        </w:rPr>
        <w:t xml:space="preserve">[N2] </w:t>
      </w:r>
      <w:r>
        <w:rPr>
          <w:rFonts w:ascii="Calibri" w:hAnsi="Calibri" w:eastAsia="Malgun Gothic"/>
          <w:b/>
          <w:sz w:val="22"/>
        </w:rPr>
        <w:t>〜どころじゃない / 〜にすぎない</w:t>
      </w:r>
    </w:p>
    <w:p>
      <w:pPr>
        <w:spacing w:after="80" w:before="0" w:line="288" w:lineRule="auto"/>
        <w:ind w:left="340"/>
      </w:pPr>
      <w:r>
        <w:rPr>
          <w:rFonts w:ascii="Calibri" w:hAnsi="Calibri" w:eastAsia="Malgun Gothic"/>
          <w:sz w:val="20"/>
        </w:rPr>
        <w:t>「痛いどころじゃない」 '~할 정도가 아니다(훨씬 심하다)'. 「数ある仕入れ先の一つにすぎない」 '~에 불과하다'. 둘 다 정도를 강조하는 표현.</w:t>
      </w:r>
    </w:p>
    <w:p>
      <w:pPr>
        <w:keepNext/>
        <w:spacing w:after="40" w:before="160" w:line="288" w:lineRule="auto"/>
      </w:pPr>
      <w:r>
        <w:rPr>
          <w:rFonts w:ascii="Calibri" w:hAnsi="Calibri" w:eastAsia="Malgun Gothic"/>
          <w:b/>
          <w:color w:val="1F3A5F"/>
          <w:sz w:val="21"/>
        </w:rPr>
        <w:t xml:space="preserve">[N3] </w:t>
      </w:r>
      <w:r>
        <w:rPr>
          <w:rFonts w:ascii="Calibri" w:hAnsi="Calibri" w:eastAsia="Malgun Gothic"/>
          <w:b/>
          <w:sz w:val="22"/>
        </w:rPr>
        <w:t>전문(伝聞): 〜そうだ / 〜とか</w:t>
      </w:r>
    </w:p>
    <w:p>
      <w:pPr>
        <w:spacing w:after="80" w:before="0" w:line="288" w:lineRule="auto"/>
        <w:ind w:left="340"/>
      </w:pPr>
      <w:r>
        <w:rPr>
          <w:rFonts w:ascii="Calibri" w:hAnsi="Calibri" w:eastAsia="Malgun Gothic"/>
          <w:sz w:val="20"/>
        </w:rPr>
        <w:t>「向かっているそうです」「試運転が長引いているとか」 들은 정보를 전달. とか는 문말에 붙어 '~라나 봐요'처럼 불확실한 전문을 나타낸다(구어).</w:t>
      </w:r>
    </w:p>
    <w:p>
      <w:pPr>
        <w:keepNext/>
        <w:spacing w:after="40" w:before="160" w:line="288" w:lineRule="auto"/>
      </w:pPr>
      <w:r>
        <w:rPr>
          <w:rFonts w:ascii="Calibri" w:hAnsi="Calibri" w:eastAsia="Malgun Gothic"/>
          <w:b/>
          <w:color w:val="1F3A5F"/>
          <w:sz w:val="21"/>
        </w:rPr>
        <w:t xml:space="preserve">[N2] </w:t>
      </w:r>
      <w:r>
        <w:rPr>
          <w:rFonts w:ascii="Calibri" w:hAnsi="Calibri" w:eastAsia="Malgun Gothic"/>
          <w:b/>
          <w:sz w:val="22"/>
        </w:rPr>
        <w:t>〜ないと、もちません — 조건 + 부정적 결과</w:t>
      </w:r>
    </w:p>
    <w:p>
      <w:pPr>
        <w:spacing w:after="80" w:before="0" w:line="288" w:lineRule="auto"/>
        <w:ind w:left="340"/>
      </w:pPr>
      <w:r>
        <w:rPr>
          <w:rFonts w:ascii="Calibri" w:hAnsi="Calibri" w:eastAsia="Malgun Gothic"/>
          <w:sz w:val="20"/>
        </w:rPr>
        <w:t>「価格に転嫁しないと、もちません」 '~하지 않으면 버티지 못한다'. もつ = 견디다, 오래가다. 〜ないといけません(의무)과 같은 구조로 위기감을 표현한다.</w:t>
      </w:r>
    </w:p>
    <w:p>
      <w:pPr>
        <w:keepNext/>
        <w:spacing w:after="40" w:before="160" w:line="288" w:lineRule="auto"/>
      </w:pPr>
      <w:r>
        <w:rPr>
          <w:rFonts w:ascii="Calibri" w:hAnsi="Calibri" w:eastAsia="Malgun Gothic"/>
          <w:b/>
          <w:color w:val="1F3A5F"/>
          <w:sz w:val="21"/>
        </w:rPr>
        <w:t xml:space="preserve">[N2] </w:t>
      </w:r>
      <w:r>
        <w:rPr>
          <w:rFonts w:ascii="Calibri" w:hAnsi="Calibri" w:eastAsia="Malgun Gothic"/>
          <w:b/>
          <w:sz w:val="22"/>
        </w:rPr>
        <w:t>경어의 층위: 申し上げる・まいる・存じる / ご苦労さま</w:t>
      </w:r>
    </w:p>
    <w:p>
      <w:pPr>
        <w:spacing w:after="80" w:before="0" w:line="288" w:lineRule="auto"/>
        <w:ind w:left="340"/>
      </w:pPr>
      <w:r>
        <w:rPr>
          <w:rFonts w:ascii="Calibri" w:hAnsi="Calibri" w:eastAsia="Malgun Gothic"/>
          <w:sz w:val="20"/>
        </w:rPr>
        <w:t>부하가 사장에게: 「印刷してまいりました」「申し上げます」「存じています」(겸양어). 사장이 부하에게: 「ご苦労さまです」(윗사람이 아랫사람에게만 쓰는 위로). 부장은 과장에게 「藤井くん」, 영업부장은 「藤井」라고 반말. 같은 회의 안에서 관계에 따라 말투가 달라진다.</w:t>
      </w:r>
    </w:p>
    <w:p>
      <w:pPr>
        <w:keepNext/>
        <w:spacing w:after="40" w:before="160" w:line="288" w:lineRule="auto"/>
      </w:pPr>
      <w:r>
        <w:rPr>
          <w:rFonts w:ascii="Calibri" w:hAnsi="Calibri" w:eastAsia="Malgun Gothic"/>
          <w:b/>
          <w:color w:val="1F3A5F"/>
          <w:sz w:val="21"/>
        </w:rPr>
        <w:t xml:space="preserve">[N2] </w:t>
      </w:r>
      <w:r>
        <w:rPr>
          <w:rFonts w:ascii="Calibri" w:hAnsi="Calibri" w:eastAsia="Malgun Gothic"/>
          <w:b/>
          <w:sz w:val="22"/>
        </w:rPr>
        <w:t>だからこそ / 〜からこそ — 이유의 강조</w:t>
      </w:r>
    </w:p>
    <w:p>
      <w:pPr>
        <w:spacing w:after="80" w:before="0" w:line="288" w:lineRule="auto"/>
        <w:ind w:left="340"/>
      </w:pPr>
      <w:r>
        <w:rPr>
          <w:rFonts w:ascii="Calibri" w:hAnsi="Calibri" w:eastAsia="Malgun Gothic"/>
          <w:sz w:val="20"/>
        </w:rPr>
        <w:t>「この会社が好きなんです。だからこそ、心配なんです」「だからこそです」 '바로 그렇기 때문에'. 상대의 반론(경험이 없다)을 오히려 근거로 뒤집는 사장의 화법.</w:t>
      </w:r>
    </w:p>
    <w:p>
      <w:pPr>
        <w:pStyle w:val="Heading1"/>
        <w:keepNext/>
        <w:spacing w:before="280" w:after="120"/>
        <w:pBdr>
          <w:bottom w:val="single" w:sz="6" w:space="1" w:color="1F3A5F"/>
        </w:pBdr>
      </w:pPr>
      <w:r>
        <w:rPr>
          <w:rFonts w:ascii="Calibri" w:hAnsi="Calibri" w:eastAsia="Malgun Gothic"/>
          <w:b/>
          <w:color w:val="1F3A5F"/>
          <w:sz w:val="32"/>
        </w:rPr>
        <w:t>5. 비즈니스 문화 메모</w:t>
      </w:r>
    </w:p>
    <w:p>
      <w:pPr>
        <w:keepNext/>
        <w:spacing w:after="20" w:before="120" w:line="288" w:lineRule="auto"/>
      </w:pPr>
      <w:r>
        <w:rPr>
          <w:rFonts w:ascii="Calibri" w:hAnsi="Calibri" w:eastAsia="Malgun Gothic"/>
          <w:b/>
          <w:sz w:val="21"/>
        </w:rPr>
        <w:t>• 이마바리 타월과 지역 브랜드</w:t>
      </w:r>
    </w:p>
    <w:p>
      <w:pPr>
        <w:spacing w:after="60" w:before="0" w:line="288" w:lineRule="auto"/>
        <w:ind w:left="340"/>
      </w:pPr>
      <w:r>
        <w:rPr>
          <w:rFonts w:ascii="Calibri" w:hAnsi="Calibri" w:eastAsia="Malgun Gothic"/>
          <w:sz w:val="20"/>
        </w:rPr>
        <w:t>에히메현 이마바리는 120년 넘는 역사를 지닌 일본 최대의 타월 산지로, 국내 생산량의 절반 이상을 차지한다. 지역 조합이 운영하는 '이마바리 타월' 브랜드 인증에는 타월 조각을 물에 띄워 5초 안에 가라앉아야 하는 '5초 룰' 같은 흡수성 기준이 있다. 다만 일본에서 팔리는 타월의 대부분은 중국·베트남 등지에서 수입된다.</w:t>
      </w:r>
    </w:p>
    <w:p>
      <w:pPr>
        <w:keepNext/>
        <w:spacing w:after="20" w:before="120" w:line="288" w:lineRule="auto"/>
      </w:pPr>
      <w:r>
        <w:rPr>
          <w:rFonts w:ascii="Calibri" w:hAnsi="Calibri" w:eastAsia="Malgun Gothic"/>
          <w:b/>
          <w:sz w:val="21"/>
        </w:rPr>
        <w:t>• 오추겐·오세보와 카탈로그 기프트</w:t>
      </w:r>
    </w:p>
    <w:p>
      <w:pPr>
        <w:spacing w:after="60" w:before="0" w:line="288" w:lineRule="auto"/>
        <w:ind w:left="340"/>
      </w:pPr>
      <w:r>
        <w:rPr>
          <w:rFonts w:ascii="Calibri" w:hAnsi="Calibri" w:eastAsia="Malgun Gothic"/>
          <w:sz w:val="20"/>
        </w:rPr>
        <w:t>일본에는 여름(お中元)과 연말(お歳暮)에 거래처나 친척에게 선물을 보내는 관습이 있고, 타월은 대표적인 선물 품목이었다. 최근에는 허례를 줄이는 분위기와 세대 변화로 이 시장이 줄고 있으며, 받는 사람이 고르는 카탈로그 기프트로 옮겨 가고 있다.</w:t>
      </w:r>
    </w:p>
    <w:p>
      <w:pPr>
        <w:keepNext/>
        <w:spacing w:after="20" w:before="120" w:line="288" w:lineRule="auto"/>
      </w:pPr>
      <w:r>
        <w:rPr>
          <w:rFonts w:ascii="Calibri" w:hAnsi="Calibri" w:eastAsia="Malgun Gothic"/>
          <w:b/>
          <w:sz w:val="21"/>
        </w:rPr>
        <w:t>• 일본 회의의 호칭과 말투</w:t>
      </w:r>
    </w:p>
    <w:p>
      <w:pPr>
        <w:spacing w:after="60" w:before="0" w:line="288" w:lineRule="auto"/>
        <w:ind w:left="340"/>
      </w:pPr>
      <w:r>
        <w:rPr>
          <w:rFonts w:ascii="Calibri" w:hAnsi="Calibri" w:eastAsia="Malgun Gothic"/>
          <w:sz w:val="20"/>
        </w:rPr>
        <w:t>일본 기업에서는 대표를 이름 대신 직함 「社長」으로 부르고, 연장자인 부장이 부하를 「〜くん」, 친한 선배가 「藤井」처럼 성만으로 부르기도 한다. 반대로 부하는 「岩崎部長」처럼 성+직함으로 부른다. 사전에 반대파를 설득해 두는 '네마와시(根回し)' 문화는 11화에서 본격적으로 다룬다.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20일 월요일 오전 8시 반. 에히메현 이마바리시, 시오미 타월 주식회사 본사 2층 회의실. 창밖으로 옆 공장 굴뚝에서 하얀 김이 피어오른다. 스크린에는 '3분기 실적 보고'라는 글자. 대표 시오미 노리코가 마지막으로 들어온다.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좋은 아침입니다. 월요일 아침 일찍부터 수고 많으십니다.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좋은 아침입니다, 사장님. 3분기 수치를 출력해 왔습니다.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미리 말씀드리자면, 그다지 좋은 수치는 아닙니다.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그건 같이 살펴보죠. 요시오카 씨는요?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공장에서 이쪽으로 오고 있답니다. 새 직기 시운전이 길어지고 있다나 봐요.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알겠습니다. 그럼 시작하죠. 오늘 안건은 세 가지입니다. 3분기 실적, 마루카와와의 가격 협상, 그리고 원재료 가격 인상에 대해서요.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하나 빠졌어요, 사장님. 현장의 사기요.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그건 마지막에 이야기하죠, 오노데라 씨. 이와사키 씨, 먼저 요점부터 부탁드려도 될까요?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네. 3분기 매출액은 전년 동기 대비 6% 감소했습니다.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초가을부터 백화점도 카탈로그 기프트 회사도 발주량을 줄이고 있으니까요.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다만, 이게 일시적인 하락일까요?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무슨 말씀이죠? 후지이 군, 무슨 뜻이지?</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국내 시장 자체가 줄어들고 있는 것 같습니다. 같은 자리에서 제자리걸음을 하고 있다고 할까요…….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 이야기는 나중에 천천히 들려주세요. 우선 수치부터 확인하죠. 이와사키 씨, 계속하세요.</w:t>
      </w:r>
    </w:p>
    <w:p>
      <w:pPr>
        <w:spacing w:after="120" w:before="80" w:line="288" w:lineRule="auto"/>
      </w:pPr>
      <w:r>
        <w:rPr>
          <w:rFonts w:ascii="Calibri" w:hAnsi="Calibri" w:eastAsia="Malgun Gothic"/>
          <w:b w:val="0"/>
          <w:i/>
          <w:color w:val="666666"/>
          <w:sz w:val="19"/>
        </w:rPr>
        <w:t>문이 열리고 작업복 차림의 요시오카 미사키가 숨을 헐떡이며 들어온다.</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늦어서 죄송합니다. 3호기 조정에 시간이 걸려서요.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그럼 다시 말씀드리겠습니다. 4월부터의 누계 매출액은 24억 엔. 작년보다 4% 적은 수치입니다.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수량 기준으로는 어떻습니까?</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수량으로 보면 더 심각해. 마이너스 9%야. 작년 가을에 일부 가격을 올려서 금액상 하락이 작아 보일 뿐이지.</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이익은요?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매출총이익률이 30%에서 26%로 떨어졌습니다. 1년 만에 4%포인트입니다.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4포인트라……. 뼈아프네요.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뼈아픈 정도가 아니에요. 영업이익은 작년의 60% 정도까지 떨어졌습니다.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주된 원인은 무엇일까요?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원재료와 연료입니다. 요시오카 씨, 면사 시세 자료 갖고 있어요?</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네. 면사는 지난 1년 동안 18% 올랐어요. 엔저 영향이 큽니다. 그리고 염색 보일러에 쓰는 가스 요금이 30% 늘었습니다.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30%요……. 예를 들어 조금 더 싼 실로 바꿀 수는 없을까요?</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못 할 건 없죠. 하지만 그렇게 하면 흡수성도 촉감도 떨어져요. 더 이상 시오미 타월이 아니게 됩니다.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 점은 요시오카 씨와 같은 의견이에요. 할아버지가 정한 실의 기준은 바꿀 생각이 없습니다.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실을 바꾸라는 말이 아닙니다. 다만 오른 비용을 어딘가에서 가격에 반영하지 않으면 버틸 수 없습니다.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그게 문제예요. 거래처는 어디도 가격 인상을 받아 주지 않아요.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마루카와와의 협상은 어떻게 되고 있나요, 오노데라 씨?</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솔직히 꽤 어렵습니다. PB 타월에 대해 3% 가격 인하를 요구받고 있어요.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인하요? 우리 비용은 이렇게 오르고 있는데요?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저쪽 말로는 손님들이 지갑을 닫고 있으니 생활 방어를 위해 가격을 지키고 싶다는 거야.</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늘 하는 논리군요.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늘 하는 논리지만 먹힌다니까요. 게다가 응할 수 없으면 베트남 공장으로 바꾸겠다는 말까지 들었습니다.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PB 전부를요?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전부는 아닙니다. 우선 바스타월과 페이스타월 두 품목이랍니다.</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바스타월은 3호기를 거의 전용으로 돌리는 라인이에요. 그게 없어지면 장인들 일이…….</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알아요, 요시오카 씨. 하지만 저쪽 입장에서 우리는 수많은 납품처 중 하나일 뿐이야.</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회신 기한은 언제죠?</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2월 말입니다. 4월부터의 거래 조건을 그때까지 확정해야 합니다.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다음 미팅은 언제예요?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목요일, 오사카 마루카와 본부에서.</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금요일 아침에 보고 시간 30분 잡아 주세요.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괜찮으시겠습니까? 하나 더 봐 두셔야 할 수치가 있습니다.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지금 국내에서 팔리는 타월의 80% 이상이 수입품입니다. 중국산이나 베트남산 타월은 우리 제품의 절반 이하 가격으로 매장에 진열되어 있어요.</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절반 가격인 건 실도, 직조도, 마감도 전혀 다르기 때문이에요. 빨아 보면 바로 알아요.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하지만 매장 손님은 빨기 전에 산다고. 보이는 건 가격표뿐이야.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그보다는 우리가 그 차이를 제대로 전달하지 못하고 있는 게 아닐까요?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무슨 말이야, 후지이.</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국내에서 우리는 수많은 타월 제조사 중 하나에 불과합니다. 대기업 브랜드와 값싼 수입품 사이에서 협공을 당하고 있죠.</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그건 벌써 몇 년 전부터 알던 거야.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네. 그런데도 우리는 같은 씨름판에서 같은 방식으로 계속 싸우고 있습니다. 그리고 해마다 조금씩 밀리고 있고요.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후지이 씨, 아까 뭔가 말하려다 말았죠. 지금이 좋은 타이밍 같네요. 말씀하세요.</w:t>
      </w:r>
    </w:p>
    <w:p>
      <w:pPr>
        <w:spacing w:after="120" w:before="80" w:line="288" w:lineRule="auto"/>
      </w:pPr>
      <w:r>
        <w:rPr>
          <w:rFonts w:ascii="Calibri" w:hAnsi="Calibri" w:eastAsia="Malgun Gothic"/>
          <w:b w:val="0"/>
          <w:i/>
          <w:color w:val="666666"/>
          <w:sz w:val="19"/>
        </w:rPr>
        <w:t>후지이가 찻잔을 내려놓고 허리를 편다. 이와사키가 팔짱을 낀다.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감사합니다. 간단히 말씀드리겠습니다. 저는 우리 회사의 미래가 국내에만 있는 건 아니라고 생각합니다.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아, 역시 그 얘기군.</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이와사키 부장님, 죄송하지만 끝까지 말하게 해 주십시오.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해외에서 '이마바리'나 '메이드 인 재팬'은 단순한 표시가 아닙니다. 그 자체가 판매 포인트가 됩니다.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해외라면 구체적으로 어디야?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예를 들면 한국입니다. 그리고 미국, 프랑스. 싱가포르처럼 고급 호텔이 많은 나라도 유망합니다. 일본 타월은 고급품으로 여겨지고 있어요.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수출이라면 이미 하고 있잖아. 매출의 3%.</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대만 대리점 한 곳뿐이잖습니까. 그것도 저쪽에서 먼저 연락해 온 거고요. 우리는 스스로 진지하게 해외에 나가려고 한 적이 한 번도 없습니다.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돈이 드니까 그렇지. 전시회, 출장, 인증, 패키지 재제작……. 투자를 회수하기까지 몇 년이 걸릴지 몰라.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쉽다고 생각하지 않습니다. 다만 이대로 아무것도 하지 않는 것에도 큰 비용이 든다고 생각합니다.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흥미로운 시각이네요. 계속하세요.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해마다 매출총이익률이 4포인트씩 떨어진다면, 5년 뒤에는 대체 무엇이 남을까요?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그렇게 단순한 얘기가 아니야. 면 시세도 언젠가는 내려갈지 몰라.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내려갈 수도 있죠. 하지만 수입품은 사라지지 않습니다. 양판점의 가격 인하 압력도 없어지지 않을 거고요.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그건……분하지만 후지이 말이 맞네.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오노데라 씨, 당신까지 그쪽 편을 드는 겁니까?</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편드는 게 아니에요. 사실을 말할 뿐입니다. 해마다 협상은 빡빡해지고, 해마다 이익은 조금씩 줄고 있잖아요.</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저는 현장 쪽 질문이에요. 만약 해외에 내놓는다면 상품을 바꿔야 할까요? 예를 들어 구미 사람들은 더 큰 바스타월을 좋아한다고 들었는데요.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그럴 가능성은 있습니다. 나라별로 조사가 필요하겠죠. 그런데 그건 바로 요시오카 씨 전문 분야 아닙니까?</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솔직히 해 보고 싶은 마음은 있어요. 하지만 누가 하죠? 지금도 일이 벅찬데.</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봐요, 그거예요. 다들 일이 벅찬데 세계로 진출하자는 거니까.</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이와사키 씨의 신중함은 회사에 소중한 것입니다. 하지만 오늘은 끝까지 들어 보죠. 후지이 씨, 구체적인 근거가 있나요?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몇 가지 있습니다. 작년 가을 도쿄 전시회에서, 저희가 먼저 연락하지도 않았는데 해외 바이어가 세 명이나 부스를 찾아왔습니다. 한국 백화점 분, 미국 수입업자, 그리고 파리 편집숍 분입니다.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기억나. 한국 분은 샘플 타월에 얼굴을 파묻고 놓지를 않았지.</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그분한테서 지난주에 메일이 왔습니다. 수출 가격 견적을 받고 싶답니다.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메일 한 통으로는 주문이라고 할 수 없지.</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말씀하신 대로입니다. 하지만 반응이 있다는 신호이긴 합니다. 게다가 저는 아직 답장도 못 했습니다. 우리에겐 수출용 가격표가 없으니까요.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정말요? 수출용 가격표가 없다고요?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대만용 조건은 있습니다. 그 외에는 그때그때 대응하고 있어서요.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그렇군요. 그러니까 내일 진지한 바이어에게서 전화가 와도 우리는 준비가 안 되어 있다는 거네요.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바로 그겁니다, 사장님. 준비가 안 되어 있습니다. 그사이 경쟁사들은 착착 움직이고 있고요.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경쟁사라니, 어디 말이야?</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같은 이마바리에서 우리와 비슷한 규모의 제조사 두 곳이 최근 3년 사이 뉴욕과 상하이에 쇼룸을 냈습니다.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그건 들은 적 있어. 그중 한 곳은 벌써 매출의 4분의 1이 해외래.</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4분의 1이라……. 그래서 얼마를 투자했대? 흑자가 되기까지 몇 년 걸렸고?</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정확한 수치는 아직 모릅니다. 하지만 조사할 수는 있습니다.</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그럼 회사 방식을 전부 바꾸자고 하기 전에 먼저 조사해 줘.</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전부 바꾸자는 게 아닙니다. 문 하나를 열어 보지 않겠느냐고 말씀드리는 겁니다.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(잠시 침묵한 뒤) 문이라……. 아버지는 자주 말씀하셨어요. 시오미 타월은 이마바리를 한 발짝도 벗어난 적이 없다, 그래서 여기까지 올 수 있었다고요.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알고 있습니다. 하지만 1988년에 이 지역에서 처음으로 컴퓨터 제어 직기를 들인 분도 선대 사장님이셨죠. 변화를 두려워하는 분은 아니셨을 겁니다.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(미소 지으며) 회사 역사를 잘 공부했네요.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이 회사를 좋아하거든요. 그래서 더 걱정되는 겁니다.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알겠습니다. 오늘은 아무것도 결정하지 않겠습니다. 아직 너무 이르고, 너무 중요한 이야기예요.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현명한 판단이라고 생각합니다.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다만 논의를 끝낼 생각도 없습니다. 후지이 씨, 다음 경영회의까지 간단한 자료를 정리해 주세요. A4 두 장까지.</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알겠습니다. 구체적으로 어떤 내용이 좋을까요?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공략할 수 있는 시장, 주요 리스크, 그리고 드는 비용의 대략적인 규모요. 이와사키 씨, 수치 쪽은 도와주세요.</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(한숨을 쉬며) 돕겠습니다. 다만 한 줄 한 줄 빨간 펜으로 검토할 겁니다.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물론입니다. 오히려 부탁드립니다.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그래서 마루카와 건은 어떻게 하죠? 해외를 기다리다간 매장이 없어지고 말 거예요.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그렇네요. 급한 건 목요일이죠. 무엇이 필요한가요?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협상 재량을 주십시오. 만약 뭔가 양보한다면 어디까지 내려도 됩니까?</w:t>
      </w:r>
    </w:p>
    <w:p>
      <w:pPr>
        <w:tabs>
          <w:tab w:pos="1361" w:val="left"/>
        </w:tabs>
        <w:spacing w:after="60" w:before="0" w:line="288" w:lineRule="auto"/>
        <w:ind w:left="1361" w:hanging="1361"/>
      </w:pPr>
      <w:r>
        <w:rPr>
          <w:rFonts w:ascii="Calibri" w:hAnsi="Calibri" w:eastAsia="Malgun Gothic"/>
          <w:b/>
          <w:color w:val="8A4B0F"/>
          <w:sz w:val="21"/>
        </w:rPr>
        <w:t>岩崎:</w:t>
      </w:r>
      <w:r>
        <w:rPr>
          <w:rFonts w:ascii="Calibri" w:hAnsi="Calibri" w:eastAsia="Malgun Gothic"/>
          <w:sz w:val="21"/>
        </w:rPr>
        <w:tab/>
        <w:t>1%까지. 그것도 매장 특설 코너와 맞바꾸는 조건이라면요.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1%요? 코웃음 칠 거예요.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비웃어도 상관없어요. 적자를 보면서 팔 생각은 없습니다.</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알겠습니다.</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후지이 씨, 목요일에는 오노데라 씨와 동행해 주세요.</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제가요? 양판점과의 협상은 한 번도 해 본 적이 없는데요…….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그러니까요. 해외로 나가자고 우리를 설득하고 싶다면, 먼저 국내에서 우리가 무엇과 싸우고 있는지 자기 눈으로 보고 오세요.</w:t>
      </w:r>
    </w:p>
    <w:p>
      <w:pPr>
        <w:tabs>
          <w:tab w:pos="1361" w:val="left"/>
        </w:tabs>
        <w:spacing w:after="60" w:before="0" w:line="288" w:lineRule="auto"/>
        <w:ind w:left="1361" w:hanging="1361"/>
      </w:pPr>
      <w:r>
        <w:rPr>
          <w:rFonts w:ascii="Calibri" w:hAnsi="Calibri" w:eastAsia="Malgun Gothic"/>
          <w:b/>
          <w:color w:val="7A1F3D"/>
          <w:sz w:val="21"/>
        </w:rPr>
        <w:t>小野寺:</w:t>
      </w:r>
      <w:r>
        <w:rPr>
          <w:rFonts w:ascii="Calibri" w:hAnsi="Calibri" w:eastAsia="Malgun Gothic"/>
          <w:sz w:val="21"/>
        </w:rPr>
        <w:tab/>
        <w:t>씨름판에 온 걸 환영한다, 후지이. 각오해 둬. 꽤 뜨거워질 거야.</w:t>
      </w:r>
    </w:p>
    <w:p>
      <w:pPr>
        <w:tabs>
          <w:tab w:pos="1361" w:val="left"/>
        </w:tabs>
        <w:spacing w:after="60" w:before="0" w:line="288" w:lineRule="auto"/>
        <w:ind w:left="1361" w:hanging="1361"/>
      </w:pPr>
      <w:r>
        <w:rPr>
          <w:rFonts w:ascii="Calibri" w:hAnsi="Calibri" w:eastAsia="Malgun Gothic"/>
          <w:b/>
          <w:color w:val="0F6E6E"/>
          <w:sz w:val="21"/>
        </w:rPr>
        <w:t>吉岡:</w:t>
      </w:r>
      <w:r>
        <w:rPr>
          <w:rFonts w:ascii="Calibri" w:hAnsi="Calibri" w:eastAsia="Malgun Gothic"/>
          <w:sz w:val="21"/>
        </w:rPr>
        <w:tab/>
        <w:t>바스타월 건, 좋은 소식 가지고 돌아오세요!</w:t>
      </w:r>
    </w:p>
    <w:p>
      <w:pPr>
        <w:tabs>
          <w:tab w:pos="1361" w:val="left"/>
        </w:tabs>
        <w:spacing w:after="60" w:before="0" w:line="288" w:lineRule="auto"/>
        <w:ind w:left="1361" w:hanging="1361"/>
      </w:pPr>
      <w:r>
        <w:rPr>
          <w:rFonts w:ascii="Calibri" w:hAnsi="Calibri" w:eastAsia="Malgun Gothic"/>
          <w:b/>
          <w:color w:val="2E6B3A"/>
          <w:sz w:val="21"/>
        </w:rPr>
        <w:t>汐見:</w:t>
      </w:r>
      <w:r>
        <w:rPr>
          <w:rFonts w:ascii="Calibri" w:hAnsi="Calibri" w:eastAsia="Malgun Gothic"/>
          <w:sz w:val="21"/>
        </w:rPr>
        <w:tab/>
        <w:t>그럼 정리하겠습니다. 목요일에 오노데라 씨와 후지이 씨는 마루카와 본부로, 금요일 아침에 보고, 자료는 다음 경영회의까지. 현장 사기 문제는 차라도 마시면서 이야기하죠. 모두 감사합니다.</w:t>
      </w:r>
    </w:p>
    <w:p>
      <w:pPr>
        <w:tabs>
          <w:tab w:pos="1361" w:val="left"/>
        </w:tabs>
        <w:spacing w:after="60" w:before="0" w:line="288" w:lineRule="auto"/>
        <w:ind w:left="1361" w:hanging="1361"/>
      </w:pPr>
      <w:r>
        <w:rPr>
          <w:rFonts w:ascii="Calibri" w:hAnsi="Calibri" w:eastAsia="Malgun Gothic"/>
          <w:b/>
          <w:color w:val="1F5A8C"/>
          <w:sz w:val="21"/>
        </w:rPr>
        <w:t>藤井:</w:t>
      </w:r>
      <w:r>
        <w:rPr>
          <w:rFonts w:ascii="Calibri" w:hAnsi="Calibri" w:eastAsia="Malgun Gothic"/>
          <w:sz w:val="21"/>
        </w:rPr>
        <w:tab/>
        <w:t>감사합니다. 이번 주도 잘 부탁드립니다.</w:t>
      </w:r>
    </w:p>
    <w:p>
      <w:pPr>
        <w:spacing w:after="120" w:before="80" w:line="288" w:lineRule="auto"/>
      </w:pPr>
      <w:r>
        <w:rPr>
          <w:rFonts w:ascii="Calibri" w:hAnsi="Calibri" w:eastAsia="Malgun Gothic"/>
          <w:b w:val="0"/>
          <w:i/>
          <w:color w:val="666666"/>
          <w:sz w:val="19"/>
        </w:rPr>
        <w:t>회의실에서 사람들이 나간다. 후지이는 매출총이익률 그래프가 떠 있는 스크린 앞에 홀로 남는다. 메일 프로그램을 열자 서울의 이서연이 보낸 메일이 여전히 답장을 기다리고 있다.</w:t>
      </w:r>
    </w:p>
    <w:p>
      <w:pPr>
        <w:spacing w:after="0" w:before="360" w:line="288" w:lineRule="auto"/>
      </w:pPr>
      <w:r>
        <w:rPr>
          <w:rFonts w:ascii="Calibri" w:hAnsi="Calibri" w:eastAsia="Malgun Gothic"/>
          <w:b/>
          <w:i w:val="0"/>
          <w:color w:val="1F3A5F"/>
          <w:sz w:val="20"/>
        </w:rPr>
        <w:t>다음 화 예고 — 제2화 「量販店本部との価格交渉」 — 오사카의 마루카와 본부. 바이어는 3% 인하를 고집하고, 후지이는 처음으로 협상 테이블의 냉혹함을 목격한다.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IPAGothic"/>
        <w:color w:val="666666"/>
        <w:sz w:val="17"/>
      </w:rPr>
      <w:t xml:space="preserve">汐見タオル · 第1部 · 第1話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