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제43화  El pliego de condiciones</w:t>
      </w:r>
    </w:p>
    <w:p>
      <w:pPr>
        <w:spacing w:after="280" w:before="0" w:line="288" w:lineRule="auto"/>
        <w:jc w:val="center"/>
      </w:pPr>
      <w:r>
        <w:rPr>
          <w:rFonts w:ascii="Calibri" w:hAnsi="Calibri" w:eastAsia="Malgun Gothic"/>
          <w:b w:val="0"/>
          <w:i/>
          <w:color w:val="666666"/>
          <w:sz w:val="26"/>
        </w:rPr>
        <w:t>입찰 사양서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 — 사우디 입찰의 첫날</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8:00 회의실, 사양서 읽기와 숫자 → ② 13:40 수출팀 사무실, 암파로와 일 나누기 → ③ 18:30 비센테의 사무실, 결정 (9월 28일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Vicente Albalat (대표) · Ramón Segarra (재무이사) · Pepe Llorens (공장장) · Nuria Beltrán (디자인·R&amp;D)</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입찰 사양서 해독(로트·하위 로트·평가 비율·위약금), 입찰가와 보증금 계산, 생산 능력의 한계, 가마 개조와 이웃 공장 위탁 생산, 사우디 인증과 포장</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입찰 문서의 se + 미래, el hecho de que + 접속법, 종속절의 접속법 과거, aunque + 접속법 과거, es como si</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41 · Ramón 20 · Vicente 18 · Amparo 18 · Pepe 16 · Nuria 7)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9월 28일 월요일, 온다. 주말 동안 200쪽짜리 사양서를 읽은 루카스가 112쪽의 비밀을 풀어놓는다. 2번 로트(주거)가 세 개의 하위 로트로 나뉘어 있어서 그중 하나인 2B만 입찰할 수 있다는 것이다. 누리아는 사우디용 새 디자인 '아레나 데 나즈드'를 들고 오고, 라몬은 보증금을 계산하고, 페페는 가마의 한계를 경고한다. 루카스가 1호기 개조와 이웃 회사 몬포르트와의 협업을 꺼내자 비센테의 얼굴이 굳는다. 오후에는 암파로가 보고타 출장과 입찰 마감이 겹친다는 문제를 꺼낸다.</w:t>
      </w:r>
    </w:p>
    <w:p>
      <w:pPr>
        <w:spacing w:after="80" w:before="0" w:line="288" w:lineRule="auto"/>
      </w:pPr>
      <w:r>
        <w:rPr>
          <w:rFonts w:ascii="Calibri" w:hAnsi="Calibri" w:eastAsia="Malgun Gothic"/>
          <w:sz w:val="20"/>
        </w:rPr>
        <w:t>듣기 질문 ① 사양서는 기술과 가격을 각각 몇 퍼센트로 평가하는가? 1번 로트와 2B의 입찰가와 보증금은 각각 얼마인가?</w:t>
      </w:r>
    </w:p>
    <w:p>
      <w:pPr>
        <w:spacing w:after="80" w:before="0" w:line="288" w:lineRule="auto"/>
      </w:pPr>
      <w:r>
        <w:rPr>
          <w:rFonts w:ascii="Calibri" w:hAnsi="Calibri" w:eastAsia="Malgun Gothic"/>
          <w:sz w:val="20"/>
        </w:rPr>
        <w:t>듣기 질문 ② 루카스가 2B를 위해 낸 두 가지 아이디어는 무엇이고, 페페와 라몬은 각각 왜 반대하는가?</w:t>
      </w:r>
    </w:p>
    <w:p>
      <w:pPr>
        <w:spacing w:after="80" w:before="0" w:line="288" w:lineRule="auto"/>
      </w:pPr>
      <w:r>
        <w:rPr>
          <w:rFonts w:ascii="Calibri" w:hAnsi="Calibri" w:eastAsia="Malgun Gothic"/>
          <w:sz w:val="20"/>
        </w:rPr>
        <w:t>듣기 질문 ③ 비센테와 라파 몬포르트 사이에는 2009년에 무슨 일이 있었는가? 비센테는 최종적으로 무엇을 결정하는가?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8:00 · Sala de juntas, Onda</w:t>
      </w:r>
    </w:p>
    <w:p>
      <w:pPr>
        <w:spacing w:after="120" w:before="80" w:line="288" w:lineRule="auto"/>
      </w:pPr>
      <w:r>
        <w:rPr>
          <w:rFonts w:ascii="Calibri" w:hAnsi="Calibri" w:eastAsia="Malgun Gothic"/>
          <w:b w:val="0"/>
          <w:i/>
          <w:color w:val="666666"/>
          <w:sz w:val="19"/>
        </w:rPr>
        <w:t>Lunes 28 de septiembre. Sobre la mesa, el dosier de Riad abierto en abanico: doscientas páginas en inglés, llenas de pósits amarillos. Lucas tiene ojeras. Nuria ha traído una caja de muestras y un termo de café.</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Por la cara que traes, Lucas, deduzco que el fin de semana te has leído el pliego entero.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Entero no. Ciento ochenta páginas de doscientas. Las otras veinte son planos.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¿Y la página ciento doce? La del vasco.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me la he leído tres veces. Y tenía razón: lo cambia todo. (abre el dosier) Os leo lo esencial, traducido. «La adjudicación se realizará por lotes. Cada licitador podrá presentar oferta a uno o varios lotes».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Eso ya nos lo dijo él por teléfono.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pero hay más. El lote dos, viviendas, está dividido en tres sublotes por fases: 2A, 2B y 2C. Y se pueden ofertar por separado.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¿Cuánto es cada sublote?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son iguales. El 2B es la fase de las parcelas del norte: ciento doce mil quinientos metros cuadrados, en sesenta por ciento veinte y sesenta por sesenta. Seis mil doscientos cincuenta al mes durante dieciocho meses.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Seis mil doscientos cincuenta... (hace cuentas en una servilleta) Con los doce mil libres del tres, cabe. Pero entonces el tres se queda sin aire para nada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además están los vestíbulos. Lote uno: treinta mil metros de gran formato, mil setecientos al mes.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Mil setecientos más seis mil doscientos cincuenta. Casi ocho mil. De doce mil libres. Y si un día se rompe un rodillo, ¿qué?</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Esa es la pregunta. Sigue leyendo, Lucas. ¿Cómo evalúan?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valorará en un sesenta por ciento la oferta técnica y en un cuarenta por ciento la oferta económica». O sea, que el precio no lo es todo.</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¿Y qué entra en lo técnico?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Muestras, certificados, capacidad de producción demostrada, plan de entregas, asistencia en obra... y el diseño de los vestíbulos.</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(abre su caja) Eso me gusta más. Mirad. Lo empecé el sábado.</w:t>
      </w:r>
    </w:p>
    <w:p>
      <w:pPr>
        <w:spacing w:after="120" w:before="80" w:line="288" w:lineRule="auto"/>
      </w:pPr>
      <w:r>
        <w:rPr>
          <w:rFonts w:ascii="Calibri" w:hAnsi="Calibri" w:eastAsia="Malgun Gothic"/>
          <w:b w:val="0"/>
          <w:i/>
          <w:color w:val="666666"/>
          <w:sz w:val="19"/>
        </w:rPr>
        <w:t>Nuria saca una pieza de prueba de color arena, con vetas suaves de tono ocre y gris, como piedra de desierto pulida por el viento.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Qué bonita. Parece piedra de verdad.</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Se llama «Arena de Najd». Najd es la meseta central de Arabia, donde está Riad. He mirado fotos de las montañas de alrededor: tienen estos colores al atardecer.</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Eso es lo que nos funcionó en Monterrey. Blanco San Pedro, con el cerro escondido en la veta.</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Bonita es. Pero ¿en qué formato? Porque el pliego habla de vestíbulos de hotel.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Ciento veinte por doscientos sesenta, como el de Monterrey. Y piden también placas de ciento sesenta por trescientos veinte para las paredes.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Las de tres metros veinte las hemos hecho tres veces en la vida. Y dos salieron bien.</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Por eso el dibujo tiene que perdonar. Si la veta es suave, una diferencia mínima de tono no se nota entre una placa y la de al lado.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la arena tiene una ventaja: el polvo del desierto se ve menos sobre un beige que sobre un blanco.</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Eso no lo había pensado. Me lo apunto para la memoria técnica.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Lo bonito no paga el aval. Hablemos de dinero. ¿Cuánto es el aval?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dos por ciento del valor de la oferta de cada lote. Si ofertamos el lote uno a treinta y cuatro euros el metro, CIF Dammam, son un millón veinte mil euros. El aval, veinte mil cuatrocientos.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¿Treinta y cuatro? ¿De dónde sale ese número?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México. El vestíbulo de Monterrey lo vendimos a treinta y ocho cincuenta puesto en destino. Aquí el flete es más barato y el volumen es quince veces mayor. Por eso un poco menos.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Bien razonado. ¿Y el 2B?</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Ahí está el problema. Es vivienda, y en vivienda compiten los chinos y los indios. Si ofertáramos a precio de lista, no tendríamos ninguna posibilidad.</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Pues mi suelo no se mueve. Doce cincuenta en fábrica. Trece veinte puesto en el barco en Valencia. Y el flete hasta Dammam...</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Uno sesenta, según Jordi. O sea, catorce ochenta CIF como mínimo absoluto. Yo propondría quince cuarenta.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Quince cuarenta por ciento doce mil quinientos metros... un millón setecientos treinta y dos mil quinientos. Aval: treinta y cuatro mil seiscientos cincuenta.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Entre los dos, unos cincuenta y cinco mil euros de aval.</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Mucho menos que ciento treinta mil. Eso sí, son cincuenta y cinco mil que el banco nos descuenta de la póliza mientras dure la licitación.</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el lote tres? Exteriores.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Cincuenta mil metros de exterior, antideslizante, para plazas y piscinas. Lo he mirado. Piden un espesor de dos centímetros. No lo fabricamos.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Ni lo vamos a fabricar este año. Fuera.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Fuera el tres. Quedan el uno y el 2B. Pepe, la pregunta de verdad: ¿podemos?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El uno, sí. El 2B, con el tres solo, no. Si os empeñáis, necesitamos más horno.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Tengo dos ideas. Las digo y luego me pegáis.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Di.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el horno uno. Hoy hace como mucho sesenta por sesenta y está lleno de pedidos nacionales. Si lo reformáramos para que hiciera sesenta por ciento veinte, ¿cuánto sacaría?</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(se rasca la cabeza) Alargarlo, quemadores nuevos, otra entrada de prensa... Unos quince mil al mes. Pero eso es dinero, y seis semanas parado.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¿Cuánto dinero?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No lo sé. Llamo al fabricante esta semana. Pero no penséis en cifras pequeñas.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mientras el uno está parado, alguien nos ayuda. Monfort tiene un horno de rodillos medio vacío desde el verano. Lo sé por Paco.</w:t>
      </w:r>
    </w:p>
    <w:p>
      <w:pPr>
        <w:spacing w:after="120" w:before="80" w:line="288" w:lineRule="auto"/>
      </w:pPr>
      <w:r>
        <w:rPr>
          <w:rFonts w:ascii="Calibri" w:hAnsi="Calibri" w:eastAsia="Malgun Gothic"/>
          <w:b w:val="0"/>
          <w:i/>
          <w:color w:val="666666"/>
          <w:sz w:val="19"/>
        </w:rPr>
        <w:t>Silencio. Vicente deja la taza en el plato con más fuerza de la necesaria.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¿Monfort? ¿Rafa Monfort?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otro?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No. Por desgracia, no hay otro.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tiene de malo Monfort?</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Lo de Rafa te lo contará otro. Lo mío es más simple. Y aunque hubiera otro Monfort, Lucas: yo no controlo el horno de otro. Si Monfort hace una tanda con otro tono y la mandamos a Riad con nuestro nombre, el que queda mal soy yo.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yo no firmo un aval para que otro fabrique. El riesgo es nuestro y la fábrica es suya.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Por eso no sería «fabricad vosotros y ya está». Sería con nuestra calidad: Maribel en su línea, nuestros lotes, nuestras etiquetas.</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Técnicamente se puede. Le paso las fórmulas de esmalte, las tramas digitales...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¿Las fórmulas? ¿A Monfort?</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Papá. Respira.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Respiro. Pero dejadme decir una cosa: el hecho de que necesitemos a Rafa no significa que me guste.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Nadie ha dicho que tenga que gustarte. Solo que tiene que funcionar.</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Lucas, déjame poner las cartas sobre la mesa. El jueves dije: un año sin nuevos mercados. Hoy estamos hablando de reformar un horno y de fabricar en casa del vecino. En cuatro días.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Y si dentro de una semana los números no salen, seré el primero en decir que solo vamos al lote uno.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Que conste en acta.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Consta. Por delante y por detrás.</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2"/>
        </w:rPr>
        <w:tab/>
        <w:t>¿Y lo de las etiquetas? He visto un pósit que pone «árabe».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Todas las cajas, con etiqueta en árabe e inglés. Y el certificado de conformidad, a través de una plataforma saudí que se llama SABER, conforme a sus normas, las SASO.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el embalaje? Allí los palés estarán al sol semanas enteras.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dice la página ciento cuarenta: film con protección ultravioleta, palés tratados según la norma internacional, y cajas que aguanten cincuenta grados sin deformarse.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Cincuenta grados. Eso es química. El cartón, la cola, la tinta de la etiqueta... Me apunto.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¿Algo más que nos vaya a costar dinero?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penalizaciones. «En caso de retraso en las entregas, se aplicará una penalización del medio por ciento del valor del pedido por cada semana de retraso».</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Medio por ciento a la semana. Con un rodillo roto, en un mes nos comemos el margen.</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Por eso he dicho: a lo que podamos cumplir. Ni un metro más.</w:t>
      </w:r>
    </w:p>
    <w:p>
      <w:pPr>
        <w:keepNext/>
        <w:spacing w:after="80" w:before="200" w:line="288" w:lineRule="auto"/>
      </w:pPr>
      <w:r>
        <w:rPr>
          <w:rFonts w:ascii="Calibri" w:hAnsi="Calibri" w:eastAsia="Malgun Gothic"/>
          <w:b/>
          <w:color w:val="1F3A5F"/>
          <w:sz w:val="21"/>
        </w:rPr>
        <w:t>Escena 2 · 13:40 · Oficina de exportación</w:t>
      </w:r>
    </w:p>
    <w:p>
      <w:pPr>
        <w:spacing w:after="120" w:before="80" w:line="288" w:lineRule="auto"/>
      </w:pPr>
      <w:r>
        <w:rPr>
          <w:rFonts w:ascii="Calibri" w:hAnsi="Calibri" w:eastAsia="Malgun Gothic"/>
          <w:b w:val="0"/>
          <w:i/>
          <w:color w:val="666666"/>
          <w:sz w:val="19"/>
        </w:rPr>
        <w:t>Amparo cierra la puerta. En la pared, el mapa: Monterrey, Miami y, en Bogotá, una chincheta verde que todavía no es de ningún color definitivo.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Tenemos un problema que no ha salido en la reunión.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Bogotá.</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Bogotá. Camilo ha confirmado la visita técnica: martes trece y miércoles catorce de octubre. Y la oferta de Riad se entrega el dieciséis.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puede mover?</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Se lo he preguntado. La clínica decide a finales de octubre y visitan a los tres finalistas esa semana. Si no voy, es como si no nos presentáramos.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vas.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¿Así de fácil? Hace un mes me dijiste que no firmara nada sola. Y ahora te voy a dejar solo con un pliego de doscientas páginas.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me lo dijiste tú a mí, en Atlanta. Ni una servilleta.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(sonríe) Es verdad. Bueno, da igual quién lo dijera. El pacto es el pacto.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lo cumplimos. Nos repartimos el trabajo antes de que te vayas, y cada noche nos llamamos. Como en Houston.</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¿Qué me quedo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Todo lo químico: el embalaje para los cincuenta grados, la tinta de las etiquetas, y el expediente técnico de las muestras. Lo que digas tú, va a misa.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tú?</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Los números con Ramón, el banco, Monfort... y la parte de Madrid, si Iñaki nos manda a hablar con su empresa.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Monfort contigo y con mi padre. A solas no. Mi padre y Rafa a solas son como el gas y una cerilla.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pasó entre ellos? Nadie me lo cuenta.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En dos mil nueve, cuando lo de Guadalajara, mi padre tuvo que vender una prensa para pagar nóminas. La compró Rafa. Barata. Muy barata. Y luego fue diciendo por Onda que la había comprado «de rebajas».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Ya.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Rafa no es mala persona. Pero tiene la lengua más rápida que la cabeza. Y mi padre tiene memoria de elefante.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la reunión con Monfort la preparo como si fuera con un cliente difícil.</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Prepárala como si fuera con tu suegro. Es peor.</w:t>
      </w:r>
    </w:p>
    <w:p>
      <w:pPr>
        <w:keepNext/>
        <w:spacing w:after="80" w:before="200" w:line="288" w:lineRule="auto"/>
      </w:pPr>
      <w:r>
        <w:rPr>
          <w:rFonts w:ascii="Calibri" w:hAnsi="Calibri" w:eastAsia="Malgun Gothic"/>
          <w:b/>
          <w:color w:val="1F3A5F"/>
          <w:sz w:val="21"/>
        </w:rPr>
        <w:t>Escena 3 · 18:30 · Despacho de Vicente</w:t>
      </w:r>
    </w:p>
    <w:p>
      <w:pPr>
        <w:spacing w:after="120" w:before="80" w:line="288" w:lineRule="auto"/>
      </w:pPr>
      <w:r>
        <w:rPr>
          <w:rFonts w:ascii="Calibri" w:hAnsi="Calibri" w:eastAsia="Malgun Gothic"/>
          <w:b w:val="0"/>
          <w:i/>
          <w:color w:val="666666"/>
          <w:sz w:val="19"/>
        </w:rPr>
        <w:t>Por la ventana se ve la nave del horno tres, con el humo blanco de las chimeneas. Vicente tiene el dosier cerrado delante. Entran Lucas, Ramón y Pepe.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Os he llamado antes del lunes que dije. No quiero esperar una semana dándole vueltas. Ramón, tú primero.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El lote uno, sí. Los números salen, el aval es razonable y el riesgo es pequeño. El 2B... depende de dos cosas que hoy no sabemos: cuánto cuesta el horno uno y qué pide Monfort.</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Pepe.</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El uno, sí. El 2B, solo si me dejáis poner a Maribel en la línea de Monfort desde el primer día. Y si el horno uno se reforma bien, no deprisa.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uno, sí. El 2B, también, pero con una condición mía: si dentro de una semana no tenemos el presupuesto del horno y un sí de Monfort por escrito, no ofertamos el 2B. Sin dramas.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¿Y Amparo?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se va a Bogotá el diez. Lo hemos hablado. Se queda con el embalaje y el expediente técnico, y me llama cada noche.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(asiente despacio) Bien. Entonces lo decido así: lote uno, adelante. 2B, tenéis una semana para hablar con Monfort y con el fabricante del horno. El lote tres, fuera.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quién habla con Monfort?</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Lucas. Y yo voy con él.</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(levanta las cejas) ¿Tú? ¿A casa de Rafa?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Si mi hija va sola a Bogotá, yo puedo ir a cuatro kilómetros de aquí. Aunque fuera la última fábrica de Castellón.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Vicente.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No me des las gracias. Prométeme una cosa: si Rafa dice lo de las rebajas, me sacas de allí antes de que conteste.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Prometido.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Yo mañana llamo a la señora Navarro por los avales. Si vamos a correr, que el banco corra con nosotros.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Y yo llamo al del horno. Aunque os aviso: los fabricantes de hornos hablan como los médicos. Primero te asustan y luego te cobran.</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(ríe por primera vez en todo el día) Pues que nos asusten poco.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Hagamos el calendario ahora, que si no se nos escapa. Jueves uno, banco. Lunes cinco, Monfort.</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las muestras? Tienen que estar en Riad antes del dieciséis.</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2"/>
        </w:rPr>
        <w:tab/>
        <w:t>Si Nuria me da el diseño el miércoles, las cuezo el lunes cinco en el tres. Pero solo una tanda. No me pidáis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tanda. Y el viernes nueve, el mensajero. Con el certificado, o sin muestras no hay oferta.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el quince, la oferta subida a su portal. Un día antes, que nunca me fío de las páginas web.</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Tres semanas, cinco fechas. Esto parece la Magdalena: todo el mundo corriendo y nadie sabe si llueve.</w:t>
      </w:r>
    </w:p>
    <w:p>
      <w:pPr>
        <w:spacing w:after="120" w:before="80" w:line="288" w:lineRule="auto"/>
      </w:pPr>
      <w:r>
        <w:rPr>
          <w:rFonts w:ascii="Calibri" w:hAnsi="Calibri" w:eastAsia="Malgun Gothic"/>
          <w:b w:val="0"/>
          <w:i/>
          <w:color w:val="666666"/>
          <w:sz w:val="19"/>
        </w:rPr>
        <w:t>Lucas se queda un momento solo en el pasillo. Abre el dosier por la página ciento doce y escribe al margen, a lápiz: «Lote 1 + 2B. Una semana».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Tres semanas para todo. Una para decidir. Y un vecino que compra prensas de rebajas.</w:t>
      </w:r>
    </w:p>
    <w:p>
      <w:pPr>
        <w:pStyle w:val="Heading1"/>
        <w:keepNext/>
        <w:spacing w:before="280" w:after="120"/>
        <w:pBdr>
          <w:bottom w:val="single" w:sz="6" w:space="1" w:color="1F3A5F"/>
        </w:pBdr>
      </w:pPr>
      <w:r>
        <w:rPr>
          <w:rFonts w:ascii="Calibri" w:hAnsi="Calibri" w:eastAsia="Malgun Gothic"/>
          <w:b/>
          <w:color w:val="1F3A5F"/>
          <w:sz w:val="32"/>
        </w:rPr>
        <w:t>3. 표현 비교: 현장의 말 vs 입찰 문서의 말</w:t>
      </w:r>
    </w:p>
    <w:p>
      <w:pPr>
        <w:spacing w:after="120" w:before="0" w:line="288" w:lineRule="auto"/>
      </w:pPr>
      <w:r>
        <w:rPr>
          <w:rFonts w:ascii="Calibri" w:hAnsi="Calibri" w:eastAsia="Malgun Gothic"/>
          <w:b w:val="0"/>
          <w:i/>
          <w:color w:val="666666"/>
          <w:sz w:val="18"/>
        </w:rPr>
        <w:t>같은 회의실에서 페페는 현장의 말로, 사양서는 문서의 말로 말합니다.</w:t>
      </w:r>
    </w:p>
    <w:tbl>
      <w:tblPr>
        <w:tblStyle w:val="TableGrid"/>
        <w:tblW w:type="auto" w:w="0"/>
        <w:jc w:val="center"/>
        <w:tblLayout w:type="fixed"/>
        <w:tblLook w:firstColumn="1" w:firstRow="1" w:lastColumn="0" w:lastRow="0" w:noHBand="0" w:noVBand="1" w:val="04A0"/>
        <w:tblLayout w:type="fixed"/>
      </w:tblPr>
      <w:tblGrid>
        <w:gridCol w:w="1361"/>
        <w:gridCol w:w="2381"/>
        <w:gridCol w:w="2494"/>
        <w:gridCol w:w="3402"/>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현장·일상 표현</w:t>
            </w:r>
          </w:p>
        </w:tc>
        <w:tc>
          <w:tcPr>
            <w:tcW w:type="dxa" w:w="2494"/>
            <w:shd w:val="clear" w:color="auto" w:fill="1F3A5F"/>
          </w:tcPr>
          <w:p>
            <w:pPr>
              <w:spacing w:after="40" w:before="40"/>
            </w:pPr>
            <w:r/>
            <w:r>
              <w:rPr>
                <w:rFonts w:ascii="Calibri" w:hAnsi="Calibri" w:eastAsia="Malgun Gothic"/>
                <w:b/>
                <w:color w:val="FFFFFF"/>
                <w:sz w:val="19"/>
              </w:rPr>
              <w:t>입찰 문서 표현</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평가하다</w:t>
            </w:r>
          </w:p>
        </w:tc>
        <w:tc>
          <w:tcPr>
            <w:tcW w:type="dxa" w:w="2381"/>
          </w:tcPr>
          <w:p>
            <w:pPr>
              <w:spacing w:after="40" w:before="40"/>
            </w:pPr>
            <w:r/>
            <w:r>
              <w:rPr>
                <w:rFonts w:ascii="Calibri" w:hAnsi="Calibri" w:eastAsia="Malgun Gothic"/>
                <w:b/>
                <w:sz w:val="19"/>
              </w:rPr>
              <w:t>mirar, ver si vale</w:t>
            </w:r>
          </w:p>
        </w:tc>
        <w:tc>
          <w:tcPr>
            <w:tcW w:type="dxa" w:w="2494"/>
          </w:tcPr>
          <w:p>
            <w:pPr>
              <w:spacing w:after="40" w:before="40"/>
            </w:pPr>
            <w:r/>
            <w:r>
              <w:rPr>
                <w:rFonts w:ascii="Calibri" w:hAnsi="Calibri" w:eastAsia="Malgun Gothic"/>
                <w:b w:val="0"/>
                <w:sz w:val="19"/>
              </w:rPr>
              <w:t>valorar, evaluar</w:t>
            </w:r>
          </w:p>
        </w:tc>
        <w:tc>
          <w:tcPr>
            <w:tcW w:type="dxa" w:w="3402"/>
          </w:tcPr>
          <w:p>
            <w:pPr>
              <w:spacing w:after="40" w:before="40"/>
            </w:pPr>
            <w:r/>
            <w:r>
              <w:rPr>
                <w:rFonts w:ascii="Calibri" w:hAnsi="Calibri" w:eastAsia="Malgun Gothic"/>
                <w:b w:val="0"/>
                <w:sz w:val="19"/>
              </w:rPr>
              <w:t>« Se valorará en un sesenta por ciento… »</w:t>
            </w:r>
          </w:p>
        </w:tc>
      </w:tr>
      <w:tr>
        <w:trPr>
          <w:cantSplit w:val="true"/>
        </w:trPr>
        <w:tc>
          <w:tcPr>
            <w:tcW w:type="dxa" w:w="1361"/>
          </w:tcPr>
          <w:p>
            <w:pPr>
              <w:spacing w:after="40" w:before="40"/>
            </w:pPr>
            <w:r/>
            <w:r>
              <w:rPr>
                <w:rFonts w:ascii="Calibri" w:hAnsi="Calibri" w:eastAsia="Malgun Gothic"/>
                <w:b w:val="0"/>
                <w:sz w:val="19"/>
              </w:rPr>
              <w:t>낙찰하다</w:t>
            </w:r>
          </w:p>
        </w:tc>
        <w:tc>
          <w:tcPr>
            <w:tcW w:type="dxa" w:w="2381"/>
          </w:tcPr>
          <w:p>
            <w:pPr>
              <w:spacing w:after="40" w:before="40"/>
            </w:pPr>
            <w:r/>
            <w:r>
              <w:rPr>
                <w:rFonts w:ascii="Calibri" w:hAnsi="Calibri" w:eastAsia="Malgun Gothic"/>
                <w:b/>
                <w:sz w:val="19"/>
              </w:rPr>
              <w:t>dárselo a alguien</w:t>
            </w:r>
          </w:p>
        </w:tc>
        <w:tc>
          <w:tcPr>
            <w:tcW w:type="dxa" w:w="2494"/>
          </w:tcPr>
          <w:p>
            <w:pPr>
              <w:spacing w:after="40" w:before="40"/>
            </w:pPr>
            <w:r/>
            <w:r>
              <w:rPr>
                <w:rFonts w:ascii="Calibri" w:hAnsi="Calibri" w:eastAsia="Malgun Gothic"/>
                <w:b w:val="0"/>
                <w:sz w:val="19"/>
              </w:rPr>
              <w:t>adjudicar, la adjudicación</w:t>
            </w:r>
          </w:p>
        </w:tc>
        <w:tc>
          <w:tcPr>
            <w:tcW w:type="dxa" w:w="3402"/>
          </w:tcPr>
          <w:p>
            <w:pPr>
              <w:spacing w:after="40" w:before="40"/>
            </w:pPr>
            <w:r/>
            <w:r>
              <w:rPr>
                <w:rFonts w:ascii="Calibri" w:hAnsi="Calibri" w:eastAsia="Malgun Gothic"/>
                <w:b w:val="0"/>
                <w:sz w:val="19"/>
              </w:rPr>
              <w:t>« La adjudicación se realizará por lotes. »</w:t>
            </w:r>
          </w:p>
        </w:tc>
      </w:tr>
      <w:tr>
        <w:trPr>
          <w:cantSplit w:val="true"/>
        </w:trPr>
        <w:tc>
          <w:tcPr>
            <w:tcW w:type="dxa" w:w="1361"/>
          </w:tcPr>
          <w:p>
            <w:pPr>
              <w:spacing w:after="40" w:before="40"/>
            </w:pPr>
            <w:r/>
            <w:r>
              <w:rPr>
                <w:rFonts w:ascii="Calibri" w:hAnsi="Calibri" w:eastAsia="Malgun Gothic"/>
                <w:b w:val="0"/>
                <w:sz w:val="19"/>
              </w:rPr>
              <w:t>응찰하다</w:t>
            </w:r>
          </w:p>
        </w:tc>
        <w:tc>
          <w:tcPr>
            <w:tcW w:type="dxa" w:w="2381"/>
          </w:tcPr>
          <w:p>
            <w:pPr>
              <w:spacing w:after="40" w:before="40"/>
            </w:pPr>
            <w:r/>
            <w:r>
              <w:rPr>
                <w:rFonts w:ascii="Calibri" w:hAnsi="Calibri" w:eastAsia="Malgun Gothic"/>
                <w:b/>
                <w:sz w:val="19"/>
              </w:rPr>
              <w:t>presentarse, ir a por</w:t>
            </w:r>
          </w:p>
        </w:tc>
        <w:tc>
          <w:tcPr>
            <w:tcW w:type="dxa" w:w="2494"/>
          </w:tcPr>
          <w:p>
            <w:pPr>
              <w:spacing w:after="40" w:before="40"/>
            </w:pPr>
            <w:r/>
            <w:r>
              <w:rPr>
                <w:rFonts w:ascii="Calibri" w:hAnsi="Calibri" w:eastAsia="Malgun Gothic"/>
                <w:b w:val="0"/>
                <w:sz w:val="19"/>
              </w:rPr>
              <w:t>presentar oferta, ofertar</w:t>
            </w:r>
          </w:p>
        </w:tc>
        <w:tc>
          <w:tcPr>
            <w:tcW w:type="dxa" w:w="3402"/>
          </w:tcPr>
          <w:p>
            <w:pPr>
              <w:spacing w:after="40" w:before="40"/>
            </w:pPr>
            <w:r/>
            <w:r>
              <w:rPr>
                <w:rFonts w:ascii="Calibri" w:hAnsi="Calibri" w:eastAsia="Malgun Gothic"/>
                <w:b w:val="0"/>
                <w:sz w:val="19"/>
              </w:rPr>
              <w:t>« ofertar el 2B »</w:t>
            </w:r>
          </w:p>
        </w:tc>
      </w:tr>
      <w:tr>
        <w:trPr>
          <w:cantSplit w:val="true"/>
        </w:trPr>
        <w:tc>
          <w:tcPr>
            <w:tcW w:type="dxa" w:w="1361"/>
          </w:tcPr>
          <w:p>
            <w:pPr>
              <w:spacing w:after="40" w:before="40"/>
            </w:pPr>
            <w:r/>
            <w:r>
              <w:rPr>
                <w:rFonts w:ascii="Calibri" w:hAnsi="Calibri" w:eastAsia="Malgun Gothic"/>
                <w:b w:val="0"/>
                <w:sz w:val="19"/>
              </w:rPr>
              <w:t>늦어지다</w:t>
            </w:r>
          </w:p>
        </w:tc>
        <w:tc>
          <w:tcPr>
            <w:tcW w:type="dxa" w:w="2381"/>
          </w:tcPr>
          <w:p>
            <w:pPr>
              <w:spacing w:after="40" w:before="40"/>
            </w:pPr>
            <w:r/>
            <w:r>
              <w:rPr>
                <w:rFonts w:ascii="Calibri" w:hAnsi="Calibri" w:eastAsia="Malgun Gothic"/>
                <w:b/>
                <w:sz w:val="19"/>
              </w:rPr>
              <w:t>ir tarde, retrasarse</w:t>
            </w:r>
          </w:p>
        </w:tc>
        <w:tc>
          <w:tcPr>
            <w:tcW w:type="dxa" w:w="2494"/>
          </w:tcPr>
          <w:p>
            <w:pPr>
              <w:spacing w:after="40" w:before="40"/>
            </w:pPr>
            <w:r/>
            <w:r>
              <w:rPr>
                <w:rFonts w:ascii="Calibri" w:hAnsi="Calibri" w:eastAsia="Malgun Gothic"/>
                <w:b w:val="0"/>
                <w:sz w:val="19"/>
              </w:rPr>
              <w:t>el retraso en las entregas</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벌금</w:t>
            </w:r>
          </w:p>
        </w:tc>
        <w:tc>
          <w:tcPr>
            <w:tcW w:type="dxa" w:w="2381"/>
          </w:tcPr>
          <w:p>
            <w:pPr>
              <w:spacing w:after="40" w:before="40"/>
            </w:pPr>
            <w:r/>
            <w:r>
              <w:rPr>
                <w:rFonts w:ascii="Calibri" w:hAnsi="Calibri" w:eastAsia="Malgun Gothic"/>
                <w:b/>
                <w:sz w:val="19"/>
              </w:rPr>
              <w:t>la multa</w:t>
            </w:r>
          </w:p>
        </w:tc>
        <w:tc>
          <w:tcPr>
            <w:tcW w:type="dxa" w:w="2494"/>
          </w:tcPr>
          <w:p>
            <w:pPr>
              <w:spacing w:after="40" w:before="40"/>
            </w:pPr>
            <w:r/>
            <w:r>
              <w:rPr>
                <w:rFonts w:ascii="Calibri" w:hAnsi="Calibri" w:eastAsia="Malgun Gothic"/>
                <w:b w:val="0"/>
                <w:sz w:val="19"/>
              </w:rPr>
              <w:t>la penalización</w:t>
            </w:r>
          </w:p>
        </w:tc>
        <w:tc>
          <w:tcPr>
            <w:tcW w:type="dxa" w:w="3402"/>
          </w:tcPr>
          <w:p>
            <w:pPr>
              <w:spacing w:after="40" w:before="40"/>
            </w:pPr>
            <w:r/>
            <w:r>
              <w:rPr>
                <w:rFonts w:ascii="Calibri" w:hAnsi="Calibri" w:eastAsia="Malgun Gothic"/>
                <w:b w:val="0"/>
                <w:sz w:val="19"/>
              </w:rPr>
              <w:t>« se aplicará una penalización »</w:t>
            </w:r>
          </w:p>
        </w:tc>
      </w:tr>
      <w:tr>
        <w:trPr>
          <w:cantSplit w:val="true"/>
        </w:trPr>
        <w:tc>
          <w:tcPr>
            <w:tcW w:type="dxa" w:w="1361"/>
          </w:tcPr>
          <w:p>
            <w:pPr>
              <w:spacing w:after="40" w:before="40"/>
            </w:pPr>
            <w:r/>
            <w:r>
              <w:rPr>
                <w:rFonts w:ascii="Calibri" w:hAnsi="Calibri" w:eastAsia="Malgun Gothic"/>
                <w:b w:val="0"/>
                <w:sz w:val="19"/>
              </w:rPr>
              <w:t>하위 로트</w:t>
            </w:r>
          </w:p>
        </w:tc>
        <w:tc>
          <w:tcPr>
            <w:tcW w:type="dxa" w:w="2381"/>
          </w:tcPr>
          <w:p>
            <w:pPr>
              <w:spacing w:after="40" w:before="40"/>
            </w:pPr>
            <w:r/>
            <w:r>
              <w:rPr>
                <w:rFonts w:ascii="Calibri" w:hAnsi="Calibri" w:eastAsia="Malgun Gothic"/>
                <w:b/>
                <w:sz w:val="19"/>
              </w:rPr>
              <w:t>un trozo del lote</w:t>
            </w:r>
          </w:p>
        </w:tc>
        <w:tc>
          <w:tcPr>
            <w:tcW w:type="dxa" w:w="2494"/>
          </w:tcPr>
          <w:p>
            <w:pPr>
              <w:spacing w:after="40" w:before="40"/>
            </w:pPr>
            <w:r/>
            <w:r>
              <w:rPr>
                <w:rFonts w:ascii="Calibri" w:hAnsi="Calibri" w:eastAsia="Malgun Gothic"/>
                <w:b w:val="0"/>
                <w:sz w:val="19"/>
              </w:rPr>
              <w:t>el sublote</w:t>
            </w:r>
          </w:p>
        </w:tc>
        <w:tc>
          <w:tcPr>
            <w:tcW w:type="dxa" w:w="3402"/>
          </w:tcPr>
          <w:p>
            <w:pPr>
              <w:spacing w:after="40" w:before="40"/>
            </w:pPr>
            <w:r/>
            <w:r>
              <w:rPr>
                <w:rFonts w:ascii="Calibri" w:hAnsi="Calibri" w:eastAsia="Malgun Gothic"/>
                <w:b w:val="0"/>
                <w:sz w:val="19"/>
              </w:rPr>
              <w:t>2A, 2B, 2C</w:t>
            </w:r>
          </w:p>
        </w:tc>
      </w:tr>
      <w:tr>
        <w:trPr>
          <w:cantSplit w:val="true"/>
        </w:trPr>
        <w:tc>
          <w:tcPr>
            <w:tcW w:type="dxa" w:w="1361"/>
          </w:tcPr>
          <w:p>
            <w:pPr>
              <w:spacing w:after="40" w:before="40"/>
            </w:pPr>
            <w:r/>
            <w:r>
              <w:rPr>
                <w:rFonts w:ascii="Calibri" w:hAnsi="Calibri" w:eastAsia="Malgun Gothic"/>
                <w:b w:val="0"/>
                <w:sz w:val="19"/>
              </w:rPr>
              <w:t>부지</w:t>
            </w:r>
          </w:p>
        </w:tc>
        <w:tc>
          <w:tcPr>
            <w:tcW w:type="dxa" w:w="2381"/>
          </w:tcPr>
          <w:p>
            <w:pPr>
              <w:spacing w:after="40" w:before="40"/>
            </w:pPr>
            <w:r/>
            <w:r>
              <w:rPr>
                <w:rFonts w:ascii="Calibri" w:hAnsi="Calibri" w:eastAsia="Malgun Gothic"/>
                <w:b/>
                <w:sz w:val="19"/>
              </w:rPr>
              <w:t>el terreno</w:t>
            </w:r>
          </w:p>
        </w:tc>
        <w:tc>
          <w:tcPr>
            <w:tcW w:type="dxa" w:w="2494"/>
          </w:tcPr>
          <w:p>
            <w:pPr>
              <w:spacing w:after="40" w:before="40"/>
            </w:pPr>
            <w:r/>
            <w:r>
              <w:rPr>
                <w:rFonts w:ascii="Calibri" w:hAnsi="Calibri" w:eastAsia="Malgun Gothic"/>
                <w:b w:val="0"/>
                <w:sz w:val="19"/>
              </w:rPr>
              <w:t>la parcela</w:t>
            </w:r>
          </w:p>
        </w:tc>
        <w:tc>
          <w:tcPr>
            <w:tcW w:type="dxa" w:w="3402"/>
          </w:tcPr>
          <w:p>
            <w:pPr>
              <w:spacing w:after="40" w:before="40"/>
            </w:pPr>
            <w:r/>
            <w:r>
              <w:rPr>
                <w:rFonts w:ascii="Calibri" w:hAnsi="Calibri" w:eastAsia="Malgun Gothic"/>
                <w:b w:val="0"/>
                <w:sz w:val="19"/>
              </w:rPr>
              <w:t>« las parcelas del norte »</w:t>
            </w:r>
          </w:p>
        </w:tc>
      </w:tr>
      <w:tr>
        <w:trPr>
          <w:cantSplit w:val="true"/>
        </w:trPr>
        <w:tc>
          <w:tcPr>
            <w:tcW w:type="dxa" w:w="1361"/>
          </w:tcPr>
          <w:p>
            <w:pPr>
              <w:spacing w:after="40" w:before="40"/>
            </w:pPr>
            <w:r/>
            <w:r>
              <w:rPr>
                <w:rFonts w:ascii="Calibri" w:hAnsi="Calibri" w:eastAsia="Malgun Gothic"/>
                <w:b w:val="0"/>
                <w:sz w:val="19"/>
              </w:rPr>
              <w:t>가마가 꽉 찼다</w:t>
            </w:r>
          </w:p>
        </w:tc>
        <w:tc>
          <w:tcPr>
            <w:tcW w:type="dxa" w:w="2381"/>
          </w:tcPr>
          <w:p>
            <w:pPr>
              <w:spacing w:after="40" w:before="40"/>
            </w:pPr>
            <w:r/>
            <w:r>
              <w:rPr>
                <w:rFonts w:ascii="Calibri" w:hAnsi="Calibri" w:eastAsia="Malgun Gothic"/>
                <w:b/>
                <w:sz w:val="19"/>
              </w:rPr>
              <w:t>no cabe ni un alfiler</w:t>
            </w:r>
          </w:p>
        </w:tc>
        <w:tc>
          <w:tcPr>
            <w:tcW w:type="dxa" w:w="2494"/>
          </w:tcPr>
          <w:p>
            <w:pPr>
              <w:spacing w:after="40" w:before="40"/>
            </w:pPr>
            <w:r/>
            <w:r>
              <w:rPr>
                <w:rFonts w:ascii="Calibri" w:hAnsi="Calibri" w:eastAsia="Malgun Gothic"/>
                <w:b w:val="0"/>
                <w:sz w:val="19"/>
              </w:rPr>
              <w:t>capacidad comprometida</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가마가 서다</w:t>
            </w:r>
          </w:p>
        </w:tc>
        <w:tc>
          <w:tcPr>
            <w:tcW w:type="dxa" w:w="2381"/>
          </w:tcPr>
          <w:p>
            <w:pPr>
              <w:spacing w:after="40" w:before="40"/>
            </w:pPr>
            <w:r/>
            <w:r>
              <w:rPr>
                <w:rFonts w:ascii="Calibri" w:hAnsi="Calibri" w:eastAsia="Malgun Gothic"/>
                <w:b/>
                <w:sz w:val="19"/>
              </w:rPr>
              <w:t>se para el horno</w:t>
            </w:r>
          </w:p>
        </w:tc>
        <w:tc>
          <w:tcPr>
            <w:tcW w:type="dxa" w:w="2494"/>
          </w:tcPr>
          <w:p>
            <w:pPr>
              <w:spacing w:after="40" w:before="40"/>
            </w:pPr>
            <w:r/>
            <w:r>
              <w:rPr>
                <w:rFonts w:ascii="Calibri" w:hAnsi="Calibri" w:eastAsia="Malgun Gothic"/>
                <w:b w:val="0"/>
                <w:sz w:val="19"/>
              </w:rPr>
              <w:t>parada técnica</w:t>
            </w:r>
          </w:p>
        </w:tc>
        <w:tc>
          <w:tcPr>
            <w:tcW w:type="dxa" w:w="3402"/>
          </w:tcPr>
          <w:p>
            <w:pPr>
              <w:spacing w:after="40" w:before="40"/>
            </w:pPr>
            <w:r/>
            <w:r>
              <w:rPr>
                <w:rFonts w:ascii="Calibri" w:hAnsi="Calibri" w:eastAsia="Malgun Gothic"/>
                <w:b w:val="0"/>
                <w:sz w:val="19"/>
              </w:rPr>
              <w:t>개조 기간</w:t>
            </w:r>
          </w:p>
        </w:tc>
      </w:tr>
      <w:tr>
        <w:trPr>
          <w:cantSplit w:val="true"/>
        </w:trPr>
        <w:tc>
          <w:tcPr>
            <w:tcW w:type="dxa" w:w="1361"/>
          </w:tcPr>
          <w:p>
            <w:pPr>
              <w:spacing w:after="40" w:before="40"/>
            </w:pPr>
            <w:r/>
            <w:r>
              <w:rPr>
                <w:rFonts w:ascii="Calibri" w:hAnsi="Calibri" w:eastAsia="Malgun Gothic"/>
                <w:b w:val="0"/>
                <w:sz w:val="19"/>
              </w:rPr>
              <w:t>빼다</w:t>
            </w:r>
          </w:p>
        </w:tc>
        <w:tc>
          <w:tcPr>
            <w:tcW w:type="dxa" w:w="2381"/>
          </w:tcPr>
          <w:p>
            <w:pPr>
              <w:spacing w:after="40" w:before="40"/>
            </w:pPr>
            <w:r/>
            <w:r>
              <w:rPr>
                <w:rFonts w:ascii="Calibri" w:hAnsi="Calibri" w:eastAsia="Malgun Gothic"/>
                <w:b/>
                <w:sz w:val="19"/>
              </w:rPr>
              <w:t>fuera</w:t>
            </w:r>
          </w:p>
        </w:tc>
        <w:tc>
          <w:tcPr>
            <w:tcW w:type="dxa" w:w="2494"/>
          </w:tcPr>
          <w:p>
            <w:pPr>
              <w:spacing w:after="40" w:before="40"/>
            </w:pPr>
            <w:r/>
            <w:r>
              <w:rPr>
                <w:rFonts w:ascii="Calibri" w:hAnsi="Calibri" w:eastAsia="Malgun Gothic"/>
                <w:b w:val="0"/>
                <w:sz w:val="19"/>
              </w:rPr>
              <w:t>no se presenta oferta</w:t>
            </w:r>
          </w:p>
        </w:tc>
        <w:tc>
          <w:tcPr>
            <w:tcW w:type="dxa" w:w="3402"/>
          </w:tcPr>
          <w:p>
            <w:pPr>
              <w:spacing w:after="40" w:before="40"/>
            </w:pPr>
            <w:r/>
            <w:r>
              <w:rPr>
                <w:rFonts w:ascii="Calibri" w:hAnsi="Calibri" w:eastAsia="Malgun Gothic"/>
                <w:b w:val="0"/>
                <w:sz w:val="19"/>
              </w:rPr>
              <w:t>« Fuera el tres. »</w:t>
            </w:r>
          </w:p>
        </w:tc>
      </w:tr>
      <w:tr>
        <w:trPr>
          <w:cantSplit w:val="true"/>
        </w:trPr>
        <w:tc>
          <w:tcPr>
            <w:tcW w:type="dxa" w:w="1361"/>
          </w:tcPr>
          <w:p>
            <w:pPr>
              <w:spacing w:after="40" w:before="40"/>
            </w:pPr>
            <w:r/>
            <w:r>
              <w:rPr>
                <w:rFonts w:ascii="Calibri" w:hAnsi="Calibri" w:eastAsia="Malgun Gothic"/>
                <w:b w:val="0"/>
                <w:sz w:val="19"/>
              </w:rPr>
              <w:t>~에 따라</w:t>
            </w:r>
          </w:p>
        </w:tc>
        <w:tc>
          <w:tcPr>
            <w:tcW w:type="dxa" w:w="2381"/>
          </w:tcPr>
          <w:p>
            <w:pPr>
              <w:spacing w:after="40" w:before="40"/>
            </w:pPr>
            <w:r/>
            <w:r>
              <w:rPr>
                <w:rFonts w:ascii="Calibri" w:hAnsi="Calibri" w:eastAsia="Malgun Gothic"/>
                <w:b/>
                <w:sz w:val="19"/>
              </w:rPr>
              <w:t>como dice</w:t>
            </w:r>
          </w:p>
        </w:tc>
        <w:tc>
          <w:tcPr>
            <w:tcW w:type="dxa" w:w="2494"/>
          </w:tcPr>
          <w:p>
            <w:pPr>
              <w:spacing w:after="40" w:before="40"/>
            </w:pPr>
            <w:r/>
            <w:r>
              <w:rPr>
                <w:rFonts w:ascii="Calibri" w:hAnsi="Calibri" w:eastAsia="Malgun Gothic"/>
                <w:b w:val="0"/>
                <w:sz w:val="19"/>
              </w:rPr>
              <w:t>conforme a, según</w:t>
            </w:r>
          </w:p>
        </w:tc>
        <w:tc>
          <w:tcPr>
            <w:tcW w:type="dxa" w:w="3402"/>
          </w:tcPr>
          <w:p>
            <w:pPr>
              <w:spacing w:after="40" w:before="40"/>
            </w:pPr>
            <w:r/>
            <w:r>
              <w:rPr>
                <w:rFonts w:ascii="Calibri" w:hAnsi="Calibri" w:eastAsia="Malgun Gothic"/>
                <w:b w:val="0"/>
                <w:sz w:val="19"/>
              </w:rPr>
              <w:t>« conforme a sus normas »</w:t>
            </w:r>
          </w:p>
        </w:tc>
      </w:tr>
      <w:tr>
        <w:trPr>
          <w:cantSplit w:val="true"/>
        </w:trPr>
        <w:tc>
          <w:tcPr>
            <w:tcW w:type="dxa" w:w="1361"/>
          </w:tcPr>
          <w:p>
            <w:pPr>
              <w:spacing w:after="40" w:before="40"/>
            </w:pPr>
            <w:r/>
            <w:r>
              <w:rPr>
                <w:rFonts w:ascii="Calibri" w:hAnsi="Calibri" w:eastAsia="Malgun Gothic"/>
                <w:b w:val="0"/>
                <w:sz w:val="19"/>
              </w:rPr>
              <w:t>문서로</w:t>
            </w:r>
          </w:p>
        </w:tc>
        <w:tc>
          <w:tcPr>
            <w:tcW w:type="dxa" w:w="2381"/>
          </w:tcPr>
          <w:p>
            <w:pPr>
              <w:spacing w:after="40" w:before="40"/>
            </w:pPr>
            <w:r/>
            <w:r>
              <w:rPr>
                <w:rFonts w:ascii="Calibri" w:hAnsi="Calibri" w:eastAsia="Malgun Gothic"/>
                <w:b/>
                <w:sz w:val="19"/>
              </w:rPr>
              <w:t>por escrito</w:t>
            </w:r>
          </w:p>
        </w:tc>
        <w:tc>
          <w:tcPr>
            <w:tcW w:type="dxa" w:w="2494"/>
          </w:tcPr>
          <w:p>
            <w:pPr>
              <w:spacing w:after="40" w:before="40"/>
            </w:pPr>
            <w:r/>
            <w:r>
              <w:rPr>
                <w:rFonts w:ascii="Calibri" w:hAnsi="Calibri" w:eastAsia="Malgun Gothic"/>
                <w:b w:val="0"/>
                <w:sz w:val="19"/>
              </w:rPr>
              <w:t>por escrito, de forma fehaciente</w:t>
            </w:r>
          </w:p>
        </w:tc>
        <w:tc>
          <w:tcPr>
            <w:tcW w:type="dxa" w:w="3402"/>
          </w:tcPr>
          <w:p>
            <w:pPr>
              <w:spacing w:after="40" w:before="40"/>
            </w:pPr>
            <w:r/>
            <w:r>
              <w:rPr>
                <w:rFonts w:ascii="Calibri" w:hAnsi="Calibri" w:eastAsia="Malgun Gothic"/>
                <w:b w:val="0"/>
                <w:sz w:val="19"/>
              </w:rPr>
              <w:t>fehaciente = 증빙력 있는</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pósit</w:t>
            </w:r>
          </w:p>
        </w:tc>
        <w:tc>
          <w:tcPr>
            <w:tcW w:type="dxa" w:w="2438"/>
          </w:tcPr>
          <w:p>
            <w:pPr>
              <w:spacing w:after="40" w:before="40"/>
            </w:pPr>
            <w:r/>
            <w:r>
              <w:rPr>
                <w:rFonts w:ascii="Calibri" w:hAnsi="Calibri" w:eastAsia="Malgun Gothic"/>
                <w:b w:val="0"/>
                <w:sz w:val="19"/>
              </w:rPr>
              <w:t>포스트잇</w:t>
            </w:r>
          </w:p>
        </w:tc>
        <w:tc>
          <w:tcPr>
            <w:tcW w:type="dxa" w:w="4082"/>
          </w:tcPr>
          <w:p>
            <w:pPr>
              <w:spacing w:after="40" w:before="40"/>
            </w:pPr>
            <w:r/>
            <w:r>
              <w:rPr>
                <w:rFonts w:ascii="Calibri" w:hAnsi="Calibri" w:eastAsia="Malgun Gothic"/>
                <w:b w:val="0"/>
                <w:sz w:val="19"/>
              </w:rPr>
              <w:t>« lleno de pósits amarillos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termo</w:t>
            </w:r>
          </w:p>
        </w:tc>
        <w:tc>
          <w:tcPr>
            <w:tcW w:type="dxa" w:w="2438"/>
          </w:tcPr>
          <w:p>
            <w:pPr>
              <w:spacing w:after="40" w:before="40"/>
            </w:pPr>
            <w:r/>
            <w:r>
              <w:rPr>
                <w:rFonts w:ascii="Calibri" w:hAnsi="Calibri" w:eastAsia="Malgun Gothic"/>
                <w:b w:val="0"/>
                <w:sz w:val="19"/>
              </w:rPr>
              <w:t>보온병</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abanico</w:t>
            </w:r>
          </w:p>
        </w:tc>
        <w:tc>
          <w:tcPr>
            <w:tcW w:type="dxa" w:w="2438"/>
          </w:tcPr>
          <w:p>
            <w:pPr>
              <w:spacing w:after="40" w:before="40"/>
            </w:pPr>
            <w:r/>
            <w:r>
              <w:rPr>
                <w:rFonts w:ascii="Calibri" w:hAnsi="Calibri" w:eastAsia="Malgun Gothic"/>
                <w:b w:val="0"/>
                <w:sz w:val="19"/>
              </w:rPr>
              <w:t>부채</w:t>
            </w:r>
          </w:p>
        </w:tc>
        <w:tc>
          <w:tcPr>
            <w:tcW w:type="dxa" w:w="4082"/>
          </w:tcPr>
          <w:p>
            <w:pPr>
              <w:spacing w:after="40" w:before="40"/>
            </w:pPr>
            <w:r/>
            <w:r>
              <w:rPr>
                <w:rFonts w:ascii="Calibri" w:hAnsi="Calibri" w:eastAsia="Malgun Gothic"/>
                <w:b w:val="0"/>
                <w:sz w:val="19"/>
              </w:rPr>
              <w:t>« abierto en abanico » 부채꼴로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las ojeras</w:t>
            </w:r>
          </w:p>
        </w:tc>
        <w:tc>
          <w:tcPr>
            <w:tcW w:type="dxa" w:w="2438"/>
          </w:tcPr>
          <w:p>
            <w:pPr>
              <w:spacing w:after="40" w:before="40"/>
            </w:pPr>
            <w:r/>
            <w:r>
              <w:rPr>
                <w:rFonts w:ascii="Calibri" w:hAnsi="Calibri" w:eastAsia="Malgun Gothic"/>
                <w:b w:val="0"/>
                <w:sz w:val="19"/>
              </w:rPr>
              <w:t>눈 밑 다크서클</w:t>
            </w:r>
          </w:p>
        </w:tc>
        <w:tc>
          <w:tcPr>
            <w:tcW w:type="dxa" w:w="4082"/>
          </w:tcPr>
          <w:p>
            <w:pPr>
              <w:spacing w:after="40" w:before="40"/>
            </w:pPr>
            <w:r/>
            <w:r>
              <w:rPr>
                <w:rFonts w:ascii="Calibri" w:hAnsi="Calibri" w:eastAsia="Malgun Gothic"/>
                <w:b w:val="0"/>
                <w:sz w:val="19"/>
              </w:rPr>
              <w:t>« Lucas tiene ojeras.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plano</w:t>
            </w:r>
          </w:p>
        </w:tc>
        <w:tc>
          <w:tcPr>
            <w:tcW w:type="dxa" w:w="2438"/>
          </w:tcPr>
          <w:p>
            <w:pPr>
              <w:spacing w:after="40" w:before="40"/>
            </w:pPr>
            <w:r/>
            <w:r>
              <w:rPr>
                <w:rFonts w:ascii="Calibri" w:hAnsi="Calibri" w:eastAsia="Malgun Gothic"/>
                <w:b w:val="0"/>
                <w:sz w:val="19"/>
              </w:rPr>
              <w:t>도면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meseta</w:t>
            </w:r>
          </w:p>
        </w:tc>
        <w:tc>
          <w:tcPr>
            <w:tcW w:type="dxa" w:w="2438"/>
          </w:tcPr>
          <w:p>
            <w:pPr>
              <w:spacing w:after="40" w:before="40"/>
            </w:pPr>
            <w:r/>
            <w:r>
              <w:rPr>
                <w:rFonts w:ascii="Calibri" w:hAnsi="Calibri" w:eastAsia="Malgun Gothic"/>
                <w:b w:val="0"/>
                <w:sz w:val="19"/>
              </w:rPr>
              <w:t>고원</w:t>
            </w:r>
          </w:p>
        </w:tc>
        <w:tc>
          <w:tcPr>
            <w:tcW w:type="dxa" w:w="4082"/>
          </w:tcPr>
          <w:p>
            <w:pPr>
              <w:spacing w:after="40" w:before="40"/>
            </w:pPr>
            <w:r/>
            <w:r>
              <w:rPr>
                <w:rFonts w:ascii="Calibri" w:hAnsi="Calibri" w:eastAsia="Malgun Gothic"/>
                <w:b w:val="0"/>
                <w:sz w:val="19"/>
              </w:rPr>
              <w:t>« la meseta central de Arabia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atardecer</w:t>
            </w:r>
          </w:p>
        </w:tc>
        <w:tc>
          <w:tcPr>
            <w:tcW w:type="dxa" w:w="2438"/>
          </w:tcPr>
          <w:p>
            <w:pPr>
              <w:spacing w:after="40" w:before="40"/>
            </w:pPr>
            <w:r/>
            <w:r>
              <w:rPr>
                <w:rFonts w:ascii="Calibri" w:hAnsi="Calibri" w:eastAsia="Malgun Gothic"/>
                <w:b w:val="0"/>
                <w:sz w:val="19"/>
              </w:rPr>
              <w:t>해 질 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embalaje</w:t>
            </w:r>
          </w:p>
        </w:tc>
        <w:tc>
          <w:tcPr>
            <w:tcW w:type="dxa" w:w="2438"/>
          </w:tcPr>
          <w:p>
            <w:pPr>
              <w:spacing w:after="40" w:before="40"/>
            </w:pPr>
            <w:r/>
            <w:r>
              <w:rPr>
                <w:rFonts w:ascii="Calibri" w:hAnsi="Calibri" w:eastAsia="Malgun Gothic"/>
                <w:b w:val="0"/>
                <w:sz w:val="19"/>
              </w:rPr>
              <w:t>포장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nómina</w:t>
            </w:r>
          </w:p>
        </w:tc>
        <w:tc>
          <w:tcPr>
            <w:tcW w:type="dxa" w:w="2438"/>
          </w:tcPr>
          <w:p>
            <w:pPr>
              <w:spacing w:after="40" w:before="40"/>
            </w:pPr>
            <w:r/>
            <w:r>
              <w:rPr>
                <w:rFonts w:ascii="Calibri" w:hAnsi="Calibri" w:eastAsia="Malgun Gothic"/>
                <w:b w:val="0"/>
                <w:sz w:val="19"/>
              </w:rPr>
              <w:t>월급, 급여</w:t>
            </w:r>
          </w:p>
        </w:tc>
        <w:tc>
          <w:tcPr>
            <w:tcW w:type="dxa" w:w="4082"/>
          </w:tcPr>
          <w:p>
            <w:pPr>
              <w:spacing w:after="40" w:before="40"/>
            </w:pPr>
            <w:r/>
            <w:r>
              <w:rPr>
                <w:rFonts w:ascii="Calibri" w:hAnsi="Calibri" w:eastAsia="Malgun Gothic"/>
                <w:b w:val="0"/>
                <w:sz w:val="19"/>
              </w:rPr>
              <w:t>« vender una prensa para pagar nóminas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adjudicación</w:t>
            </w:r>
          </w:p>
        </w:tc>
        <w:tc>
          <w:tcPr>
            <w:tcW w:type="dxa" w:w="2438"/>
          </w:tcPr>
          <w:p>
            <w:pPr>
              <w:spacing w:after="40" w:before="40"/>
            </w:pPr>
            <w:r/>
            <w:r>
              <w:rPr>
                <w:rFonts w:ascii="Calibri" w:hAnsi="Calibri" w:eastAsia="Malgun Gothic"/>
                <w:b w:val="0"/>
                <w:sz w:val="19"/>
              </w:rPr>
              <w:t>낙찰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licitador</w:t>
            </w:r>
          </w:p>
        </w:tc>
        <w:tc>
          <w:tcPr>
            <w:tcW w:type="dxa" w:w="2438"/>
          </w:tcPr>
          <w:p>
            <w:pPr>
              <w:spacing w:after="40" w:before="40"/>
            </w:pPr>
            <w:r/>
            <w:r>
              <w:rPr>
                <w:rFonts w:ascii="Calibri" w:hAnsi="Calibri" w:eastAsia="Malgun Gothic"/>
                <w:b w:val="0"/>
                <w:sz w:val="19"/>
              </w:rPr>
              <w:t>응찰자</w:t>
            </w:r>
          </w:p>
        </w:tc>
        <w:tc>
          <w:tcPr>
            <w:tcW w:type="dxa" w:w="4082"/>
          </w:tcPr>
          <w:p>
            <w:pPr>
              <w:spacing w:after="40" w:before="40"/>
            </w:pPr>
            <w:r/>
            <w:r>
              <w:rPr>
                <w:rFonts w:ascii="Calibri" w:hAnsi="Calibri" w:eastAsia="Malgun Gothic"/>
                <w:b w:val="0"/>
                <w:sz w:val="19"/>
              </w:rPr>
              <w:t>« cada licitador podrá…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sublote</w:t>
            </w:r>
          </w:p>
        </w:tc>
        <w:tc>
          <w:tcPr>
            <w:tcW w:type="dxa" w:w="2438"/>
          </w:tcPr>
          <w:p>
            <w:pPr>
              <w:spacing w:after="40" w:before="40"/>
            </w:pPr>
            <w:r/>
            <w:r>
              <w:rPr>
                <w:rFonts w:ascii="Calibri" w:hAnsi="Calibri" w:eastAsia="Malgun Gothic"/>
                <w:b w:val="0"/>
                <w:sz w:val="19"/>
              </w:rPr>
              <w:t>하위 로트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parcela</w:t>
            </w:r>
          </w:p>
        </w:tc>
        <w:tc>
          <w:tcPr>
            <w:tcW w:type="dxa" w:w="2438"/>
          </w:tcPr>
          <w:p>
            <w:pPr>
              <w:spacing w:after="40" w:before="40"/>
            </w:pPr>
            <w:r/>
            <w:r>
              <w:rPr>
                <w:rFonts w:ascii="Calibri" w:hAnsi="Calibri" w:eastAsia="Malgun Gothic"/>
                <w:b w:val="0"/>
                <w:sz w:val="19"/>
              </w:rPr>
              <w:t>부지, 필지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penalización</w:t>
            </w:r>
          </w:p>
        </w:tc>
        <w:tc>
          <w:tcPr>
            <w:tcW w:type="dxa" w:w="2438"/>
          </w:tcPr>
          <w:p>
            <w:pPr>
              <w:spacing w:after="40" w:before="40"/>
            </w:pPr>
            <w:r/>
            <w:r>
              <w:rPr>
                <w:rFonts w:ascii="Calibri" w:hAnsi="Calibri" w:eastAsia="Malgun Gothic"/>
                <w:b w:val="0"/>
                <w:sz w:val="19"/>
              </w:rPr>
              <w:t>위약금, 벌금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protección ultravioleta</w:t>
            </w:r>
          </w:p>
        </w:tc>
        <w:tc>
          <w:tcPr>
            <w:tcW w:type="dxa" w:w="2438"/>
          </w:tcPr>
          <w:p>
            <w:pPr>
              <w:spacing w:after="40" w:before="40"/>
            </w:pPr>
            <w:r/>
            <w:r>
              <w:rPr>
                <w:rFonts w:ascii="Calibri" w:hAnsi="Calibri" w:eastAsia="Malgun Gothic"/>
                <w:b w:val="0"/>
                <w:sz w:val="19"/>
              </w:rPr>
              <w:t>자외선 차단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quemador</w:t>
            </w:r>
          </w:p>
        </w:tc>
        <w:tc>
          <w:tcPr>
            <w:tcW w:type="dxa" w:w="2438"/>
          </w:tcPr>
          <w:p>
            <w:pPr>
              <w:spacing w:after="40" w:before="40"/>
            </w:pPr>
            <w:r/>
            <w:r>
              <w:rPr>
                <w:rFonts w:ascii="Calibri" w:hAnsi="Calibri" w:eastAsia="Malgun Gothic"/>
                <w:b w:val="0"/>
                <w:sz w:val="19"/>
              </w:rPr>
              <w:t>버너</w:t>
            </w:r>
          </w:p>
        </w:tc>
        <w:tc>
          <w:tcPr>
            <w:tcW w:type="dxa" w:w="4082"/>
          </w:tcPr>
          <w:p>
            <w:pPr>
              <w:spacing w:after="40" w:before="40"/>
            </w:pPr>
            <w:r/>
            <w:r>
              <w:rPr>
                <w:rFonts w:ascii="Calibri" w:hAnsi="Calibri" w:eastAsia="Malgun Gothic"/>
                <w:b w:val="0"/>
                <w:sz w:val="19"/>
              </w:rPr>
              <w:t>가마 개조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reformar</w:t>
            </w:r>
          </w:p>
        </w:tc>
        <w:tc>
          <w:tcPr>
            <w:tcW w:type="dxa" w:w="2438"/>
          </w:tcPr>
          <w:p>
            <w:pPr>
              <w:spacing w:after="40" w:before="40"/>
            </w:pPr>
            <w:r/>
            <w:r>
              <w:rPr>
                <w:rFonts w:ascii="Calibri" w:hAnsi="Calibri" w:eastAsia="Malgun Gothic"/>
                <w:b w:val="0"/>
                <w:sz w:val="19"/>
              </w:rPr>
              <w:t>개조하다, 리모델링하다</w:t>
            </w:r>
          </w:p>
        </w:tc>
        <w:tc>
          <w:tcPr>
            <w:tcW w:type="dxa" w:w="4082"/>
          </w:tcPr>
          <w:p>
            <w:pPr>
              <w:spacing w:after="40" w:before="40"/>
            </w:pPr>
            <w:r/>
            <w:r>
              <w:rPr>
                <w:rFonts w:ascii="Calibri" w:hAnsi="Calibri" w:eastAsia="Malgun Gothic"/>
                <w:b w:val="0"/>
                <w:sz w:val="19"/>
              </w:rPr>
              <w:t>« Si lo reformáramos…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empeñarse en</w:t>
            </w:r>
          </w:p>
        </w:tc>
        <w:tc>
          <w:tcPr>
            <w:tcW w:type="dxa" w:w="2438"/>
          </w:tcPr>
          <w:p>
            <w:pPr>
              <w:spacing w:after="40" w:before="40"/>
            </w:pPr>
            <w:r/>
            <w:r>
              <w:rPr>
                <w:rFonts w:ascii="Calibri" w:hAnsi="Calibri" w:eastAsia="Malgun Gothic"/>
                <w:b w:val="0"/>
                <w:sz w:val="19"/>
              </w:rPr>
              <w:t>~을 고집하다</w:t>
            </w:r>
          </w:p>
        </w:tc>
        <w:tc>
          <w:tcPr>
            <w:tcW w:type="dxa" w:w="4082"/>
          </w:tcPr>
          <w:p>
            <w:pPr>
              <w:spacing w:after="40" w:before="40"/>
            </w:pPr>
            <w:r/>
            <w:r>
              <w:rPr>
                <w:rFonts w:ascii="Calibri" w:hAnsi="Calibri" w:eastAsia="Malgun Gothic"/>
                <w:b w:val="0"/>
                <w:sz w:val="19"/>
              </w:rPr>
              <w:t>« Si os empeñáis…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 vueltas a algo</w:t>
            </w:r>
          </w:p>
        </w:tc>
        <w:tc>
          <w:tcPr>
            <w:tcW w:type="dxa" w:w="2438"/>
          </w:tcPr>
          <w:p>
            <w:pPr>
              <w:spacing w:after="40" w:before="40"/>
            </w:pPr>
            <w:r/>
            <w:r>
              <w:rPr>
                <w:rFonts w:ascii="Calibri" w:hAnsi="Calibri" w:eastAsia="Malgun Gothic"/>
                <w:b w:val="0"/>
                <w:sz w:val="19"/>
              </w:rPr>
              <w:t>~을 곱씹다, 계속 고민하다</w:t>
            </w:r>
          </w:p>
        </w:tc>
        <w:tc>
          <w:tcPr>
            <w:tcW w:type="dxa" w:w="4082"/>
          </w:tcPr>
          <w:p>
            <w:pPr>
              <w:spacing w:after="40" w:before="40"/>
            </w:pPr>
            <w:r/>
            <w:r>
              <w:rPr>
                <w:rFonts w:ascii="Calibri" w:hAnsi="Calibri" w:eastAsia="Malgun Gothic"/>
                <w:b w:val="0"/>
                <w:sz w:val="19"/>
              </w:rPr>
              <w:t>« esperar una semana dándole vueltas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poner las cartas sobre la mesa</w:t>
            </w:r>
          </w:p>
        </w:tc>
        <w:tc>
          <w:tcPr>
            <w:tcW w:type="dxa" w:w="2438"/>
          </w:tcPr>
          <w:p>
            <w:pPr>
              <w:spacing w:after="40" w:before="40"/>
            </w:pPr>
            <w:r/>
            <w:r>
              <w:rPr>
                <w:rFonts w:ascii="Calibri" w:hAnsi="Calibri" w:eastAsia="Malgun Gothic"/>
                <w:b w:val="0"/>
                <w:sz w:val="19"/>
              </w:rPr>
              <w:t>패를 다 보이다, 터놓고 말하다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ir a misa</w:t>
            </w:r>
          </w:p>
        </w:tc>
        <w:tc>
          <w:tcPr>
            <w:tcW w:type="dxa" w:w="2438"/>
          </w:tcPr>
          <w:p>
            <w:pPr>
              <w:spacing w:after="40" w:before="40"/>
            </w:pPr>
            <w:r/>
            <w:r>
              <w:rPr>
                <w:rFonts w:ascii="Calibri" w:hAnsi="Calibri" w:eastAsia="Malgun Gothic"/>
                <w:b w:val="0"/>
                <w:sz w:val="19"/>
              </w:rPr>
              <w:t>절대적이다, 틀림없다</w:t>
            </w:r>
          </w:p>
        </w:tc>
        <w:tc>
          <w:tcPr>
            <w:tcW w:type="dxa" w:w="4082"/>
          </w:tcPr>
          <w:p>
            <w:pPr>
              <w:spacing w:after="40" w:before="40"/>
            </w:pPr>
            <w:r/>
            <w:r>
              <w:rPr>
                <w:rFonts w:ascii="Calibri" w:hAnsi="Calibri" w:eastAsia="Malgun Gothic"/>
                <w:b w:val="0"/>
                <w:sz w:val="19"/>
              </w:rPr>
              <w:t>« Lo que digas tú, va a misa.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 rebajas</w:t>
            </w:r>
          </w:p>
        </w:tc>
        <w:tc>
          <w:tcPr>
            <w:tcW w:type="dxa" w:w="2438"/>
          </w:tcPr>
          <w:p>
            <w:pPr>
              <w:spacing w:after="40" w:before="40"/>
            </w:pPr>
            <w:r/>
            <w:r>
              <w:rPr>
                <w:rFonts w:ascii="Calibri" w:hAnsi="Calibri" w:eastAsia="Malgun Gothic"/>
                <w:b w:val="0"/>
                <w:sz w:val="19"/>
              </w:rPr>
              <w:t>할인 판매로, 헐값에</w:t>
            </w:r>
          </w:p>
        </w:tc>
        <w:tc>
          <w:tcPr>
            <w:tcW w:type="dxa" w:w="4082"/>
          </w:tcPr>
          <w:p>
            <w:pPr>
              <w:spacing w:after="40" w:before="40"/>
            </w:pPr>
            <w:r/>
            <w:r>
              <w:rPr>
                <w:rFonts w:ascii="Calibri" w:hAnsi="Calibri" w:eastAsia="Malgun Gothic"/>
                <w:b w:val="0"/>
                <w:sz w:val="19"/>
              </w:rPr>
              <w:t>« comprar de rebajas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 memoria de elefante</w:t>
            </w:r>
          </w:p>
        </w:tc>
        <w:tc>
          <w:tcPr>
            <w:tcW w:type="dxa" w:w="2438"/>
          </w:tcPr>
          <w:p>
            <w:pPr>
              <w:spacing w:after="40" w:before="40"/>
            </w:pPr>
            <w:r/>
            <w:r>
              <w:rPr>
                <w:rFonts w:ascii="Calibri" w:hAnsi="Calibri" w:eastAsia="Malgun Gothic"/>
                <w:b w:val="0"/>
                <w:sz w:val="19"/>
              </w:rPr>
              <w:t>기억력이 대단하다(특히 원한을 잊지 않음)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gas y una cerilla</w:t>
            </w:r>
          </w:p>
        </w:tc>
        <w:tc>
          <w:tcPr>
            <w:tcW w:type="dxa" w:w="2438"/>
          </w:tcPr>
          <w:p>
            <w:pPr>
              <w:spacing w:after="40" w:before="40"/>
            </w:pPr>
            <w:r/>
            <w:r>
              <w:rPr>
                <w:rFonts w:ascii="Calibri" w:hAnsi="Calibri" w:eastAsia="Malgun Gothic"/>
                <w:b w:val="0"/>
                <w:sz w:val="19"/>
              </w:rPr>
              <w:t>가스와 성냥 — 만나면 터지는 사이</w:t>
            </w:r>
          </w:p>
        </w:tc>
        <w:tc>
          <w:tcPr>
            <w:tcW w:type="dxa" w:w="4082"/>
          </w:tcPr>
          <w:p>
            <w:pPr>
              <w:spacing w:after="40" w:before="40"/>
            </w:pPr>
            <w:r/>
            <w:r>
              <w:rPr>
                <w:rFonts w:ascii="Calibri" w:hAnsi="Calibri" w:eastAsia="Malgun Gothic"/>
                <w:b w:val="0"/>
                <w:sz w:val="19"/>
              </w:rPr>
              <w:t>비유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sin dramas</w:t>
            </w:r>
          </w:p>
        </w:tc>
        <w:tc>
          <w:tcPr>
            <w:tcW w:type="dxa" w:w="2438"/>
          </w:tcPr>
          <w:p>
            <w:pPr>
              <w:spacing w:after="40" w:before="40"/>
            </w:pPr>
            <w:r/>
            <w:r>
              <w:rPr>
                <w:rFonts w:ascii="Calibri" w:hAnsi="Calibri" w:eastAsia="Malgun Gothic"/>
                <w:b w:val="0"/>
                <w:sz w:val="19"/>
              </w:rPr>
              <w:t>미련 없이, 소란 떨지 않고</w:t>
            </w:r>
          </w:p>
        </w:tc>
        <w:tc>
          <w:tcPr>
            <w:tcW w:type="dxa" w:w="4082"/>
          </w:tcPr>
          <w:p>
            <w:pPr>
              <w:spacing w:after="40" w:before="40"/>
            </w:pPr>
            <w:r/>
            <w:r>
              <w:rPr>
                <w:rFonts w:ascii="Calibri" w:hAnsi="Calibri" w:eastAsia="Malgun Gothic"/>
                <w:b w:val="0"/>
                <w:sz w:val="19"/>
              </w:rPr>
              <w:t>구어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입찰 문서의 미래 수동 — se realizará, se valorará, se aplicará</w:t>
      </w:r>
    </w:p>
    <w:p>
      <w:pPr>
        <w:spacing w:after="80" w:before="0" w:line="288" w:lineRule="auto"/>
        <w:ind w:left="340"/>
      </w:pPr>
      <w:r>
        <w:rPr>
          <w:rFonts w:ascii="Calibri" w:hAnsi="Calibri" w:eastAsia="Malgun Gothic"/>
          <w:sz w:val="20"/>
        </w:rPr>
        <w:t>« La adjudicación se realizará por lotes. » « Se valorará en un sesenta por ciento la oferta técnica… » « Se aplicará una penalización del medio por ciento… » 사양서는 주어(누가 평가하는지)를 감추고 se + 3인칭 미래로 '앞으로 그렇게 될 규칙'을 정한다. 1화의 se 무인칭이 '공장의 습관'이었다면, 여기서는 '앞으로 적용될 규정'이다. 같은 뜻을 ser + 과거분사로 쓰면 « La oferta será evaluada… »가 되는데, 사양서는 se 형태를 더 자주 쓴다. 함께 나오는 동사: se exigirá(요구된다), se tendrá en cuenta(고려된다), se considerará(간주된다).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el hecho de que + 접속법 — 사실을 주제로 꺼내기</w:t>
      </w:r>
    </w:p>
    <w:p>
      <w:pPr>
        <w:spacing w:after="80" w:before="0" w:line="288" w:lineRule="auto"/>
        <w:ind w:left="340"/>
      </w:pPr>
      <w:r>
        <w:rPr>
          <w:rFonts w:ascii="Calibri" w:hAnsi="Calibri" w:eastAsia="Malgun Gothic"/>
          <w:sz w:val="20"/>
        </w:rPr>
        <w:t>« El hecho de que necesitemos a Rafa no significa que me guste. » el hecho de que(~라는 사실)는 사실을 말하지만, 문장의 주어나 주제로 쓰이면 보통 접속법을 쓴다. 그 사실 자체보다 '그 사실에 대한 평가'가 중심이기 때문이다. « El hecho de que haya lotes lo cambia todo. » 뒤의 no significa que + 접속법(~라는 뜻은 아니다)도 함께 외워 두자.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접속법 과거 — 가정 속의 행동: si lo reformáramos, aunque lo hubiera</w:t>
      </w:r>
    </w:p>
    <w:p>
      <w:pPr>
        <w:spacing w:after="80" w:before="0" w:line="288" w:lineRule="auto"/>
        <w:ind w:left="340"/>
      </w:pPr>
      <w:r>
        <w:rPr>
          <w:rFonts w:ascii="Calibri" w:hAnsi="Calibri" w:eastAsia="Malgun Gothic"/>
          <w:sz w:val="20"/>
        </w:rPr>
        <w:t>« Si lo reformáramos para que hiciera sesenta por ciento veinte, ¿cuánto sacaría? » 아직 하지 않은 일을 가정할 때 si + 접속법 과거 → 조건법. 여기서 주목할 것은 종속절 안의 접속법 과거다: para que hiciera(만들 수 있도록), aunque lo hubiera(설령 있다 해도), aunque fuera la última fábrica(마지막 공장이라 해도). 주절이 가정·과거일 때 종속절도 접속법 과거로 맞춘다.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aunque + 접속법 과거 — 극단적인 양보</w:t>
      </w:r>
    </w:p>
    <w:p>
      <w:pPr>
        <w:spacing w:after="80" w:before="0" w:line="288" w:lineRule="auto"/>
        <w:ind w:left="340"/>
      </w:pPr>
      <w:r>
        <w:rPr>
          <w:rFonts w:ascii="Calibri" w:hAnsi="Calibri" w:eastAsia="Malgun Gothic"/>
          <w:sz w:val="20"/>
        </w:rPr>
        <w:t>« Y aunque lo hubiera, Lucas: yo no controlo el horno de otro. » « Aunque fuera la última fábrica de Castellón. » aunque + 접속법 현재(aunque haya)는 '~일지도 모르지만'이고, aunque + 접속법 과거(aunque hubiera)는 '설령 ~라 하더라도'로 사실이 아니거나 가능성이 낮은 일을 가정한다. 20화의 aunque 직설법/접속법 대비에서 한 걸음 더 나간 용법이다.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es como si + 접속법 과거 — '~하는 거나 마찬가지다'</w:t>
      </w:r>
    </w:p>
    <w:p>
      <w:pPr>
        <w:spacing w:after="80" w:before="0" w:line="288" w:lineRule="auto"/>
        <w:ind w:left="340"/>
      </w:pPr>
      <w:r>
        <w:rPr>
          <w:rFonts w:ascii="Calibri" w:hAnsi="Calibri" w:eastAsia="Malgun Gothic"/>
          <w:sz w:val="20"/>
        </w:rPr>
        <w:t>« Si no voy, es como si no nos presentáramos. » como si 뒤에는 항상 접속법 과거(또는 과거완료)가 온다. 41화에서는 '마치 ~인 것처럼'(묘사)이었다면, es como si는 '결과적으로 ~와 같다'는 평가다. « Prepárala como si fuera con tu suegro. » « La preparo como si fuera con un cliente difícil. »처럼 명령·계획에도 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사양서 조항을 쉬운 말로 풀어 주기</w:t>
      </w:r>
    </w:p>
    <w:p>
      <w:pPr>
        <w:spacing w:after="80" w:before="0" w:line="288" w:lineRule="auto"/>
        <w:ind w:left="340"/>
      </w:pPr>
      <w:r>
        <w:rPr>
          <w:rFonts w:ascii="Calibri" w:hAnsi="Calibri" w:eastAsia="Malgun Gothic"/>
          <w:sz w:val="20"/>
        </w:rPr>
        <w:t>여러분은 루카스입니다. 동료들에게 사양서의 세 조항(로트별 낙찰, 평가 비율 60/40, 지연 위약금 주당 0.5%)을 읽어 주고, 각각 '현장의 말'로 다시 설명하세요. se + 미래와 o sea를 쓰세요.</w:t>
      </w:r>
    </w:p>
    <w:p>
      <w:pPr>
        <w:keepNext/>
        <w:spacing w:after="40" w:before="160" w:line="288" w:lineRule="auto"/>
      </w:pPr>
      <w:r>
        <w:rPr>
          <w:rFonts w:ascii="Calibri" w:hAnsi="Calibri" w:eastAsia="Malgun Gothic"/>
          <w:b/>
          <w:sz w:val="22"/>
        </w:rPr>
        <w:t>과제 2 · 반대하는 동료 설득하기</w:t>
      </w:r>
    </w:p>
    <w:p>
      <w:pPr>
        <w:spacing w:after="80" w:before="0" w:line="288" w:lineRule="auto"/>
        <w:ind w:left="340"/>
      </w:pPr>
      <w:r>
        <w:rPr>
          <w:rFonts w:ascii="Calibri" w:hAnsi="Calibri" w:eastAsia="Malgun Gothic"/>
          <w:sz w:val="20"/>
        </w:rPr>
        <w:t>여러분은 루카스, 상대는 페페입니다. 다른 회사 공장에서 생산하자는 아이디어에 페페가 반대합니다. 그의 걱정을 먼저 인정한 뒤, 조건(품질 관리자 파견, 우리 로트, 우리 라벨)을 붙여 다시 제안하세요. aunque, el hecho de que를 쓰세요.</w:t>
      </w:r>
    </w:p>
    <w:p>
      <w:pPr>
        <w:keepNext/>
        <w:spacing w:after="40" w:before="160" w:line="288" w:lineRule="auto"/>
      </w:pPr>
      <w:r>
        <w:rPr>
          <w:rFonts w:ascii="Calibri" w:hAnsi="Calibri" w:eastAsia="Malgun Gothic"/>
          <w:b/>
          <w:sz w:val="22"/>
        </w:rPr>
        <w:t>과제 3 · 일 나누기</w:t>
      </w:r>
    </w:p>
    <w:p>
      <w:pPr>
        <w:spacing w:after="80" w:before="0" w:line="288" w:lineRule="auto"/>
        <w:ind w:left="340"/>
      </w:pPr>
      <w:r>
        <w:rPr>
          <w:rFonts w:ascii="Calibri" w:hAnsi="Calibri" w:eastAsia="Malgun Gothic"/>
          <w:sz w:val="20"/>
        </w:rPr>
        <w:t>여러분은 암파로입니다. 출장 때문에 자리를 비우게 됐습니다. 동료와 업무를 나누고, 연락 방식과 '혼자 결정하지 않는' 원칙을 확인하세요. Me quedo con…, Tú te encargas de…, Cada noche…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기술 60%, 가격 40% — 최저가만으로 이기지 못하는 입찰</w:t>
      </w:r>
    </w:p>
    <w:p>
      <w:pPr>
        <w:spacing w:after="60" w:before="0" w:line="288" w:lineRule="auto"/>
        <w:ind w:left="340"/>
      </w:pPr>
      <w:r>
        <w:rPr>
          <w:rFonts w:ascii="Calibri" w:hAnsi="Calibri" w:eastAsia="Malgun Gothic"/>
          <w:sz w:val="20"/>
        </w:rPr>
        <w:t>대형 프로젝트 입찰에서는 가격만으로 낙찰자를 정하지 않는 경우가 많다. 기술 평가(샘플 품질, 인증, 생산 능력, 납품 계획, 현장 지원)와 가격 평가를 일정 비율로 합산한다. 중소 제조사는 가격으로 대기업이나 저가 업체를 이기기 어렵지만, 기술 점수에서 차이를 만들 수 있다. 디자인 제안이 '기술' 항목에 들어가는 것도 그래서 중요하다.</w:t>
      </w:r>
    </w:p>
    <w:p>
      <w:pPr>
        <w:keepNext/>
        <w:spacing w:after="20" w:before="120" w:line="288" w:lineRule="auto"/>
      </w:pPr>
      <w:r>
        <w:rPr>
          <w:rFonts w:ascii="Calibri" w:hAnsi="Calibri" w:eastAsia="Malgun Gothic"/>
          <w:b/>
          <w:sz w:val="21"/>
        </w:rPr>
        <w:t>• 카스테욘 타일 클러스터 — 경쟁자이자 이웃</w:t>
      </w:r>
    </w:p>
    <w:p>
      <w:pPr>
        <w:spacing w:after="60" w:before="0" w:line="288" w:lineRule="auto"/>
        <w:ind w:left="340"/>
      </w:pPr>
      <w:r>
        <w:rPr>
          <w:rFonts w:ascii="Calibri" w:hAnsi="Calibri" w:eastAsia="Malgun Gothic"/>
          <w:sz w:val="20"/>
        </w:rPr>
        <w:t>온다, 비야레알, 랄코라 등 카스테욘의 타일 산업은 반경 몇십 킬로미터 안에 수많은 회사가 모여 있는 클러스터다. 서로 경쟁하지만 같은 점토, 같은 유약 공급업체, 같은 기술자를 공유하고, 위기 때는 설비를 사고팔기도 한다. 그래서 오래된 원한과 오래된 우정이 함께 존재한다. 큰 주문을 함께 나누는 '이웃 생산'은 클러스터에서 흔한 생존 방식이다.</w:t>
      </w:r>
    </w:p>
    <w:p>
      <w:pPr>
        <w:keepNext/>
        <w:spacing w:after="20" w:before="120" w:line="288" w:lineRule="auto"/>
      </w:pPr>
      <w:r>
        <w:rPr>
          <w:rFonts w:ascii="Calibri" w:hAnsi="Calibri" w:eastAsia="Malgun Gothic"/>
          <w:b/>
          <w:sz w:val="21"/>
        </w:rPr>
        <w:t>• 사우디 수출의 기본: 적합성 인증과 아랍어 라벨</w:t>
      </w:r>
    </w:p>
    <w:p>
      <w:pPr>
        <w:spacing w:after="60" w:before="0" w:line="288" w:lineRule="auto"/>
        <w:ind w:left="340"/>
      </w:pPr>
      <w:r>
        <w:rPr>
          <w:rFonts w:ascii="Calibri" w:hAnsi="Calibri" w:eastAsia="Malgun Gothic"/>
          <w:sz w:val="20"/>
        </w:rPr>
        <w:t>사우디아라비아에 공산품을 수출하려면 사우디 표준청(SASO)의 기준에 맞는지 인증을 받아야 하고, 이 과정은 SABER라는 온라인 플랫폼을 통해 진행된다. 제품과 포장에는 아랍어 표기가 요구된다. 사막 기후 때문에 야외 보관을 견디는 포장(자외선 차단 필름, 고온에도 버티는 판지와 접착제)도 실무에서 중요한 조건이다.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 온다, 회의실</w:t>
      </w:r>
    </w:p>
    <w:p>
      <w:pPr>
        <w:spacing w:after="120" w:before="80" w:line="288" w:lineRule="auto"/>
      </w:pPr>
      <w:r>
        <w:rPr>
          <w:rFonts w:ascii="Calibri" w:hAnsi="Calibri" w:eastAsia="Malgun Gothic"/>
          <w:b w:val="0"/>
          <w:i/>
          <w:color w:val="666666"/>
          <w:sz w:val="19"/>
        </w:rPr>
        <w:t>9월 28일 월요일. 탁자 위에 리야드에서 온 서류가 부채꼴로 펼쳐져 있다. 노란 포스트잇이 빼곡한 200쪽짜리 영어 서류다. 루카스는 눈 밑이 거뭇하다. 누리아는 샘플 상자 하나와 커피 보온병을 가져왔다.</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 얼굴을 보니, 루카스, 주말 동안 사양서를 통째로 읽었나 보군.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통째로는 아니에요. 200쪽 중 180쪽이요. 나머지 20쪽은 도면이에요.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112쪽은? 그 바스크 양반이 말한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세 번 읽었어요. 그리고 그 사람 말이 맞았어요. 전부 바뀌어요. (서류를 펼치며) 핵심만 번역해서 읽어 줄게요. '낙찰은 로트별로 이루어진다. 각 응찰자는 하나 또는 여러 로트에 입찰할 수 있다.'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그건 그 사람이 전화로 이미 말했잖아.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그런데 더 있어요. 2번 로트, 주거용은 단계별로 2A, 2B, 2C 세 개의 하위 로트로 나뉘어 있어요. 그리고 따로따로 입찰할 수 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하위 로트는 각각 얼마야?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똑같지 않아요. 2B는 북쪽 부지 단계예요. 11만 2,500㎡, 60×120과 60×60. 18개월 동안 매달 6,250㎡요.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6,250이라… (냅킨에 계산하며) 3호기에 남는 1만 2천이면 들어가긴 해. 그런데 그러면 3호기는 다른 건 숨 쉴 틈도 없어져.</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거기에 로비도 있어요. 1번 로트, 대형 규격 3만㎡, 한 달에 1,700㎡요.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1,700 더하기 6,250. 거의 8천. 남는 1만 2천 중에서. 그러다 어느 날 롤러가 하나 부러지면, 그땐?</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그게 문제야. 계속 읽어, 루카스. 평가는 어떻게 한대?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'기술 제안서를 60%, 가격 제안서를 40%로 평가한다.' 그러니까 가격이 전부가 아니라는 거예요.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기술 쪽엔 뭐가 들어가요?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 인증서, 입증된 생산 능력, 납품 계획, 현장 지원… 그리고 로비 디자인이요.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(상자를 열며) 그건 좀 더 마음에 드네요. 봐요. 토요일에 시작했어요.</w:t>
      </w:r>
    </w:p>
    <w:p>
      <w:pPr>
        <w:spacing w:after="120" w:before="80" w:line="288" w:lineRule="auto"/>
      </w:pPr>
      <w:r>
        <w:rPr>
          <w:rFonts w:ascii="Calibri" w:hAnsi="Calibri" w:eastAsia="Malgun Gothic"/>
          <w:b w:val="0"/>
          <w:i/>
          <w:color w:val="666666"/>
          <w:sz w:val="19"/>
        </w:rPr>
        <w:t>누리아가 모래색 시험용 타일 하나를 꺼낸다. 황토색과 회색의 부드러운 결이 바람에 닳은 사막 돌 같다.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예쁘구나. 진짜 돌 같네.</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'아레나 데 나즈드'라고 해요. 나즈드는 리야드가 있는 아라비아 중부 고원이에요. 주변 산 사진을 찾아봤는데, 해 질 녘에 이런 색이에요.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그게 몬테레이에서 통했던 방식이에요. 블랑코 산페드로, 결 속에 산을 숨긴 거요.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예쁘긴 하네. 그런데 규격은? 사양서에는 호텔 로비라고 되어 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120×260, 몬테레이 것과 같아요. 그리고 벽용으로 160×320 판도 요구해요.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3미터 20짜리는 평생 세 번 만들어 봤어. 그중 두 번 잘 나왔지.</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그래서 무늬가 너그러워야 해요. 결이 부드러우면 판과 판 사이에 아주 작은 색조 차이가 있어도 티가 안 나요.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그리고 모래색엔 장점이 하나 있어요. 사막 먼지는 흰색보다 베이지색 위에서 덜 보여요.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그건 생각 못 했어요. 기술 제안서에 넣게 적어 둘게요.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예쁜 걸로 보증금이 나오진 않아. 돈 얘기 하자. 보증금은 얼마야?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로트마다 입찰 금액의 2%예요. 1번 로트를 담맘항 도착 기준 ㎡당 34유로로 내면 102만 유로예요. 보증금은 2만 400유로.</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34? 그 숫자는 어디서 나왔어?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멕시코에서요. 몬테레이 로비는 도착지 인도 조건으로 38.50유로에 팔았어요. 여긴 운임이 더 싸고 물량은 열다섯 배예요. 그래서 조금 낮게요.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논리는 괜찮네. 2B는?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거기가 문제예요. 주거용이라 중국, 인도 업체들이 경쟁해요. 정가로 입찰하면 가능성이 전혀 없을 거예요.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그래도 내 하한선은 안 움직여. 공장 출고 12.50. 발렌시아에서 배에 실으면 13.20. 그리고 담맘까지 운임이…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조르디 말로는 1.60이에요. 그러니까 CIF 기준 절대 최저가 14.80이죠. 저는 15.40을 제안하고 싶어요.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15.40 곱하기 11만 2,500㎡… 173만 2,500유로. 보증금은 3만 4,650유로.</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둘을 합치면 보증금이 5만 5천 유로쯤이군.</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13만보다는 훨씬 적지. 다만 입찰이 진행되는 동안 은행이 그 5만 5천을 우리 한도에서 묶어 둬.</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3번 로트는요? 외부용이요.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외부용 5만㎡, 미끄럼 방지, 광장과 수영장용이에요. 찾아봤어요. 두께 2센티미터를 요구해요. 우리는 안 만들어요.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올해 안에 만들 일도 없고. 빼.</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3번은 빼고. 1번과 2B가 남았군. 페페, 진짜 질문이야. 할 수 있나?</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1번은 돼요. 2B는 3호기 하나로는 안 돼요. 꼭 하겠다면 가마가 더 필요해요.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아이디어가 두 개 있어요. 말할 테니 그다음에 때리세요.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말해.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 1호기요. 지금은 최대 60×60까지만 하고 국내 주문으로 차 있어요. 60×120을 만들 수 있게 개조하면 얼마나 나올까요?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(머리를 긁으며) 길이를 늘리고, 버너를 새로 달고, 프레스 투입구를 바꾸고… 한 달에 1만 5천쯤. 하지만 그건 돈이 들고, 6주는 세워야 해.</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돈은 얼마나?</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몰라요. 이번 주에 제조사에 전화해 볼게요. 하지만 작은 숫자는 생각하지 마세요.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 1호기가 서 있는 동안 누가 우리를 도와주는 거예요. 몬포르트에 여름부터 반쯤 비어 있는 롤러 가마가 있어요. 파코한테 들었어요.</w:t>
      </w:r>
    </w:p>
    <w:p>
      <w:pPr>
        <w:spacing w:after="120" w:before="80" w:line="288" w:lineRule="auto"/>
      </w:pPr>
      <w:r>
        <w:rPr>
          <w:rFonts w:ascii="Calibri" w:hAnsi="Calibri" w:eastAsia="Malgun Gothic"/>
          <w:b w:val="0"/>
          <w:i/>
          <w:color w:val="666666"/>
          <w:sz w:val="19"/>
        </w:rPr>
        <w:t>침묵. 비센테가 필요 이상으로 세게 잔을 받침에 내려놓는다.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몬포르트? 라파 몬포르트?</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다른 몬포르트가 있어요?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없지. 불행히도 하나뿐이야.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몬포르트가 뭐가 문제예요?</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그리고 다른 사람이 있다 해도, 루카스, 난 남의 가마를 통제 못 해. 몬포르트가 다른 색조로 한 번 구워서 그게 우리 이름으로 리야드에 가면, 망신당하는 건 나야.</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그리고 난 남이 만들게 하려고 보증서에 서명하지 않아. 위험은 우리 거고 공장은 그 사람 거잖아.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그래서 '너희가 만들어, 끝' 식이 아니라는 거예요. 우리 품질로요. 마리벨이 그쪽 라인에 가고, 우리 로트, 우리 라벨로요.</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기술적으로는 가능해요. 유약 배합이랑 디지털 패턴을 넘겨주면…</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배합을? 몬포르트한테?</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아빠. 숨 쉬어요.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쉬고 있어. 하지만 하나만 말하게 해 줘. 우리가 라파를 필요로 한다는 사실이 내가 그걸 좋아한다는 뜻은 아니야.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좋아해야 한다고는 아무도 안 했어요. 돌아가기만 하면 된다는 거죠.</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루카스, 패를 다 까 놓고 말할게. 목요일에 난 1년 동안 새 시장은 없다고 했어. 오늘 우리는 가마를 개조하고 옆집에서 생산하는 얘기를 하고 있어. 나흘 만에.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그리고 일주일 뒤에 숫자가 안 나오면, 1번 로트만 가자고 제일 먼저 말할게요.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회의록에 남겨.</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남겼어요. 앞면에도, 뒷면에도.</w:t>
      </w:r>
    </w:p>
    <w:p>
      <w:pPr>
        <w:tabs>
          <w:tab w:pos="1361" w:val="left"/>
        </w:tabs>
        <w:spacing w:after="60" w:before="0" w:line="288" w:lineRule="auto"/>
        <w:ind w:left="1361" w:hanging="1361"/>
      </w:pPr>
      <w:r>
        <w:rPr>
          <w:rFonts w:ascii="Calibri" w:hAnsi="Calibri" w:eastAsia="Malgun Gothic"/>
          <w:b/>
          <w:color w:val="0F6E6E"/>
          <w:sz w:val="21"/>
        </w:rPr>
        <w:t>Nuria:</w:t>
      </w:r>
      <w:r>
        <w:rPr>
          <w:rFonts w:ascii="Calibri" w:hAnsi="Calibri" w:eastAsia="Malgun Gothic"/>
          <w:sz w:val="21"/>
        </w:rPr>
        <w:tab/>
        <w:t>라벨은요? '아랍어'라고 쓰인 포스트잇을 봤는데요.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모든 상자에 아랍어와 영어 라벨이요. 그리고 적합성 인증서는 SABER라는 사우디 플랫폼을 통해서 받아야 해요. 그쪽 규격인 SASO에 맞게요.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포장은요? 거기선 팔레트가 몇 주씩 햇볕에 놓여 있을 텐데요.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140쪽에 있어요. 자외선 차단 필름, 국제 규격에 따라 처리된 팔레트, 그리고 50도에서도 변형되지 않는 상자요.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50도라. 그건 화학이에요. 상자 판지, 접착제, 라벨 잉크… 내가 맡을게요.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돈이 더 들어갈 일 또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위약금이요. '납품이 지연될 경우 지연 1주마다 주문 금액의 0.5%를 위약금으로 부과한다.'</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일주일에 0.5%라. 롤러 하나 부러지면 한 달 만에 마진이 날아가겠네.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그래서 내가 말했잖아. 우리가 지킬 수 있는 만큼. 1㎡도 더는 안 된다고.</w:t>
      </w:r>
    </w:p>
    <w:p>
      <w:pPr>
        <w:keepNext/>
        <w:spacing w:after="80" w:before="200" w:line="288" w:lineRule="auto"/>
      </w:pPr>
      <w:r>
        <w:rPr>
          <w:rFonts w:ascii="Calibri" w:hAnsi="Calibri" w:eastAsia="Malgun Gothic"/>
          <w:b/>
          <w:i w:val="0"/>
          <w:color w:val="1F3A5F"/>
          <w:sz w:val="21"/>
        </w:rPr>
        <w:t>장면 2 · 오후 1시 40분 · 수출팀 사무실</w:t>
      </w:r>
    </w:p>
    <w:p>
      <w:pPr>
        <w:spacing w:after="120" w:before="80" w:line="288" w:lineRule="auto"/>
      </w:pPr>
      <w:r>
        <w:rPr>
          <w:rFonts w:ascii="Calibri" w:hAnsi="Calibri" w:eastAsia="Malgun Gothic"/>
          <w:b w:val="0"/>
          <w:i/>
          <w:color w:val="666666"/>
          <w:sz w:val="19"/>
        </w:rPr>
        <w:t>암파로가 문을 닫는다. 벽에 지도가 있다. 몬테레이, 마이애미, 그리고 보고타에는 아직 확정되지 않은 초록 압정 하나.</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회의에서 안 나온 문제가 하나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보고타.</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보고타요. 카밀로가 기술 방문 날짜를 확정했어요. 10월 13일 화요일과 14일 수요일. 그리고 리야드 입찰서는 16일에 내야 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옮길 수는 없어요?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물어봤어요. 클리닉은 10월 말에 결정하고, 그 주에 최종 후보 세 곳을 다 방문해요. 내가 안 가면 우리가 응찰하지 않은 거나 마찬가지예요.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가요.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그렇게 간단하게? 한 달 전에 혼자서는 아무것도 서명하지 말라고 했잖아요. 그런데 이제 200쪽짜리 사양서랑 당신을 혼자 두게 생겼는데요.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애틀랜타에서 당신이 나한테 한 말이에요. 냅킨 한 장도 안 된다고.</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(웃으며) 맞네요. 뭐, 누가 말했든 상관없어요. 약속은 약속이니까.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지키면 되죠. 당신이 떠나기 전에 일을 나누고, 매일 밤 통화해요. 휴스턴 때처럼.</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나는 뭘 맡아요?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화학 쪽 전부요. 50도용 포장, 라벨 잉크, 그리고 샘플의 기술 서류. 당신이 하는 말이 곧 법이에요.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당신은요?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라몬이랑 숫자, 은행, 몬포르트… 그리고 이냐키가 자기 회사와 얘기해 보라고 하면 마드리드 쪽도요.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몬포르트는 당신이랑 아빠가 같이 가요. 둘만 보내면 안 돼요. 아빠랑 라파 둘만 있으면 가스랑 성냥이에요.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사람 사이에 무슨 일이 있었어요? 아무도 얘기를 안 해 줘요.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2009년, 과달라하라 일 때, 아빠는 월급을 주려고 프레스 한 대를 팔아야 했어요. 그걸 라파가 샀어요. 싸게. 아주 싸게. 그러고는 온다를 돌아다니면서 '할인 매대에서' 샀다고 말하고 다녔고요.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그렇군요.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라파가 나쁜 사람은 아니에요. 하지만 머리보다 혀가 빨라요. 그리고 아빠는 기억력이 코끼리고요.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몬포르트와의 미팅은 까다로운 고객을 만나는 것처럼 준비할게요.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장인어른 만나는 것처럼 준비해요. 그게 더 힘들어요.</w:t>
      </w:r>
    </w:p>
    <w:p>
      <w:pPr>
        <w:keepNext/>
        <w:spacing w:after="80" w:before="200" w:line="288" w:lineRule="auto"/>
      </w:pPr>
      <w:r>
        <w:rPr>
          <w:rFonts w:ascii="Calibri" w:hAnsi="Calibri" w:eastAsia="Malgun Gothic"/>
          <w:b/>
          <w:i w:val="0"/>
          <w:color w:val="1F3A5F"/>
          <w:sz w:val="21"/>
        </w:rPr>
        <w:t>장면 3 · 오후 6시 30분 · 비센테의 사무실</w:t>
      </w:r>
    </w:p>
    <w:p>
      <w:pPr>
        <w:spacing w:after="120" w:before="80" w:line="288" w:lineRule="auto"/>
      </w:pPr>
      <w:r>
        <w:rPr>
          <w:rFonts w:ascii="Calibri" w:hAnsi="Calibri" w:eastAsia="Malgun Gothic"/>
          <w:b w:val="0"/>
          <w:i/>
          <w:color w:val="666666"/>
          <w:sz w:val="19"/>
        </w:rPr>
        <w:t>창밖으로 3호기 작업동과 굴뚝의 흰 연기가 보인다. 비센테 앞에는 서류가 덮여 있다. 루카스, 라몬, 페페가 들어온다.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내가 말한 월요일보다 먼저 불렀어. 일주일 내내 머리 싸매고 기다리고 싶지 않아서. 라몬, 자네 먼저.</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1번 로트는 찬성. 숫자가 나오고, 보증금도 합리적이고, 위험도 작아. 2B는… 오늘은 모르는 두 가지에 달렸어. 1호기 개조 비용, 그리고 몬포르트가 뭘 요구하는지.</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페페.</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1번은 찬성. 2B는 첫날부터 마리벨을 몬포르트 라인에 둘 수 있을 때만요. 그리고 1호기는 빨리가 아니라 제대로 개조해야 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1번은 찬성이요. 2B도 찬성인데 제 조건이 하나 있어요. 일주일 안에 가마 견적과 몬포르트의 서면 동의를 못 받으면 2B는 입찰하지 않아요. 미련 없이.</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암파로는 10일에 보고타로 가요. 같이 얘기했어요. 포장이랑 기술 서류를 맡고, 매일 밤 전화하기로 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(천천히 고개를 끄덕이며) 좋아. 그럼 이렇게 결정하지. 1번 로트는 진행. 2B는 일주일 안에 몬포르트와 가마 제조사와 얘기해 봐. 3번 로트는 빼고.</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몬포르트하고는 누가 얘기해?</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 그리고 나도 같이 가.</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(눈썹을 치켜올리며) 사장님이요? 라파네 집에?</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내 딸이 혼자 보고타에 가는데, 난 여기서 4킬로미터 떨어진 데쯤은 갈 수 있지. 거기가 카스테욘의 마지막 공장이라 해도.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비센테.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고맙단 말은 하지 마. 대신 하나만 약속해. 라파가 할인 매대 얘기를 꺼내면, 내가 대꾸하기 전에 날 거기서 끌고 나와.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난 내일 나바로 씨한테 보증서 건으로 전화할게. 우리가 뛸 거면 은행도 같이 뛰어야지.</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그리고 난 가마 쪽에 전화할게요. 미리 말하지만, 가마 제조사들은 의사처럼 말해요. 먼저 겁을 주고, 그다음에 돈을 받죠.</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(하루 만에 처음으로 웃으며) 그럼 조금만 겁주라고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 일정을 짜요. 안 그러면 놓쳐요. 1일 목요일, 은행. 5일 월요일, 몬포르트.</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샘플은? 16일 전에 리야드에 있어야 하잖아.</w:t>
      </w:r>
    </w:p>
    <w:p>
      <w:pPr>
        <w:tabs>
          <w:tab w:pos="1361" w:val="left"/>
        </w:tabs>
        <w:spacing w:after="60" w:before="0" w:line="288" w:lineRule="auto"/>
        <w:ind w:left="1361" w:hanging="1361"/>
      </w:pPr>
      <w:r>
        <w:rPr>
          <w:rFonts w:ascii="Calibri" w:hAnsi="Calibri" w:eastAsia="Malgun Gothic"/>
          <w:b/>
          <w:color w:val="8A4B0F"/>
          <w:sz w:val="21"/>
        </w:rPr>
        <w:t>Pepe:</w:t>
      </w:r>
      <w:r>
        <w:rPr>
          <w:rFonts w:ascii="Calibri" w:hAnsi="Calibri" w:eastAsia="Malgun Gothic"/>
          <w:sz w:val="21"/>
        </w:rPr>
        <w:tab/>
        <w:t>누리아가 수요일에 디자인을 주면 5일 월요일에 3호기에서 구울게. 하지만 딱 한 번이야. 두 번은 요구하지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 번. 그리고 9일 금요일엔 특송. 인증서도 같이요. 안 그러면 샘플이 없어서 입찰도 못 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그리고 15일엔 그쪽 포털에 입찰서 업로드. 하루 일찍. 난 웹사이트를 절대 안 믿거든.</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3주에 날짜가 다섯 개라. 꼭 마그달레나 같네. 다들 뛰어다니고, 비가 올지는 아무도 몰라.</w:t>
      </w:r>
    </w:p>
    <w:p>
      <w:pPr>
        <w:spacing w:after="120" w:before="80" w:line="288" w:lineRule="auto"/>
      </w:pPr>
      <w:r>
        <w:rPr>
          <w:rFonts w:ascii="Calibri" w:hAnsi="Calibri" w:eastAsia="Malgun Gothic"/>
          <w:b w:val="0"/>
          <w:i/>
          <w:color w:val="666666"/>
          <w:sz w:val="19"/>
        </w:rPr>
        <w:t>루카스는 복도에 잠시 혼자 남는다. 서류의 112쪽을 펼치고 여백에 연필로 적는다. '1번 + 2B. 일주일.'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전부 해서 3주. 결정하는 데 일주일. 그리고 프레스를 할인 매대에서 사는 이웃 하나.</w:t>
      </w:r>
    </w:p>
    <w:p>
      <w:pPr>
        <w:spacing w:after="0" w:before="360" w:line="288" w:lineRule="auto"/>
      </w:pPr>
      <w:r>
        <w:rPr>
          <w:rFonts w:ascii="Calibri" w:hAnsi="Calibri" w:eastAsia="Malgun Gothic"/>
          <w:b/>
          <w:i w:val="0"/>
          <w:color w:val="1F3A5F"/>
          <w:sz w:val="20"/>
        </w:rPr>
        <w:t>다음 화 예고 · Próximo episodio — 제44화 « Tres semanas » (3주) — 3주의 몽타주. 누리아의 '아레나 데 나즈드'가 3호기에서 구워지고, 라몬과 루카스는 은행에서 보증서를 받고, 비센테는 2009년 이후 처음으로 라파 몬포르트의 공장 문을 연다. 그리고 금요일 밤, 리야드행 샘플 상자가 공장을 떠난다.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43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