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2부-9화"/>
    <w:p>
      <w:pPr>
        <w:pStyle w:val="Heading1"/>
      </w:pPr>
      <w:r>
        <w:t xml:space="preserve">LA MARQUE — 2부 9화</w:t>
      </w:r>
    </w:p>
    <w:bookmarkStart w:id="20" w:name="le-prrc-규제-준수-책임자"/>
    <w:p>
      <w:pPr>
        <w:pStyle w:val="Heading2"/>
      </w:pPr>
      <w:r>
        <w:t xml:space="preserve">Le PRRC (규제 준수 책임자)</w:t>
      </w:r>
    </w:p>
    <w:p>
      <w:pPr>
        <w:pStyle w:val="BlockText"/>
      </w:pPr>
      <w:r>
        <w:rPr>
          <w:bCs/>
          <w:b/>
        </w:rPr>
        <w:t xml:space="preserve">표기 전용 정보 (낭독하지 않음)</w:t>
      </w:r>
      <w:r>
        <w:t xml:space="preserve"> </w:t>
      </w:r>
      <w:r>
        <w:t xml:space="preserve">- 부/화: 2부 9화 · 서사 기능: 바스티앵의 도약 — PRRC는</w:t>
      </w:r>
      <w:r>
        <w:t xml:space="preserve"> </w:t>
      </w:r>
      <w:r>
        <w:t xml:space="preserve">“</w:t>
      </w:r>
      <w:r>
        <w:t xml:space="preserve">상시·지속</w:t>
      </w:r>
      <w:r>
        <w:t xml:space="preserve">”</w:t>
      </w:r>
      <w:r>
        <w:t xml:space="preserve"> </w:t>
      </w:r>
      <w:r>
        <w:t xml:space="preserve">가능해야 하므로 베르네 제약을 떠날지 결정. 부속서 XVI·공통 규격과</w:t>
      </w:r>
      <w:r>
        <w:t xml:space="preserve"> </w:t>
      </w:r>
      <w:r>
        <w:t xml:space="preserve">“</w:t>
      </w:r>
      <w:r>
        <w:t xml:space="preserve">사용 목적 한 문장</w:t>
      </w:r>
      <w:r>
        <w:t xml:space="preserve">”</w:t>
      </w:r>
      <w:r>
        <w:t xml:space="preserve">의 무게. 소피의 두 조건, 클레망스·이네스의 급여 유예. 들로름 미팅 5월 15일로 연기</w:t>
      </w:r>
      <w:r>
        <w:t xml:space="preserve"> </w:t>
      </w:r>
      <w:r>
        <w:t xml:space="preserve">- 배경: Année 2, 3월 첫째 주 월요일 오전 9시 공유 사무실 → 오전 10시 화이트보드 → 같은 날 밤 10시 바스티앵의 집 부엌 → 다음 날 오전 9시 → 오후 5시</w:t>
      </w:r>
      <w:r>
        <w:t xml:space="preserve"> </w:t>
      </w:r>
      <w:r>
        <w:t xml:space="preserve">- 등장인물: Clémence, Bastien, Inès, Sophie Morel(바스티앵의 아내, 간호사 20년), Léo(바스티앵의 아들, 골키퍼)</w:t>
      </w:r>
      <w:r>
        <w:t xml:space="preserve"> </w:t>
      </w:r>
      <w:r>
        <w:t xml:space="preserve">- 비즈니스 스킬: 법적 역할의 책임 설명, 개인의 위험을 가족과 함께 결정하기, 조건을 걸고 수락하기, 팀이 비용을 나눠 지기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접속법(il faut que tu sois ici, c’est bien que ce soit écrit), 조건법(qui serait mieux que toi).</w:t>
      </w:r>
      <w:r>
        <w:t xml:space="preserve"> </w:t>
      </w:r>
      <w:r>
        <w:t xml:space="preserve">- vous/tu: 창업 3인·바스티앵 가족 tu.</w:t>
      </w:r>
      <w:r>
        <w:t xml:space="preserve"> </w:t>
      </w:r>
      <w:r>
        <w:t xml:space="preserve">- 복선 설치:</w:t>
      </w:r>
      <w:r>
        <w:t xml:space="preserve"> </w:t>
      </w:r>
      <w:r>
        <w:rPr>
          <w:bCs/>
          <w:b/>
        </w:rPr>
        <w:t xml:space="preserve">페이로의 질문</w:t>
      </w:r>
      <w:r>
        <w:rPr>
          <w:bCs/>
          <w:b/>
        </w:rPr>
        <w:t xml:space="preserve"> </w:t>
      </w:r>
      <w:r>
        <w:rPr>
          <w:bCs/>
          <w:b/>
        </w:rPr>
        <w:t xml:space="preserve">“</w:t>
      </w:r>
      <w:r>
        <w:rPr>
          <w:bCs/>
          <w:b/>
        </w:rPr>
        <w:t xml:space="preserve">PRRC는 누구, 계약은?</w:t>
      </w:r>
      <w:r>
        <w:rPr>
          <w:bCs/>
          <w:b/>
        </w:rPr>
        <w:t xml:space="preserve">”</w:t>
      </w:r>
      <w:r>
        <w:rPr>
          <w:bCs/>
          <w:b/>
        </w:rPr>
        <w:t xml:space="preserve"> </w:t>
      </w:r>
      <w:r>
        <w:rPr>
          <w:bCs/>
          <w:b/>
        </w:rPr>
        <w:t xml:space="preserve">→ 바스티앵은 아직 베르네 제약에서 주 3일(1부부터의 주 2일 체제) → PRRC는</w:t>
      </w:r>
      <w:r>
        <w:rPr>
          <w:bCs/>
          <w:b/>
        </w:rPr>
        <w:t xml:space="preserve"> </w:t>
      </w:r>
      <w:r>
        <w:rPr>
          <w:bCs/>
          <w:b/>
        </w:rPr>
        <w:t xml:space="preserve">“</w:t>
      </w:r>
      <w:r>
        <w:rPr>
          <w:bCs/>
          <w:b/>
        </w:rPr>
        <w:t xml:space="preserve">상시·지속</w:t>
      </w:r>
      <w:r>
        <w:rPr>
          <w:bCs/>
          <w:b/>
        </w:rPr>
        <w:t xml:space="preserve">”</w:t>
      </w:r>
      <w:r>
        <w:rPr>
          <w:bCs/>
          <w:b/>
        </w:rPr>
        <w:t xml:space="preserve"> </w:t>
      </w:r>
      <w:r>
        <w:rPr>
          <w:bCs/>
          <w:b/>
        </w:rPr>
        <w:t xml:space="preserve">필요(소기업은 외부 PRRC 가능, 비싸고</w:t>
      </w:r>
      <w:r>
        <w:rPr>
          <w:bCs/>
          <w:b/>
        </w:rPr>
        <w:t xml:space="preserve"> </w:t>
      </w:r>
      <w:r>
        <w:rPr>
          <w:bCs/>
          <w:b/>
        </w:rPr>
        <w:t xml:space="preserve">“</w:t>
      </w:r>
      <w:r>
        <w:rPr>
          <w:bCs/>
          <w:b/>
        </w:rPr>
        <w:t xml:space="preserve">우리 사람이 아님</w:t>
      </w:r>
      <w:r>
        <w:rPr>
          <w:bCs/>
          <w:b/>
        </w:rPr>
        <w:t xml:space="preserve">”</w:t>
      </w:r>
      <w:r>
        <w:rPr>
          <w:bCs/>
          <w:b/>
        </w:rPr>
        <w:t xml:space="preserve">)</w:t>
      </w:r>
      <w:r>
        <w:t xml:space="preserve"> </w:t>
      </w:r>
      <w:r>
        <w:t xml:space="preserve">·</w:t>
      </w:r>
      <w:r>
        <w:t xml:space="preserve"> </w:t>
      </w:r>
      <w:r>
        <w:rPr>
          <w:bCs/>
          <w:b/>
        </w:rPr>
        <w:t xml:space="preserve">PRRC(제15조): 출하 전 로트 적합성, 기술 문서·적합성 선언 최신화, 중대 사고 기한 내 보고 / 유럽 DB에 이름 등록 / 자격: 과학 학위 + 규제·품질 1년(바스티앵 15년) / 직무 수행으로 불이익 금지 → 정관에도(안전 거부권과 함께)</w:t>
      </w:r>
      <w:r>
        <w:t xml:space="preserve"> </w:t>
      </w:r>
      <w:r>
        <w:t xml:space="preserve">·</w:t>
      </w:r>
      <w:r>
        <w:t xml:space="preserve"> </w:t>
      </w:r>
      <w:r>
        <w:rPr>
          <w:bCs/>
          <w:b/>
        </w:rPr>
        <w:t xml:space="preserve">부속서 XVI: 의료 목적 없는 제품(컬러 렌즈·레이저 제모기 — 이네스의 옛 제품·얼굴 필러) /</w:t>
      </w:r>
      <w:r>
        <w:rPr>
          <w:bCs/>
          <w:b/>
        </w:rPr>
        <w:t xml:space="preserve"> </w:t>
      </w:r>
      <w:r>
        <w:rPr>
          <w:bCs/>
          <w:b/>
        </w:rPr>
        <w:t xml:space="preserve">“</w:t>
      </w:r>
      <w:r>
        <w:rPr>
          <w:bCs/>
          <w:b/>
        </w:rPr>
        <w:t xml:space="preserve">사용 목적 한 문장</w:t>
      </w:r>
      <w:r>
        <w:rPr>
          <w:bCs/>
          <w:b/>
        </w:rPr>
        <w:t xml:space="preserve">”</w:t>
      </w:r>
      <w:r>
        <w:rPr>
          <w:bCs/>
          <w:b/>
        </w:rPr>
        <w:t xml:space="preserve">: 「주름 교정·볼륨 회복」 = 미용(부속서 XVI) vs 「질병으로 인한 볼륨 손실 치료」 = 의료 → 두 체계 동시 / 공통 규격 2022년 규정, 2023년 6월 적용(위험, 환자 정보, 임상 데이터)</w:t>
      </w:r>
      <w:r>
        <w:t xml:space="preserve"> </w:t>
      </w:r>
      <w:r>
        <w:t xml:space="preserve">·</w:t>
      </w:r>
      <w:r>
        <w:t xml:space="preserve"> </w:t>
      </w:r>
      <w:r>
        <w:rPr>
          <w:bCs/>
          <w:b/>
        </w:rPr>
        <w:t xml:space="preserve">결정: 처음엔 미용 목적만(</w:t>
      </w:r>
      <w:r>
        <w:rPr>
          <w:bCs/>
          <w:b/>
        </w:rPr>
        <w:t xml:space="preserve">“</w:t>
      </w:r>
      <w:r>
        <w:rPr>
          <w:bCs/>
          <w:b/>
        </w:rPr>
        <w:t xml:space="preserve">증명할 수 있는 것만 쓴다</w:t>
      </w:r>
      <w:r>
        <w:rPr>
          <w:bCs/>
          <w:b/>
        </w:rPr>
        <w:t xml:space="preserve">”</w:t>
      </w:r>
      <w:r>
        <w:rPr>
          <w:bCs/>
          <w:b/>
        </w:rPr>
        <w:t xml:space="preserve">) — 이네스의</w:t>
      </w:r>
      <w:r>
        <w:rPr>
          <w:bCs/>
          <w:b/>
        </w:rPr>
        <w:t xml:space="preserve"> </w:t>
      </w:r>
      <w:r>
        <w:rPr>
          <w:bCs/>
          <w:b/>
        </w:rPr>
        <w:t xml:space="preserve">“</w:t>
      </w:r>
      <w:r>
        <w:rPr>
          <w:bCs/>
          <w:b/>
        </w:rPr>
        <w:t xml:space="preserve">나중에</w:t>
      </w:r>
      <w:r>
        <w:rPr>
          <w:bCs/>
          <w:b/>
        </w:rPr>
        <w:t xml:space="preserve">”</w:t>
      </w:r>
      <w:r>
        <w:rPr>
          <w:bCs/>
          <w:b/>
        </w:rPr>
        <w:t xml:space="preserve"> </w:t>
      </w:r>
      <w:r>
        <w:rPr>
          <w:bCs/>
          <w:b/>
        </w:rPr>
        <w:t xml:space="preserve">대장(의료 목적·리도카인)</w:t>
      </w:r>
      <w:r>
        <w:t xml:space="preserve"> </w:t>
      </w:r>
      <w:r>
        <w:t xml:space="preserve">· 환자용 쉬운 설명서는 이네스 + 파브르 ·</w:t>
      </w:r>
      <w:r>
        <w:t xml:space="preserve"> </w:t>
      </w:r>
      <w:r>
        <w:rPr>
          <w:bCs/>
          <w:b/>
        </w:rPr>
        <w:t xml:space="preserve">소피(간호사 20년, 결혼 16년): 대출 월 1,800유로, 저축 6개월,</w:t>
      </w:r>
      <w:r>
        <w:rPr>
          <w:bCs/>
          <w:b/>
        </w:rPr>
        <w:t xml:space="preserve"> </w:t>
      </w:r>
      <w:r>
        <w:rPr>
          <w:bCs/>
          <w:b/>
        </w:rPr>
        <w:t xml:space="preserve">“</w:t>
      </w:r>
      <w:r>
        <w:rPr>
          <w:bCs/>
          <w:b/>
        </w:rPr>
        <w:t xml:space="preserve">당신은 서명이 아니라 드디어 혼자 책임지는 게 무섭다</w:t>
      </w:r>
      <w:r>
        <w:rPr>
          <w:bCs/>
          <w:b/>
        </w:rPr>
        <w:t xml:space="preserve">”</w:t>
      </w:r>
      <w:r>
        <w:rPr>
          <w:bCs/>
          <w:b/>
        </w:rPr>
        <w:t xml:space="preserve">,</w:t>
      </w:r>
      <w:r>
        <w:rPr>
          <w:bCs/>
          <w:b/>
        </w:rPr>
        <w:t xml:space="preserve"> </w:t>
      </w:r>
      <w:r>
        <w:rPr>
          <w:bCs/>
          <w:b/>
        </w:rPr>
        <w:t xml:space="preserve">“</w:t>
      </w:r>
      <w:r>
        <w:rPr>
          <w:bCs/>
          <w:b/>
        </w:rPr>
        <w:t xml:space="preserve">깔끔하게 무서워한다</w:t>
      </w:r>
      <w:r>
        <w:rPr>
          <w:bCs/>
          <w:b/>
        </w:rPr>
        <w:t xml:space="preserve">”</w:t>
      </w:r>
      <w:r>
        <w:rPr>
          <w:bCs/>
          <w:b/>
        </w:rPr>
        <w:t xml:space="preserve"> </w:t>
      </w:r>
      <w:r>
        <w:rPr>
          <w:bCs/>
          <w:b/>
        </w:rPr>
        <w:t xml:space="preserve">/ 조건: ①PRRC까지 보장하는 임원 배상책임보험 ②주 2회 저녁 8시 전 귀가(화·목 — 화요일은 레오의 축구, 골키퍼)</w:t>
      </w:r>
      <w:r>
        <w:t xml:space="preserve"> </w:t>
      </w:r>
      <w:r>
        <w:t xml:space="preserve">· 바스티앵:</w:t>
      </w:r>
      <w:r>
        <w:t xml:space="preserve"> </w:t>
      </w:r>
      <w:r>
        <w:t xml:space="preserve">“</w:t>
      </w:r>
      <w:r>
        <w:t xml:space="preserve">무서운 건 환자 단 한 명</w:t>
      </w:r>
      <w:r>
        <w:t xml:space="preserve">”</w:t>
      </w:r>
      <w:r>
        <w:t xml:space="preserve">,</w:t>
      </w:r>
      <w:r>
        <w:t xml:space="preserve"> </w:t>
      </w:r>
      <w:r>
        <w:t xml:space="preserve">“</w:t>
      </w:r>
      <w:r>
        <w:t xml:space="preserve">베르네엔 앞에 열 명 뒤에 스무 명, 여기선 나뿐</w:t>
      </w:r>
      <w:r>
        <w:t xml:space="preserve">”</w:t>
      </w:r>
      <w:r>
        <w:t xml:space="preserve"> </w:t>
      </w:r>
      <w:r>
        <w:t xml:space="preserve">·</w:t>
      </w:r>
      <w:r>
        <w:t xml:space="preserve"> </w:t>
      </w:r>
      <w:r>
        <w:rPr>
          <w:bCs/>
          <w:b/>
        </w:rPr>
        <w:t xml:space="preserve">결정 11번: 바스티앵 전일제 PRRC(베르네 3개월 예고),</w:t>
      </w:r>
      <w:r>
        <w:rPr>
          <w:bCs/>
          <w:b/>
        </w:rPr>
        <w:t xml:space="preserve"> </w:t>
      </w:r>
      <w:r>
        <w:rPr>
          <w:bCs/>
          <w:b/>
        </w:rPr>
        <w:t xml:space="preserve">“</w:t>
      </w:r>
      <w:r>
        <w:rPr>
          <w:bCs/>
          <w:b/>
        </w:rPr>
        <w:t xml:space="preserve">제안자: 소피 모렐</w:t>
      </w:r>
      <w:r>
        <w:rPr>
          <w:bCs/>
          <w:b/>
        </w:rPr>
        <w:t xml:space="preserve">”</w:t>
      </w:r>
      <w:r>
        <w:rPr>
          <w:bCs/>
          <w:b/>
        </w:rPr>
        <w:t xml:space="preserve"> </w:t>
      </w:r>
      <w:r>
        <w:rPr>
          <w:bCs/>
          <w:b/>
        </w:rPr>
        <w:t xml:space="preserve">/ 클레망스 6월까지 무급, 이네스 2개월 급여 유예(주말 리옹 사촌 집) → 자금 7월 말까지(</w:t>
      </w:r>
      <w:r>
        <w:rPr>
          <w:bCs/>
          <w:b/>
        </w:rPr>
        <w:t xml:space="preserve">“</w:t>
      </w:r>
      <w:r>
        <w:rPr>
          <w:bCs/>
          <w:b/>
        </w:rPr>
        <w:t xml:space="preserve">한 달 여유</w:t>
      </w:r>
      <w:r>
        <w:rPr>
          <w:bCs/>
          <w:b/>
        </w:rPr>
        <w:t xml:space="preserve">”</w:t>
      </w:r>
      <w:r>
        <w:rPr>
          <w:bCs/>
          <w:b/>
        </w:rPr>
        <w:t xml:space="preserve">)</w:t>
      </w:r>
      <w:r>
        <w:t xml:space="preserve"> </w:t>
      </w:r>
      <w:r>
        <w:t xml:space="preserve">·</w:t>
      </w:r>
      <w:r>
        <w:t xml:space="preserve"> </w:t>
      </w:r>
      <w:r>
        <w:t xml:space="preserve">“</w:t>
      </w:r>
      <w:r>
        <w:t xml:space="preserve">무서운 건 망설임이지 위험이 아니다</w:t>
      </w:r>
      <w:r>
        <w:t xml:space="preserve">”</w:t>
      </w:r>
      <w:r>
        <w:t xml:space="preserve"> </w:t>
      </w:r>
      <w:r>
        <w:t xml:space="preserve">·</w:t>
      </w:r>
      <w:r>
        <w:t xml:space="preserve"> </w:t>
      </w:r>
      <w:r>
        <w:rPr>
          <w:bCs/>
          <w:b/>
        </w:rPr>
        <w:t xml:space="preserve">들로름 비서: 3월 14일 → 5월 15일,</w:t>
      </w:r>
      <w:r>
        <w:rPr>
          <w:bCs/>
          <w:b/>
        </w:rPr>
        <w:t xml:space="preserve"> </w:t>
      </w:r>
      <w:r>
        <w:rPr>
          <w:bCs/>
          <w:b/>
        </w:rPr>
        <w:t xml:space="preserve">“</w:t>
      </w:r>
      <w:r>
        <w:rPr>
          <w:bCs/>
          <w:b/>
        </w:rPr>
        <w:t xml:space="preserve">공장을 보기 전엔 투자하지 않는다, 서류로라도</w:t>
      </w:r>
      <w:r>
        <w:rPr>
          <w:bCs/>
          <w:b/>
        </w:rPr>
        <w:t xml:space="preserve">”</w:t>
      </w:r>
      <w:r>
        <w:rPr>
          <w:bCs/>
          <w:b/>
        </w:rPr>
        <w:t xml:space="preserve"> </w:t>
      </w:r>
      <w:r>
        <w:rPr>
          <w:bCs/>
          <w:b/>
        </w:rPr>
        <w:t xml:space="preserve">→ 한울 감사 보고서 요구(→10화·11화)</w:t>
      </w:r>
      <w:r>
        <w:t xml:space="preserve"> </w:t>
      </w:r>
      <w:r>
        <w:t xml:space="preserve">·</w:t>
      </w:r>
      <w:r>
        <w:t xml:space="preserve"> </w:t>
      </w:r>
      <w:r>
        <w:rPr>
          <w:bCs/>
          <w:b/>
        </w:rPr>
        <w:t xml:space="preserve">오송 감사 4월 14~18일 확정, 정 대표</w:t>
      </w:r>
      <w:r>
        <w:rPr>
          <w:bCs/>
          <w:b/>
        </w:rPr>
        <w:t xml:space="preserve"> </w:t>
      </w:r>
      <w:r>
        <w:rPr>
          <w:bCs/>
          <w:b/>
        </w:rPr>
        <w:t xml:space="preserve">“</w:t>
      </w:r>
      <w:r>
        <w:rPr>
          <w:bCs/>
          <w:b/>
        </w:rPr>
        <w:t xml:space="preserve">문 세 개</w:t>
      </w:r>
      <w:r>
        <w:rPr>
          <w:bCs/>
          <w:b/>
        </w:rPr>
        <w:t xml:space="preserve">”</w:t>
      </w:r>
      <w:r>
        <w:rPr>
          <w:bCs/>
          <w:b/>
        </w:rPr>
        <w:t xml:space="preserve"> </w:t>
      </w:r>
      <w:r>
        <w:rPr>
          <w:bCs/>
          <w:b/>
        </w:rPr>
        <w:t xml:space="preserve">메모를 읽고</w:t>
      </w:r>
      <w:r>
        <w:rPr>
          <w:bCs/>
          <w:b/>
        </w:rPr>
        <w:t xml:space="preserve"> </w:t>
      </w:r>
      <w:r>
        <w:rPr>
          <w:bCs/>
          <w:b/>
        </w:rPr>
        <w:t xml:space="preserve">“</w:t>
      </w:r>
      <w:r>
        <w:rPr>
          <w:bCs/>
          <w:b/>
        </w:rPr>
        <w:t xml:space="preserve">오라</w:t>
      </w:r>
      <w:r>
        <w:rPr>
          <w:bCs/>
          <w:b/>
        </w:rPr>
        <w:t xml:space="preserve">”</w:t>
      </w:r>
      <w:r>
        <w:rPr>
          <w:bCs/>
          <w:b/>
        </w:rPr>
        <w:t xml:space="preserve">(→10화)</w:t>
      </w:r>
    </w:p>
    <w:p>
      <w:r>
        <w:pict>
          <v:rect style="width:0;height:1.5pt" o:hralign="center" o:hrstd="t" o:hr="t"/>
        </w:pict>
      </w:r>
    </w:p>
    <w:bookmarkEnd w:id="20"/>
    <w:bookmarkStart w:id="26" w:name="대본"/>
    <w:p>
      <w:pPr>
        <w:pStyle w:val="Heading2"/>
      </w:pPr>
      <w:r>
        <w:t xml:space="preserve">대본</w:t>
      </w:r>
    </w:p>
    <w:bookmarkStart w:id="21" w:name="도입-3월-첫째-주-월요일-오전-9시-공유-사무실"/>
    <w:p>
      <w:pPr>
        <w:pStyle w:val="Heading3"/>
      </w:pPr>
      <w:r>
        <w:t xml:space="preserve">도입 — 3월 첫째 주 월요일 오전 9시, 공유 사무실</w:t>
      </w:r>
    </w:p>
    <w:p>
      <w:pPr>
        <w:pStyle w:val="FirstParagraph"/>
      </w:pPr>
      <w:r>
        <w:t xml:space="preserve">CLEMENCE: Peyrot a écrit. Une question avant le dépôt d’avril : « Qui est votre PRRC, et quel est son contrat ? »</w:t>
      </w:r>
    </w:p>
    <w:p>
      <w:pPr>
        <w:pStyle w:val="BodyText"/>
      </w:pPr>
      <w:r>
        <w:t xml:space="preserve">INES: PRRC. Encore des initiales. Traduis, Bastien.</w:t>
      </w:r>
    </w:p>
    <w:p>
      <w:pPr>
        <w:pStyle w:val="BodyText"/>
      </w:pPr>
      <w:r>
        <w:t xml:space="preserve">BASTIEN: La personne chargée de veiller au respect de la réglementation. Dans une entreprise de dispositifs médicaux, c’est la personne qui signe que tout est conforme. C’est un rôle obligatoire, avec un nom.</w:t>
      </w:r>
    </w:p>
    <w:p>
      <w:pPr>
        <w:pStyle w:val="BodyText"/>
      </w:pPr>
      <w:r>
        <w:t xml:space="preserve">INES: Et c’est toi, évidemment.</w:t>
      </w:r>
    </w:p>
    <w:p>
      <w:pPr>
        <w:pStyle w:val="BodyText"/>
      </w:pPr>
      <w:r>
        <w:t xml:space="preserve">BASTIEN: C’est moi, évidemment. Je suis le seul ici avec le bon diplôme et l’expérience.</w:t>
      </w:r>
    </w:p>
    <w:p>
      <w:pPr>
        <w:pStyle w:val="BodyText"/>
      </w:pPr>
      <w:r>
        <w:t xml:space="preserve">CLEMENCE: Alors pourquoi Peyrot demande « quel est son contrat » ?</w:t>
      </w:r>
    </w:p>
    <w:p>
      <w:pPr>
        <w:pStyle w:val="BodyText"/>
      </w:pPr>
      <w:r>
        <w:t xml:space="preserve">BASTIEN: Parce que je travaille encore trois jours par semaine chez Vernet Pharma. Elle a lu mon CV.</w:t>
      </w:r>
    </w:p>
    <w:p>
      <w:pPr>
        <w:pStyle w:val="BodyText"/>
      </w:pPr>
      <w:r>
        <w:t xml:space="preserve">INES: Et alors ? Deux jours ici, trois là-bas. Ça marche depuis un an.</w:t>
      </w:r>
    </w:p>
    <w:p>
      <w:pPr>
        <w:pStyle w:val="BodyText"/>
      </w:pPr>
      <w:r>
        <w:t xml:space="preserve">BASTIEN: Pour un projet, ça marche. Pour un PRRC, le règlement dit « en permanence et de manière continue ».</w:t>
      </w:r>
    </w:p>
    <w:p>
      <w:pPr>
        <w:pStyle w:val="BodyText"/>
      </w:pPr>
      <w:r>
        <w:t xml:space="preserve">CLEMENCE: En permanence. Même le mardi, quand tu es chez Vernet ?</w:t>
      </w:r>
    </w:p>
    <w:p>
      <w:pPr>
        <w:pStyle w:val="BodyText"/>
      </w:pPr>
      <w:r>
        <w:t xml:space="preserve">BASTIEN: Surtout le mardi. Un incident grave n’attend pas mon jour de présence.</w:t>
      </w:r>
    </w:p>
    <w:p>
      <w:pPr>
        <w:pStyle w:val="BodyText"/>
      </w:pPr>
      <w:r>
        <w:t xml:space="preserve">INES: Donc il faut que tu sois ici tout le temps. Que tu quittes Vernet.</w:t>
      </w:r>
    </w:p>
    <w:p>
      <w:pPr>
        <w:pStyle w:val="BodyText"/>
      </w:pPr>
      <w:r>
        <w:t xml:space="preserve">BASTIEN: Ou qu’on trouve un PRRC externe. Il existe des consultants. Ça coûte cher, et ce n’est pas nous.</w:t>
      </w:r>
    </w:p>
    <w:p>
      <w:pPr>
        <w:pStyle w:val="BodyText"/>
      </w:pPr>
      <w:r>
        <w:t xml:space="preserve">CLEMENCE: On en parle ce matin. Toi d’abord : explique-nous le rôle, exactement.</w:t>
      </w:r>
    </w:p>
    <w:p>
      <w:pPr>
        <w:pStyle w:val="BodyText"/>
      </w:pPr>
      <w:r>
        <w:t xml:space="preserve">INES: Et ce soir, tu parles à Sophie. Pas seulement à ton tableau.</w:t>
      </w:r>
    </w:p>
    <w:bookmarkEnd w:id="21"/>
    <w:bookmarkStart w:id="22" w:name="장면1-오전-10시-화이트보드-prrc와-부속서-xvi"/>
    <w:p>
      <w:pPr>
        <w:pStyle w:val="Heading3"/>
      </w:pPr>
      <w:r>
        <w:t xml:space="preserve">장면1 — 오전 10시, 화이트보드 — PRRC와 부속서 XVI</w:t>
      </w:r>
    </w:p>
    <w:p>
      <w:pPr>
        <w:pStyle w:val="FirstParagraph"/>
      </w:pPr>
      <w:r>
        <w:t xml:space="preserve">BASTIEN: Article quinze. Le PRRC vérifie que chaque lot est conforme avant d’être libéré. Que la documentation technique et la déclaration de conformité sont à jour. Et que chaque incident grave est déclaré à temps.</w:t>
      </w:r>
    </w:p>
    <w:p>
      <w:pPr>
        <w:pStyle w:val="BodyText"/>
      </w:pPr>
      <w:r>
        <w:t xml:space="preserve">INES: Donc si un lot part avec un problème, c’est toi qu’on regarde.</w:t>
      </w:r>
    </w:p>
    <w:p>
      <w:pPr>
        <w:pStyle w:val="BodyText"/>
      </w:pPr>
      <w:r>
        <w:t xml:space="preserve">BASTIEN: C’est moi qu’on regarde. Et c’est mon nom qui est enregistré dans la base européenne.</w:t>
      </w:r>
    </w:p>
    <w:p>
      <w:pPr>
        <w:pStyle w:val="BodyText"/>
      </w:pPr>
      <w:r>
        <w:t xml:space="preserve">CLEMENCE: Et si tu refuses de libérer un lot que moi, je veux vendre ?</w:t>
      </w:r>
    </w:p>
    <w:p>
      <w:pPr>
        <w:pStyle w:val="BodyText"/>
      </w:pPr>
      <w:r>
        <w:t xml:space="preserve">BASTIEN: Le règlement me protège. Le PRRC ne doit subir aucun désavantage parce qu’il fait son travail. Même si la présidente n’est pas contente. C’est écrit noir sur blanc dans le texte.</w:t>
      </w:r>
    </w:p>
    <w:p>
      <w:pPr>
        <w:pStyle w:val="BodyText"/>
      </w:pPr>
      <w:r>
        <w:t xml:space="preserve">CLEMENCE: Je ne serai jamais assez fâchée pour ça. Mais c’est bien que ce soit écrit.</w:t>
      </w:r>
    </w:p>
    <w:p>
      <w:pPr>
        <w:pStyle w:val="BodyText"/>
      </w:pPr>
      <w:r>
        <w:t xml:space="preserve">BASTIEN: Ce sera aussi écrit dans nos statuts. Avec mon droit de veto sur la sécurité.</w:t>
      </w:r>
    </w:p>
    <w:p>
      <w:pPr>
        <w:pStyle w:val="BodyText"/>
      </w:pPr>
      <w:r>
        <w:t xml:space="preserve">INES: Et les qualifications ? Peyrot va vérifier ton diplôme ?</w:t>
      </w:r>
    </w:p>
    <w:p>
      <w:pPr>
        <w:pStyle w:val="BodyText"/>
      </w:pPr>
      <w:r>
        <w:t xml:space="preserve">BASTIEN: Un diplôme scientifique, et un an d’expérience en réglementaire ou qualité. J’en ai quinze.</w:t>
      </w:r>
    </w:p>
    <w:p>
      <w:pPr>
        <w:pStyle w:val="BodyText"/>
      </w:pPr>
      <w:r>
        <w:t xml:space="preserve">CLEMENCE: Bon. Deuxième sujet de ton tableau. Je lis : « Annexe seize ». C’est quoi ?</w:t>
      </w:r>
    </w:p>
    <w:p>
      <w:pPr>
        <w:pStyle w:val="BodyText"/>
      </w:pPr>
      <w:r>
        <w:t xml:space="preserve">BASTIEN: Le moment le plus étrange du règlement. Certains produits n’ont pas de but médical, mais ils sont traités comme des dispositifs médicaux. Les lentilles de couleur, les appareils d’épilation au laser. Et les produits de comblement du visage.</w:t>
      </w:r>
    </w:p>
    <w:p>
      <w:pPr>
        <w:pStyle w:val="BodyText"/>
      </w:pPr>
      <w:r>
        <w:t xml:space="preserve">INES: Les lasers d’épilation ! Mes anciens produits sont dans l’annexe seize ?</w:t>
      </w:r>
    </w:p>
    <w:p>
      <w:pPr>
        <w:pStyle w:val="BodyText"/>
      </w:pPr>
      <w:r>
        <w:t xml:space="preserve">BASTIEN: Certains, oui. Tu vendais des dispositifs sans le savoir.</w:t>
      </w:r>
    </w:p>
    <w:p>
      <w:pPr>
        <w:pStyle w:val="BodyText"/>
      </w:pPr>
      <w:r>
        <w:t xml:space="preserve">INES: Je savais qu’ils brûlaient. Je ne savais pas qu’ils avaient une annexe.</w:t>
      </w:r>
    </w:p>
    <w:p>
      <w:pPr>
        <w:pStyle w:val="BodyText"/>
      </w:pPr>
      <w:r>
        <w:t xml:space="preserve">CLEMENCE: Et nous ? Notre gel a un but médical ou non ?</w:t>
      </w:r>
    </w:p>
    <w:p>
      <w:pPr>
        <w:pStyle w:val="BodyText"/>
      </w:pPr>
      <w:r>
        <w:t xml:space="preserve">BASTIEN: Ça dépend d’une seule phrase : la destination. Ce que nous écrivons dans la notice. « Corriger les rides et redonner du volume », c’est esthétique. C’est l’annexe seize. Rien de médical là-dedans.</w:t>
      </w:r>
    </w:p>
    <w:p>
      <w:pPr>
        <w:pStyle w:val="BodyText"/>
      </w:pPr>
      <w:r>
        <w:t xml:space="preserve">INES: Et si on écrit autre chose ?</w:t>
      </w:r>
    </w:p>
    <w:p>
      <w:pPr>
        <w:pStyle w:val="BodyText"/>
      </w:pPr>
      <w:r>
        <w:t xml:space="preserve">BASTIEN: Si on écrit aussi « traiter une perte de volume due à une maladie », c’est médical. Alors on doit respecter les deux régimes à la fois. C’est plus de travail, et plus de preuves.</w:t>
      </w:r>
    </w:p>
    <w:p>
      <w:pPr>
        <w:pStyle w:val="BodyText"/>
      </w:pPr>
      <w:r>
        <w:t xml:space="preserve">CLEMENCE: Un mot dans la notice change le règlement applicable.</w:t>
      </w:r>
    </w:p>
    <w:p>
      <w:pPr>
        <w:pStyle w:val="BodyText"/>
      </w:pPr>
      <w:r>
        <w:t xml:space="preserve">BASTIEN: Exactement. Pour l’annexe seize, il existe des spécifications communes. Un règlement de deux mille vingt-deux, applicable depuis juin deux mille vingt-trois. Il précise les risques, les informations aux patientes, et les données cliniques demandées.</w:t>
      </w:r>
    </w:p>
    <w:p>
      <w:pPr>
        <w:pStyle w:val="BodyText"/>
      </w:pPr>
      <w:r>
        <w:t xml:space="preserve">INES: Les informations aux patientes ? Pas seulement aux médecins ?</w:t>
      </w:r>
    </w:p>
    <w:p>
      <w:pPr>
        <w:pStyle w:val="BodyText"/>
      </w:pPr>
      <w:r>
        <w:t xml:space="preserve">BASTIEN: Aussi aux patientes. Risques, effets attendus, durée, ce qu’il faut surveiller. Avec des mots simples.</w:t>
      </w:r>
    </w:p>
    <w:p>
      <w:pPr>
        <w:pStyle w:val="BodyText"/>
      </w:pPr>
      <w:r>
        <w:t xml:space="preserve">INES: Des mots simples. Ça, c’est pour moi. Je l’écris avec Fabre.</w:t>
      </w:r>
    </w:p>
    <w:p>
      <w:pPr>
        <w:pStyle w:val="BodyText"/>
      </w:pPr>
      <w:r>
        <w:t xml:space="preserve">CLEMENCE: Et nous, on choisit quoi ? Esthétique seulement, ou aussi médical ?</w:t>
      </w:r>
    </w:p>
    <w:p>
      <w:pPr>
        <w:pStyle w:val="BodyText"/>
      </w:pPr>
      <w:r>
        <w:t xml:space="preserve">BASTIEN: Je propose esthétique, au début. Avec une destination précise, honnête, sans promesse médicale.</w:t>
      </w:r>
    </w:p>
    <w:p>
      <w:pPr>
        <w:pStyle w:val="BodyText"/>
      </w:pPr>
      <w:r>
        <w:t xml:space="preserve">INES: Mais un but médical, ça fait plus sérieux. Les médecins aiment ça.</w:t>
      </w:r>
    </w:p>
    <w:p>
      <w:pPr>
        <w:pStyle w:val="BodyText"/>
      </w:pPr>
      <w:r>
        <w:t xml:space="preserve">BASTIEN: Un but médical, c’est aussi plus de données cliniques. Chez des patients malades. Nous ne les avons pas.</w:t>
      </w:r>
    </w:p>
    <w:p>
      <w:pPr>
        <w:pStyle w:val="BodyText"/>
      </w:pPr>
      <w:r>
        <w:t xml:space="preserve">CLEMENCE: Alors on écrit seulement ce qu’on peut prouver. C’est notre règle depuis le début.</w:t>
      </w:r>
    </w:p>
    <w:p>
      <w:pPr>
        <w:pStyle w:val="BodyText"/>
      </w:pPr>
      <w:r>
        <w:t xml:space="preserve">INES: D’accord. Mais je note pour plus tard : un but médical, un jour. Comme la lidocaïne.</w:t>
      </w:r>
    </w:p>
    <w:p>
      <w:pPr>
        <w:pStyle w:val="BodyText"/>
      </w:pPr>
      <w:r>
        <w:t xml:space="preserve">BASTIEN: Le registre des « plus tard » devient long.</w:t>
      </w:r>
    </w:p>
    <w:p>
      <w:pPr>
        <w:pStyle w:val="BodyText"/>
      </w:pPr>
      <w:r>
        <w:t xml:space="preserve">CLEMENCE: C’est notre liste de rêves. Bien rangée.</w:t>
      </w:r>
    </w:p>
    <w:p>
      <w:pPr>
        <w:pStyle w:val="BodyText"/>
      </w:pPr>
      <w:r>
        <w:t xml:space="preserve">INES: Revenons au PRRC. Tu vas quitter Vernet, Bastien ?</w:t>
      </w:r>
    </w:p>
    <w:p>
      <w:pPr>
        <w:pStyle w:val="BodyText"/>
      </w:pPr>
      <w:r>
        <w:t xml:space="preserve">BASTIEN: Je ne sais pas. J’ai deux enfants, un crédit, et un CDI. Je dois en parler à Sophie.</w:t>
      </w:r>
    </w:p>
    <w:p>
      <w:pPr>
        <w:pStyle w:val="BodyText"/>
      </w:pPr>
      <w:r>
        <w:t xml:space="preserve">CLEMENCE: Parle-lui. Et reviens demain avec ce que vous avez décidé ensemble. Pas seul.</w:t>
      </w:r>
    </w:p>
    <w:p>
      <w:pPr>
        <w:pStyle w:val="BodyText"/>
      </w:pPr>
      <w:r>
        <w:t xml:space="preserve">BASTIEN: Pas seul. C’est la première fois qu’on me dit ça au travail.</w:t>
      </w:r>
    </w:p>
    <w:bookmarkEnd w:id="22"/>
    <w:bookmarkStart w:id="23" w:name="장면2-같은-날-밤-10시-바스티앵의-집-부엌"/>
    <w:p>
      <w:pPr>
        <w:pStyle w:val="Heading3"/>
      </w:pPr>
      <w:r>
        <w:t xml:space="preserve">장면2 — 같은 날 밤 10시, 바스티앵의 집 부엌</w:t>
      </w:r>
    </w:p>
    <w:p>
      <w:pPr>
        <w:pStyle w:val="FirstParagraph"/>
      </w:pPr>
      <w:r>
        <w:t xml:space="preserve">SOPHIE: Les enfants dorment. Tu as ta tête des mauvais jours. Raconte.</w:t>
      </w:r>
    </w:p>
    <w:p>
      <w:pPr>
        <w:pStyle w:val="BodyText"/>
      </w:pPr>
      <w:r>
        <w:t xml:space="preserve">BASTIEN: Liane a besoin d’un PRRC à plein temps. Ça veut dire quitter Vernet. Avant la levée de fonds.</w:t>
      </w:r>
    </w:p>
    <w:p>
      <w:pPr>
        <w:pStyle w:val="BodyText"/>
      </w:pPr>
      <w:r>
        <w:t xml:space="preserve">SOPHIE: Avant la levée de fonds. Donc sans salaire sûr.</w:t>
      </w:r>
    </w:p>
    <w:p>
      <w:pPr>
        <w:pStyle w:val="BodyText"/>
      </w:pPr>
      <w:r>
        <w:t xml:space="preserve">BASTIEN: Avec un petit salaire, pendant quelques mois. Et si la levée échoue, plus rien.</w:t>
      </w:r>
    </w:p>
    <w:p>
      <w:pPr>
        <w:pStyle w:val="BodyText"/>
      </w:pPr>
      <w:r>
        <w:t xml:space="preserve">SOPHIE: Et le crédit de la maison ? Mille huit cents euros par mois.</w:t>
      </w:r>
    </w:p>
    <w:p>
      <w:pPr>
        <w:pStyle w:val="BodyText"/>
      </w:pPr>
      <w:r>
        <w:t xml:space="preserve">BASTIEN: Je sais. J’ai fait le calcul. On tient six mois avec nos économies. Pas plus.</w:t>
      </w:r>
    </w:p>
    <w:p>
      <w:pPr>
        <w:pStyle w:val="BodyText"/>
      </w:pPr>
      <w:r>
        <w:t xml:space="preserve">SOPHIE: Ce n’est pas l’argent qui te fait cette tête. Je te connais depuis seize ans. C’est autre chose.</w:t>
      </w:r>
    </w:p>
    <w:p>
      <w:pPr>
        <w:pStyle w:val="BodyText"/>
      </w:pPr>
      <w:r>
        <w:t xml:space="preserve">BASTIEN: Le PRRC signe. Si une patiente a un problème grave, c’est mon nom sur la libération.</w:t>
      </w:r>
    </w:p>
    <w:p>
      <w:pPr>
        <w:pStyle w:val="BodyText"/>
      </w:pPr>
      <w:r>
        <w:t xml:space="preserve">SOPHIE: Tu as peur de quoi, exactement ? D’un tribunal ? De la prison ?</w:t>
      </w:r>
    </w:p>
    <w:p>
      <w:pPr>
        <w:pStyle w:val="BodyText"/>
      </w:pPr>
      <w:r>
        <w:t xml:space="preserve">BASTIEN: Pas vraiment. Le règlement protège le PRRC qui fait bien son travail. J’ai peur d’autre chose.</w:t>
      </w:r>
    </w:p>
    <w:p>
      <w:pPr>
        <w:pStyle w:val="BodyText"/>
      </w:pPr>
      <w:r>
        <w:t xml:space="preserve">SOPHIE: De quoi ?</w:t>
      </w:r>
    </w:p>
    <w:p>
      <w:pPr>
        <w:pStyle w:val="BodyText"/>
      </w:pPr>
      <w:r>
        <w:t xml:space="preserve">BASTIEN: D’une patiente. D’une seule. Que je ne connaîtrai jamais, et qui aura un problème à cause d’un lot que j’ai signé. Une seule personne, et ce serait déjà trop pour moi.</w:t>
      </w:r>
    </w:p>
    <w:p>
      <w:pPr>
        <w:pStyle w:val="BodyText"/>
      </w:pPr>
      <w:r>
        <w:t xml:space="preserve">SOPHIE: Chez Vernet, tu signes aussi des lots. Depuis quinze ans.</w:t>
      </w:r>
    </w:p>
    <w:p>
      <w:pPr>
        <w:pStyle w:val="BodyText"/>
      </w:pPr>
      <w:r>
        <w:t xml:space="preserve">BASTIEN: Chez Vernet, il y a dix personnes avant moi, et vingt après. Ici, il n’y a que moi.</w:t>
      </w:r>
    </w:p>
    <w:p>
      <w:pPr>
        <w:pStyle w:val="BodyText"/>
      </w:pPr>
      <w:r>
        <w:t xml:space="preserve">SOPHIE: Tu es la personne la plus prudente que je connaisse. Tu vérifies trois fois la porte.</w:t>
      </w:r>
    </w:p>
    <w:p>
      <w:pPr>
        <w:pStyle w:val="BodyText"/>
      </w:pPr>
      <w:r>
        <w:t xml:space="preserve">BASTIEN: Quatre fois. La quatrième, c’est pour la serrure du bas.</w:t>
      </w:r>
    </w:p>
    <w:p>
      <w:pPr>
        <w:pStyle w:val="BodyText"/>
      </w:pPr>
      <w:r>
        <w:t xml:space="preserve">SOPHIE: Alors qui serait mieux que toi pour cette signature ? Un consultant qui ne connaît pas leur gel ?</w:t>
      </w:r>
    </w:p>
    <w:p>
      <w:pPr>
        <w:pStyle w:val="BodyText"/>
      </w:pPr>
      <w:r>
        <w:t xml:space="preserve">BASTIEN: Personne ne serait mieux. C’est justement ça qui fait peur.</w:t>
      </w:r>
    </w:p>
    <w:p>
      <w:pPr>
        <w:pStyle w:val="BodyText"/>
      </w:pPr>
      <w:r>
        <w:t xml:space="preserve">SOPHIE: Tu sais ce que je pense ? Tu n’as pas peur de signer. Tu as peur d’être enfin seul responsable de quelque chose que tu as construit. C’est très différent, et c’est normal.</w:t>
      </w:r>
    </w:p>
    <w:p>
      <w:pPr>
        <w:pStyle w:val="BodyText"/>
      </w:pPr>
      <w:r>
        <w:t xml:space="preserve">BASTIEN: …Peut-être. Tu es psychologue, maintenant ?</w:t>
      </w:r>
    </w:p>
    <w:p>
      <w:pPr>
        <w:pStyle w:val="BodyText"/>
      </w:pPr>
      <w:r>
        <w:t xml:space="preserve">SOPHIE: Je suis infirmière depuis vingt ans. Les gens ont peur toute la journée. Toi, tu as peur proprement.</w:t>
      </w:r>
    </w:p>
    <w:p>
      <w:pPr>
        <w:pStyle w:val="BodyText"/>
      </w:pPr>
      <w:r>
        <w:t xml:space="preserve">BASTIEN: Et le crédit ? Et les enfants ?</w:t>
      </w:r>
    </w:p>
    <w:p>
      <w:pPr>
        <w:pStyle w:val="BodyText"/>
      </w:pPr>
      <w:r>
        <w:t xml:space="preserve">SOPHIE: Six mois d’économies, c’est six mois. Et si ça rate, tu retrouveras un poste en trois semaines. Les PRRC sont rares. Tu me l’as dit cent fois. Et moi, je travaille.</w:t>
      </w:r>
    </w:p>
    <w:p>
      <w:pPr>
        <w:pStyle w:val="BodyText"/>
      </w:pPr>
      <w:r>
        <w:t xml:space="preserve">BASTIEN: Cent fois. Tu comptes ?</w:t>
      </w:r>
    </w:p>
    <w:p>
      <w:pPr>
        <w:pStyle w:val="BodyText"/>
      </w:pPr>
      <w:r>
        <w:t xml:space="preserve">SOPHIE: Je compte tout. Comme toi. On s’est mariés pour ça.</w:t>
      </w:r>
    </w:p>
    <w:p>
      <w:pPr>
        <w:pStyle w:val="BodyText"/>
      </w:pPr>
      <w:r>
        <w:t xml:space="preserve">BASTIEN: Alors tu es d’accord ? Je démissionne ?</w:t>
      </w:r>
    </w:p>
    <w:p>
      <w:pPr>
        <w:pStyle w:val="BodyText"/>
      </w:pPr>
      <w:r>
        <w:t xml:space="preserve">SOPHIE: À une condition. Tu demandes à Clémence une assurance pour toi. Une vraie. Et tu rentres avant vingt heures, deux soirs par semaine. Ce sont mes deux conditions, pas négociables.</w:t>
      </w:r>
    </w:p>
    <w:p>
      <w:pPr>
        <w:pStyle w:val="BodyText"/>
      </w:pPr>
      <w:r>
        <w:t xml:space="preserve">BASTIEN: Deux soirs. C’est plus dur que l’assurance.</w:t>
      </w:r>
    </w:p>
    <w:p>
      <w:pPr>
        <w:pStyle w:val="BodyText"/>
      </w:pPr>
      <w:r>
        <w:t xml:space="preserve">SOPHIE: Je sais. C’est pour ça que je le demande.</w:t>
      </w:r>
    </w:p>
    <w:p>
      <w:pPr>
        <w:pStyle w:val="BodyText"/>
      </w:pPr>
      <w:r>
        <w:t xml:space="preserve">LEO: Papa ? Maman ? Pourquoi vous ne dormez pas ?</w:t>
      </w:r>
    </w:p>
    <w:bookmarkEnd w:id="23"/>
    <w:bookmarkStart w:id="24" w:name="절정전환-다음-날-오전-9시-공유-사무실"/>
    <w:p>
      <w:pPr>
        <w:pStyle w:val="Heading3"/>
      </w:pPr>
      <w:r>
        <w:t xml:space="preserve">절정·전환 — 다음 날 오전 9시, 공유 사무실</w:t>
      </w:r>
    </w:p>
    <w:p>
      <w:pPr>
        <w:pStyle w:val="FirstParagraph"/>
      </w:pPr>
      <w:r>
        <w:t xml:space="preserve">BASTIEN: Sophie et moi, on a décidé. Je démissionne de chez Vernet. Trois mois de préavis.</w:t>
      </w:r>
    </w:p>
    <w:p>
      <w:pPr>
        <w:pStyle w:val="BodyText"/>
      </w:pPr>
      <w:r>
        <w:t xml:space="preserve">INES: Bastien ! Tu es sûr ? Avec le crédit, les enfants ?</w:t>
      </w:r>
    </w:p>
    <w:p>
      <w:pPr>
        <w:pStyle w:val="BodyText"/>
      </w:pPr>
      <w:r>
        <w:t xml:space="preserve">BASTIEN: Pas sûr. Décidé. Ce n’est pas la même chose. Sophie l’a dit mieux que moi.</w:t>
      </w:r>
    </w:p>
    <w:p>
      <w:pPr>
        <w:pStyle w:val="BodyText"/>
      </w:pPr>
      <w:r>
        <w:t xml:space="preserve">CLEMENCE: Merci. Je sais ce que ça te coûte.</w:t>
      </w:r>
    </w:p>
    <w:p>
      <w:pPr>
        <w:pStyle w:val="BodyText"/>
      </w:pPr>
      <w:r>
        <w:t xml:space="preserve">BASTIEN: Pas encore. On le saura en juin. Mais il y a deux conditions. Les conditions de Sophie.</w:t>
      </w:r>
    </w:p>
    <w:p>
      <w:pPr>
        <w:pStyle w:val="BodyText"/>
      </w:pPr>
      <w:r>
        <w:t xml:space="preserve">CLEMENCE: Je t’écoute. Les conditions de Sophie sont des conditions de Liane.</w:t>
      </w:r>
    </w:p>
    <w:p>
      <w:pPr>
        <w:pStyle w:val="BodyText"/>
      </w:pPr>
      <w:r>
        <w:t xml:space="preserve">BASTIEN: Un : une assurance de responsabilité pour les dirigeants, qui couvre aussi mon rôle de PRRC. Deux : je rentre avant vingt heures deux soirs par semaine. Ce sont les conditions de Sophie, mot pour mot.</w:t>
      </w:r>
    </w:p>
    <w:p>
      <w:pPr>
        <w:pStyle w:val="BodyText"/>
      </w:pPr>
      <w:r>
        <w:t xml:space="preserve">CLEMENCE: L’assurance, je l’appelle aujourd’hui. Les deux soirs, je les écris dans ton contrat. Le lundi et le jeudi ?</w:t>
      </w:r>
    </w:p>
    <w:p>
      <w:pPr>
        <w:pStyle w:val="BodyText"/>
      </w:pPr>
      <w:r>
        <w:t xml:space="preserve">BASTIEN: Le mardi et le jeudi. Le mardi, c’est foot pour mon fils.</w:t>
      </w:r>
    </w:p>
    <w:p>
      <w:pPr>
        <w:pStyle w:val="BodyText"/>
      </w:pPr>
      <w:r>
        <w:t xml:space="preserve">INES: Léo joue au foot ? À quel poste ?</w:t>
      </w:r>
    </w:p>
    <w:p>
      <w:pPr>
        <w:pStyle w:val="BodyText"/>
      </w:pPr>
      <w:r>
        <w:t xml:space="preserve">BASTIEN: Gardien. Il vérifie trois fois que le ballon n’entre pas.</w:t>
      </w:r>
    </w:p>
    <w:p>
      <w:pPr>
        <w:pStyle w:val="BodyText"/>
      </w:pPr>
      <w:r>
        <w:t xml:space="preserve">INES: Et ton salaire ? Avant la levée, on ne peut pas te payer comme Vernet.</w:t>
      </w:r>
    </w:p>
    <w:p>
      <w:pPr>
        <w:pStyle w:val="BodyText"/>
      </w:pPr>
      <w:r>
        <w:t xml:space="preserve">CLEMENCE: Moi, je ne me paie pas jusqu’en juin. Bastien prend un salaire tout de suite. Petit, mais vrai.</w:t>
      </w:r>
    </w:p>
    <w:p>
      <w:pPr>
        <w:pStyle w:val="BodyText"/>
      </w:pPr>
      <w:r>
        <w:t xml:space="preserve">INES: Et moi, je repousse le mien. Deux mois. Le week-end, je dors chez ma cousine à Lyon.</w:t>
      </w:r>
    </w:p>
    <w:p>
      <w:pPr>
        <w:pStyle w:val="BodyText"/>
      </w:pPr>
      <w:r>
        <w:t xml:space="preserve">BASTIEN: Vous faites ça pour moi ? Toutes les deux ?</w:t>
      </w:r>
    </w:p>
    <w:p>
      <w:pPr>
        <w:pStyle w:val="BodyText"/>
      </w:pPr>
      <w:r>
        <w:t xml:space="preserve">CLEMENCE: Pour le PRRC. Sans PRRC à plein temps, pas de dossier en avril. Sans dossier, pas de certificat. Et sans certificat, pas de Liane. C’est le calcul le plus simple de l’année.</w:t>
      </w:r>
    </w:p>
    <w:p>
      <w:pPr>
        <w:pStyle w:val="BodyText"/>
      </w:pPr>
      <w:r>
        <w:t xml:space="preserve">INES: Et aussi un peu pour toi. Ne le répète pas.</w:t>
      </w:r>
    </w:p>
    <w:p>
      <w:pPr>
        <w:pStyle w:val="BodyText"/>
      </w:pPr>
      <w:r>
        <w:t xml:space="preserve">BASTIEN: Je ne le répète pas. Mais je le note.</w:t>
      </w:r>
    </w:p>
    <w:p>
      <w:pPr>
        <w:pStyle w:val="BodyText"/>
      </w:pPr>
      <w:r>
        <w:t xml:space="preserve">CLEMENCE: Notre trésorerie baisse encore. Avec ton salaire et l’assurance, on tient jusqu’à fin juillet. Pas plus.</w:t>
      </w:r>
    </w:p>
    <w:p>
      <w:pPr>
        <w:pStyle w:val="BodyText"/>
      </w:pPr>
      <w:r>
        <w:t xml:space="preserve">INES: Fin juillet. Et la levée doit être faite avant le trente juin.</w:t>
      </w:r>
    </w:p>
    <w:p>
      <w:pPr>
        <w:pStyle w:val="BodyText"/>
      </w:pPr>
      <w:r>
        <w:t xml:space="preserve">BASTIEN: Un mois de marge. Jamais aussi peu. Et pourtant, je n’ai jamais été aussi calme.</w:t>
      </w:r>
    </w:p>
    <w:p>
      <w:pPr>
        <w:pStyle w:val="BodyText"/>
      </w:pPr>
      <w:r>
        <w:t xml:space="preserve">CLEMENCE: Pourquoi calme ?</w:t>
      </w:r>
    </w:p>
    <w:p>
      <w:pPr>
        <w:pStyle w:val="BodyText"/>
      </w:pPr>
      <w:r>
        <w:t xml:space="preserve">BASTIEN: Parce que c’est décidé. Ce qui me fait peur, c’est l’hésitation. Pas le risque.</w:t>
      </w:r>
    </w:p>
    <w:p>
      <w:pPr>
        <w:pStyle w:val="BodyText"/>
      </w:pPr>
      <w:r>
        <w:t xml:space="preserve">INES: Écris ça dans le registre. Avec le nom de Sophie.</w:t>
      </w:r>
    </w:p>
    <w:p>
      <w:pPr>
        <w:pStyle w:val="BodyText"/>
      </w:pPr>
      <w:r>
        <w:t xml:space="preserve">BASTIEN: Je l’écris. « Décision numéro onze. Bastien Morel, PRRC à plein temps. Proposée par Sophie Morel. »</w:t>
      </w:r>
    </w:p>
    <w:bookmarkEnd w:id="24"/>
    <w:bookmarkStart w:id="25" w:name="마무리-오후-5시-공유-사무실"/>
    <w:p>
      <w:pPr>
        <w:pStyle w:val="Heading3"/>
      </w:pPr>
      <w:r>
        <w:t xml:space="preserve">마무리 — 오후 5시, 공유 사무실</w:t>
      </w:r>
    </w:p>
    <w:p>
      <w:pPr>
        <w:pStyle w:val="FirstParagraph"/>
      </w:pPr>
      <w:r>
        <w:t xml:space="preserve">CLEMENCE: La lettre de désignation : « Liane SAS désigne monsieur Bastien Morel comme PRRC. »</w:t>
      </w:r>
    </w:p>
    <w:p>
      <w:pPr>
        <w:pStyle w:val="BodyText"/>
      </w:pPr>
      <w:r>
        <w:t xml:space="preserve">BASTIEN: Je signe. Et j’envoie la copie à Peyrot. Avec mon futur contrat à temps plein.</w:t>
      </w:r>
    </w:p>
    <w:p>
      <w:pPr>
        <w:pStyle w:val="BodyText"/>
      </w:pPr>
      <w:r>
        <w:t xml:space="preserve">INES: Mon téléphone. L’assistante de Delorme.</w:t>
      </w:r>
    </w:p>
    <w:p>
      <w:pPr>
        <w:pStyle w:val="BodyText"/>
      </w:pPr>
      <w:r>
        <w:t xml:space="preserve">CLEMENCE: Un problème pour le quatorze mars ?</w:t>
      </w:r>
    </w:p>
    <w:p>
      <w:pPr>
        <w:pStyle w:val="BodyText"/>
      </w:pPr>
      <w:r>
        <w:t xml:space="preserve">INES: Il repousse au quinze mai. Il veut lire notre rapport d’audit en Corée avant.</w:t>
      </w:r>
    </w:p>
    <w:p>
      <w:pPr>
        <w:pStyle w:val="BodyText"/>
      </w:pPr>
      <w:r>
        <w:t xml:space="preserve">BASTIEN: Il veut lire le rapport d’audit ? Un investisseur ?</w:t>
      </w:r>
    </w:p>
    <w:p>
      <w:pPr>
        <w:pStyle w:val="BodyText"/>
      </w:pPr>
      <w:r>
        <w:t xml:space="preserve">INES: Elle dit : « Monsieur Delorme ne finance pas une marque avant d’avoir vu l’usine. Même sur papier. »</w:t>
      </w:r>
    </w:p>
    <w:p>
      <w:pPr>
        <w:pStyle w:val="BodyText"/>
      </w:pPr>
      <w:r>
        <w:t xml:space="preserve">CLEMENCE: Le quinze mai. Six semaines avant le trente juin. C’est serré.</w:t>
      </w:r>
    </w:p>
    <w:p>
      <w:pPr>
        <w:pStyle w:val="BodyText"/>
      </w:pPr>
      <w:r>
        <w:t xml:space="preserve">BASTIEN: C’est juste. Dans les deux sens du mot.</w:t>
      </w:r>
    </w:p>
    <w:p>
      <w:pPr>
        <w:pStyle w:val="BodyText"/>
      </w:pPr>
      <w:r>
        <w:t xml:space="preserve">INES: Et Ji-hoon a écrit aussi. L’audit à Osong est confirmé : du quatorze au dix-huit avril.</w:t>
      </w:r>
    </w:p>
    <w:p>
      <w:pPr>
        <w:pStyle w:val="BodyText"/>
      </w:pPr>
      <w:r>
        <w:t xml:space="preserve">CLEMENCE: Il dit autre chose ?</w:t>
      </w:r>
    </w:p>
    <w:p>
      <w:pPr>
        <w:pStyle w:val="BodyText"/>
      </w:pPr>
      <w:r>
        <w:t xml:space="preserve">INES: « Le président veut parler des trois portes. Il a lu votre note sur les portes. Il ne dit pas oui. Il dit</w:t>
      </w:r>
      <w:r>
        <w:t xml:space="preserve"> </w:t>
      </w:r>
      <w:r>
        <w:t xml:space="preserve">“</w:t>
      </w:r>
      <w:r>
        <w:t xml:space="preserve">venez</w:t>
      </w:r>
      <w:r>
        <w:t xml:space="preserve">”</w:t>
      </w:r>
      <w:r>
        <w:t xml:space="preserve">. »</w:t>
      </w:r>
    </w:p>
    <w:p>
      <w:pPr>
        <w:pStyle w:val="BodyText"/>
      </w:pPr>
      <w:r>
        <w:t xml:space="preserve">BASTIEN: « Venez. » C’est mieux qu’un oui par mail.</w:t>
      </w:r>
    </w:p>
    <w:p>
      <w:pPr>
        <w:pStyle w:val="BodyText"/>
      </w:pPr>
      <w:r>
        <w:t xml:space="preserve">CLEMENCE: Avril à Osong, mai avenue Foch, juin la signature. Trois mois pour tout.</w:t>
      </w:r>
    </w:p>
    <w:p>
      <w:pPr>
        <w:pStyle w:val="BodyText"/>
      </w:pPr>
      <w:r>
        <w:t xml:space="preserve">INES: Et Bastien rentre avant vingt heures le mardi et le jeudi. N’oublie pas.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en permanence et de manière continue</w:t>
            </w:r>
          </w:p>
        </w:tc>
        <w:tc>
          <w:tcPr/>
          <w:p>
            <w:pPr>
              <w:pStyle w:val="Compact"/>
              <w:jc w:val="left"/>
            </w:pPr>
            <w:r>
              <w:t xml:space="preserve">상시적이고 지속적으로</w:t>
            </w:r>
          </w:p>
        </w:tc>
        <w:tc>
          <w:tcPr/>
          <w:p>
            <w:pPr>
              <w:pStyle w:val="Compact"/>
              <w:jc w:val="left"/>
            </w:pPr>
            <w:r>
              <w:t xml:space="preserve">도입. PRRC 가용성의 법적 요건.</w:t>
            </w:r>
          </w:p>
        </w:tc>
      </w:tr>
      <w:tr>
        <w:tc>
          <w:tcPr/>
          <w:p>
            <w:pPr>
              <w:pStyle w:val="Compact"/>
              <w:jc w:val="left"/>
            </w:pPr>
            <w:r>
              <w:t xml:space="preserve">2</w:t>
            </w:r>
          </w:p>
        </w:tc>
        <w:tc>
          <w:tcPr/>
          <w:p>
            <w:pPr>
              <w:pStyle w:val="Compact"/>
              <w:jc w:val="left"/>
            </w:pPr>
            <w:r>
              <w:t xml:space="preserve">Il faut que tu sois ici tout le temps.</w:t>
            </w:r>
          </w:p>
        </w:tc>
        <w:tc>
          <w:tcPr/>
          <w:p>
            <w:pPr>
              <w:pStyle w:val="Compact"/>
              <w:jc w:val="left"/>
            </w:pPr>
            <w:r>
              <w:t xml:space="preserve">네가 항상 여기 있어야 한다.</w:t>
            </w:r>
          </w:p>
        </w:tc>
        <w:tc>
          <w:tcPr/>
          <w:p>
            <w:pPr>
              <w:pStyle w:val="Compact"/>
              <w:jc w:val="left"/>
            </w:pPr>
            <w:r>
              <w:t xml:space="preserve">도입. il faut que + 접속법(être → sois).</w:t>
            </w:r>
          </w:p>
        </w:tc>
      </w:tr>
      <w:tr>
        <w:tc>
          <w:tcPr/>
          <w:p>
            <w:pPr>
              <w:pStyle w:val="Compact"/>
              <w:jc w:val="left"/>
            </w:pPr>
            <w:r>
              <w:t xml:space="preserve">3</w:t>
            </w:r>
          </w:p>
        </w:tc>
        <w:tc>
          <w:tcPr/>
          <w:p>
            <w:pPr>
              <w:pStyle w:val="Compact"/>
              <w:jc w:val="left"/>
            </w:pPr>
            <w:r>
              <w:t xml:space="preserve">C’est écrit noir sur blanc.</w:t>
            </w:r>
          </w:p>
        </w:tc>
        <w:tc>
          <w:tcPr/>
          <w:p>
            <w:pPr>
              <w:pStyle w:val="Compact"/>
              <w:jc w:val="left"/>
            </w:pPr>
            <w:r>
              <w:t xml:space="preserve">분명히(흑백으로) 쓰여 있다.</w:t>
            </w:r>
          </w:p>
        </w:tc>
        <w:tc>
          <w:tcPr/>
          <w:p>
            <w:pPr>
              <w:pStyle w:val="Compact"/>
              <w:jc w:val="left"/>
            </w:pPr>
            <w:r>
              <w:t xml:space="preserve">장면1. 명문 규정을 강조할 때.</w:t>
            </w:r>
          </w:p>
        </w:tc>
      </w:tr>
      <w:tr>
        <w:tc>
          <w:tcPr/>
          <w:p>
            <w:pPr>
              <w:pStyle w:val="Compact"/>
              <w:jc w:val="left"/>
            </w:pPr>
            <w:r>
              <w:t xml:space="preserve">4</w:t>
            </w:r>
          </w:p>
        </w:tc>
        <w:tc>
          <w:tcPr/>
          <w:p>
            <w:pPr>
              <w:pStyle w:val="Compact"/>
              <w:jc w:val="left"/>
            </w:pPr>
            <w:r>
              <w:t xml:space="preserve">Un mot dans la notice change le règlement applicable.</w:t>
            </w:r>
          </w:p>
        </w:tc>
        <w:tc>
          <w:tcPr/>
          <w:p>
            <w:pPr>
              <w:pStyle w:val="Compact"/>
              <w:jc w:val="left"/>
            </w:pPr>
            <w:r>
              <w:t xml:space="preserve">설명서의 단어 하나가 적용 규정을 바꾼다.</w:t>
            </w:r>
          </w:p>
        </w:tc>
        <w:tc>
          <w:tcPr/>
          <w:p>
            <w:pPr>
              <w:pStyle w:val="Compact"/>
              <w:jc w:val="left"/>
            </w:pPr>
            <w:r>
              <w:t xml:space="preserve">장면1. 사용 목적의 무게.</w:t>
            </w:r>
          </w:p>
        </w:tc>
      </w:tr>
      <w:tr>
        <w:tc>
          <w:tcPr/>
          <w:p>
            <w:pPr>
              <w:pStyle w:val="Compact"/>
              <w:jc w:val="left"/>
            </w:pPr>
            <w:r>
              <w:t xml:space="preserve">5</w:t>
            </w:r>
          </w:p>
        </w:tc>
        <w:tc>
          <w:tcPr/>
          <w:p>
            <w:pPr>
              <w:pStyle w:val="Compact"/>
              <w:jc w:val="left"/>
            </w:pPr>
            <w:r>
              <w:t xml:space="preserve">On écrit seulement ce qu’on peut prouver.</w:t>
            </w:r>
          </w:p>
        </w:tc>
        <w:tc>
          <w:tcPr/>
          <w:p>
            <w:pPr>
              <w:pStyle w:val="Compact"/>
              <w:jc w:val="left"/>
            </w:pPr>
            <w:r>
              <w:t xml:space="preserve">증명할 수 있는 것만 쓴다.</w:t>
            </w:r>
          </w:p>
        </w:tc>
        <w:tc>
          <w:tcPr/>
          <w:p>
            <w:pPr>
              <w:pStyle w:val="Compact"/>
              <w:jc w:val="left"/>
            </w:pPr>
            <w:r>
              <w:t xml:space="preserve">장면1. 표시·광고의 원칙.</w:t>
            </w:r>
          </w:p>
        </w:tc>
      </w:tr>
      <w:tr>
        <w:tc>
          <w:tcPr/>
          <w:p>
            <w:pPr>
              <w:pStyle w:val="Compact"/>
              <w:jc w:val="left"/>
            </w:pPr>
            <w:r>
              <w:t xml:space="preserve">6</w:t>
            </w:r>
          </w:p>
        </w:tc>
        <w:tc>
          <w:tcPr/>
          <w:p>
            <w:pPr>
              <w:pStyle w:val="Compact"/>
              <w:jc w:val="left"/>
            </w:pPr>
            <w:r>
              <w:t xml:space="preserve">Reviens avec ce que vous avez décidé ensemble. Pas seul.</w:t>
            </w:r>
          </w:p>
        </w:tc>
        <w:tc>
          <w:tcPr/>
          <w:p>
            <w:pPr>
              <w:pStyle w:val="Compact"/>
              <w:jc w:val="left"/>
            </w:pPr>
            <w:r>
              <w:t xml:space="preserve">함께 정한 걸 들고 와. 혼자 말고.</w:t>
            </w:r>
          </w:p>
        </w:tc>
        <w:tc>
          <w:tcPr/>
          <w:p>
            <w:pPr>
              <w:pStyle w:val="Compact"/>
              <w:jc w:val="left"/>
            </w:pPr>
            <w:r>
              <w:t xml:space="preserve">장면1. 개인 결정을 존중하는 리더의 말.</w:t>
            </w:r>
          </w:p>
        </w:tc>
      </w:tr>
      <w:tr>
        <w:tc>
          <w:tcPr/>
          <w:p>
            <w:pPr>
              <w:pStyle w:val="Compact"/>
              <w:jc w:val="left"/>
            </w:pPr>
            <w:r>
              <w:t xml:space="preserve">7</w:t>
            </w:r>
          </w:p>
        </w:tc>
        <w:tc>
          <w:tcPr/>
          <w:p>
            <w:pPr>
              <w:pStyle w:val="Compact"/>
              <w:jc w:val="left"/>
            </w:pPr>
            <w:r>
              <w:t xml:space="preserve">Tu as peur proprement.</w:t>
            </w:r>
          </w:p>
        </w:tc>
        <w:tc>
          <w:tcPr/>
          <w:p>
            <w:pPr>
              <w:pStyle w:val="Compact"/>
              <w:jc w:val="left"/>
            </w:pPr>
            <w:r>
              <w:t xml:space="preserve">넌 깔끔하게 무서워한다.</w:t>
            </w:r>
          </w:p>
        </w:tc>
        <w:tc>
          <w:tcPr/>
          <w:p>
            <w:pPr>
              <w:pStyle w:val="Compact"/>
              <w:jc w:val="left"/>
            </w:pPr>
            <w:r>
              <w:t xml:space="preserve">장면2. 두려움을 긍정적으로 재해석.</w:t>
            </w:r>
          </w:p>
        </w:tc>
      </w:tr>
      <w:tr>
        <w:tc>
          <w:tcPr/>
          <w:p>
            <w:pPr>
              <w:pStyle w:val="Compact"/>
              <w:jc w:val="left"/>
            </w:pPr>
            <w:r>
              <w:t xml:space="preserve">8</w:t>
            </w:r>
          </w:p>
        </w:tc>
        <w:tc>
          <w:tcPr/>
          <w:p>
            <w:pPr>
              <w:pStyle w:val="Compact"/>
              <w:jc w:val="left"/>
            </w:pPr>
            <w:r>
              <w:t xml:space="preserve">Pas sûr. Décidé. Ce n’est pas la même chose.</w:t>
            </w:r>
          </w:p>
        </w:tc>
        <w:tc>
          <w:tcPr/>
          <w:p>
            <w:pPr>
              <w:pStyle w:val="Compact"/>
              <w:jc w:val="left"/>
            </w:pPr>
            <w:r>
              <w:t xml:space="preserve">확실하진 않다. 결정했다. 같은 게 아니다.</w:t>
            </w:r>
          </w:p>
        </w:tc>
        <w:tc>
          <w:tcPr/>
          <w:p>
            <w:pPr>
              <w:pStyle w:val="Compact"/>
              <w:jc w:val="left"/>
            </w:pPr>
            <w:r>
              <w:t xml:space="preserve">절정·전환. 확신과 결단의 구분.</w:t>
            </w:r>
          </w:p>
        </w:tc>
      </w:tr>
      <w:tr>
        <w:tc>
          <w:tcPr/>
          <w:p>
            <w:pPr>
              <w:pStyle w:val="Compact"/>
              <w:jc w:val="left"/>
            </w:pPr>
            <w:r>
              <w:t xml:space="preserve">9</w:t>
            </w:r>
          </w:p>
        </w:tc>
        <w:tc>
          <w:tcPr/>
          <w:p>
            <w:pPr>
              <w:pStyle w:val="Compact"/>
              <w:jc w:val="left"/>
            </w:pPr>
            <w:r>
              <w:t xml:space="preserve">Les conditions de Sophie sont des conditions de Liane.</w:t>
            </w:r>
          </w:p>
        </w:tc>
        <w:tc>
          <w:tcPr/>
          <w:p>
            <w:pPr>
              <w:pStyle w:val="Compact"/>
              <w:jc w:val="left"/>
            </w:pPr>
            <w:r>
              <w:t xml:space="preserve">소피의 조건은 리안의 조건이다.</w:t>
            </w:r>
          </w:p>
        </w:tc>
        <w:tc>
          <w:tcPr/>
          <w:p>
            <w:pPr>
              <w:pStyle w:val="Compact"/>
              <w:jc w:val="left"/>
            </w:pPr>
            <w:r>
              <w:t xml:space="preserve">절정·전환. 직원 가족을 존중하는 말.</w:t>
            </w:r>
          </w:p>
        </w:tc>
      </w:tr>
      <w:tr>
        <w:tc>
          <w:tcPr/>
          <w:p>
            <w:pPr>
              <w:pStyle w:val="Compact"/>
              <w:jc w:val="left"/>
            </w:pPr>
            <w:r>
              <w:t xml:space="preserve">10</w:t>
            </w:r>
          </w:p>
        </w:tc>
        <w:tc>
          <w:tcPr/>
          <w:p>
            <w:pPr>
              <w:pStyle w:val="Compact"/>
              <w:jc w:val="left"/>
            </w:pPr>
            <w:r>
              <w:t xml:space="preserve">Ce qui me fait peur, c’est l’hésitation. Pas le risque.</w:t>
            </w:r>
          </w:p>
        </w:tc>
        <w:tc>
          <w:tcPr/>
          <w:p>
            <w:pPr>
              <w:pStyle w:val="Compact"/>
              <w:jc w:val="left"/>
            </w:pPr>
            <w:r>
              <w:t xml:space="preserve">무서운 건 망설임이지 위험이 아니다.</w:t>
            </w:r>
          </w:p>
        </w:tc>
        <w:tc>
          <w:tcPr/>
          <w:p>
            <w:pPr>
              <w:pStyle w:val="Compact"/>
              <w:jc w:val="left"/>
            </w:pPr>
            <w:r>
              <w:t xml:space="preserve">절정·전환. 강조 구문 ce qui…, c’est…</w:t>
            </w:r>
          </w:p>
        </w:tc>
      </w:tr>
    </w:tbl>
    <w:bookmarkEnd w:id="27"/>
    <w:bookmarkStart w:id="28" w:name="비즈니스-컬처-노트-프랑스의-cdi와-démission"/>
    <w:p>
      <w:pPr>
        <w:pStyle w:val="Heading3"/>
      </w:pPr>
      <w:r>
        <w:t xml:space="preserve">② 비즈니스 컬처 노트 — 프랑스의 CDI와</w:t>
      </w:r>
      <w:r>
        <w:t xml:space="preserve"> </w:t>
      </w:r>
      <w:r>
        <w:t xml:space="preserve">“</w:t>
      </w:r>
      <w:r>
        <w:t xml:space="preserve">démission</w:t>
      </w:r>
      <w:r>
        <w:t xml:space="preserve">”</w:t>
      </w:r>
    </w:p>
    <w:p>
      <w:pPr>
        <w:pStyle w:val="FirstParagraph"/>
      </w:pPr>
      <w:r>
        <w:t xml:space="preserve">프랑스에서</w:t>
      </w:r>
      <w:r>
        <w:t xml:space="preserve"> </w:t>
      </w:r>
      <w:r>
        <w:rPr>
          <w:bCs/>
          <w:b/>
        </w:rPr>
        <w:t xml:space="preserve">CDI(무기한 정규직 계약)</w:t>
      </w:r>
      <w:r>
        <w:t xml:space="preserve">는 강한 고용 보호를 뜻해서, 스타트업으로 옮기기 위해 CDI를 그만두는 것은 큰 결정이다. 자진 사직(démission)은 원칙적으로 실업급여 대상이 아니고, 직급에 따라</w:t>
      </w:r>
      <w:r>
        <w:t xml:space="preserve"> </w:t>
      </w:r>
      <w:r>
        <w:rPr>
          <w:bCs/>
          <w:b/>
        </w:rPr>
        <w:t xml:space="preserve">예고 기간(préavis)</w:t>
      </w:r>
      <w:r>
        <w:t xml:space="preserve">이 1~3개월이다(관리직은 보통 3개월). 그래서 창업 초기 멤버는 겸업, 합의 퇴사(rupture conventionnelle, 1부 2화), 급여 유예 등 여러 방식을 섞는다. 또 하나, 프랑스 직장 문화에서</w:t>
      </w:r>
      <w:r>
        <w:t xml:space="preserve"> </w:t>
      </w:r>
      <w:r>
        <w:rPr>
          <w:bCs/>
          <w:b/>
        </w:rPr>
        <w:t xml:space="preserve">가족 일정(아이 축구, 병원)</w:t>
      </w:r>
      <w:r>
        <w:t xml:space="preserve">을 근무 조건으로 명시하는 것은 자연스러운 일이며, 경영진이 이를 계약서에 적어 주는 것은 신뢰의 표시다. 클레망스의</w:t>
      </w:r>
      <w:r>
        <w:t xml:space="preserve"> </w:t>
      </w:r>
      <w:r>
        <w:t xml:space="preserve">“</w:t>
      </w:r>
      <w:r>
        <w:t xml:space="preserve">소피의 조건은 리안의 조건</w:t>
      </w:r>
      <w:r>
        <w:t xml:space="preserve">”</w:t>
      </w:r>
      <w:r>
        <w:t xml:space="preserve">이 그 예다.</w:t>
      </w:r>
    </w:p>
    <w:bookmarkEnd w:id="28"/>
    <w:bookmarkStart w:id="29" w:name="실무-템플릿-prrc-지정서"/>
    <w:p>
      <w:pPr>
        <w:pStyle w:val="Heading3"/>
      </w:pPr>
      <w:r>
        <w:t xml:space="preserve">③ 실무 템플릿 — PRRC 지정서</w:t>
      </w:r>
    </w:p>
    <w:p>
      <w:pPr>
        <w:pStyle w:val="BlockText"/>
      </w:pPr>
      <w:r>
        <w:rPr>
          <w:bCs/>
          <w:b/>
        </w:rPr>
        <w:t xml:space="preserve">Lettre de désignation — Personne chargée de veiller au respect de la réglementation (art. 15, règlement (UE) 2017/745)</w:t>
      </w:r>
      <w:r>
        <w:t xml:space="preserve"> </w:t>
      </w:r>
      <w:r>
        <w:t xml:space="preserve">Liane SAS, fabricant, désigne</w:t>
      </w:r>
      <w:r>
        <w:t xml:space="preserve"> </w:t>
      </w:r>
      <w:r>
        <w:rPr>
          <w:bCs/>
          <w:b/>
        </w:rPr>
        <w:t xml:space="preserve">M. Bastien Morel</w:t>
      </w:r>
      <w:r>
        <w:t xml:space="preserve"> </w:t>
      </w:r>
      <w:r>
        <w:t xml:space="preserve">comme PRRC.</w:t>
      </w:r>
      <w:r>
        <w:t xml:space="preserve"> </w:t>
      </w:r>
      <w:r>
        <w:rPr>
          <w:bCs/>
          <w:b/>
        </w:rPr>
        <w:t xml:space="preserve">Qualifications</w:t>
      </w:r>
      <w:r>
        <w:t xml:space="preserve"> </w:t>
      </w:r>
      <w:r>
        <w:t xml:space="preserve">: diplôme de pharmacie ; 15 ans d’expérience en affaires réglementaires et assurance qualité.</w:t>
      </w:r>
      <w:r>
        <w:t xml:space="preserve"> </w:t>
      </w:r>
      <w:r>
        <w:rPr>
          <w:bCs/>
          <w:b/>
        </w:rPr>
        <w:t xml:space="preserve">Missions</w:t>
      </w:r>
      <w:r>
        <w:t xml:space="preserve"> </w:t>
      </w:r>
      <w:r>
        <w:t xml:space="preserve">: conformité des dispositifs vérifiée avant libération ; documentation technique et déclaration UE de conformité à jour ; surveillance après commercialisation ; déclarations de vigilance dans les délais.</w:t>
      </w:r>
      <w:r>
        <w:t xml:space="preserve"> </w:t>
      </w:r>
      <w:r>
        <w:rPr>
          <w:bCs/>
          <w:b/>
        </w:rPr>
        <w:t xml:space="preserve">Disponibilité</w:t>
      </w:r>
      <w:r>
        <w:t xml:space="preserve"> </w:t>
      </w:r>
      <w:r>
        <w:t xml:space="preserve">: en permanence et de manière continue (temps plein à compter de [date]).</w:t>
      </w:r>
      <w:r>
        <w:t xml:space="preserve"> </w:t>
      </w:r>
      <w:r>
        <w:rPr>
          <w:bCs/>
          <w:b/>
        </w:rPr>
        <w:t xml:space="preserve">Indépendance</w:t>
      </w:r>
      <w:r>
        <w:t xml:space="preserve"> </w:t>
      </w:r>
      <w:r>
        <w:t xml:space="preserve">: le PRRC ne subit aucun désavantage lié à l’exercice correct de ses missions (art. 15(5)) ; droit de veto sur la sécurité inscrit dans les statuts.</w:t>
      </w:r>
      <w:r>
        <w:t xml:space="preserve"> </w:t>
      </w:r>
      <w:r>
        <w:rPr>
          <w:bCs/>
          <w:b/>
        </w:rPr>
        <w:t xml:space="preserve">Assurance</w:t>
      </w:r>
      <w:r>
        <w:t xml:space="preserve"> </w:t>
      </w:r>
      <w:r>
        <w:t xml:space="preserve">: couverture responsabilité civile des dirigeants incluant la fonction de PRRC.</w:t>
      </w:r>
    </w:p>
    <w:bookmarkEnd w:id="29"/>
    <w:bookmarkStart w:id="30" w:name="긴-발화-분석"/>
    <w:p>
      <w:pPr>
        <w:pStyle w:val="Heading3"/>
      </w:pPr>
      <w:r>
        <w:t xml:space="preserve">④ 긴 발화 분석</w:t>
      </w:r>
    </w:p>
    <w:p>
      <w:pPr>
        <w:pStyle w:val="BlockText"/>
      </w:pPr>
      <w:r>
        <w:rPr>
          <w:bCs/>
          <w:b/>
        </w:rPr>
        <w:t xml:space="preserve">SOPHIE (장면2):</w:t>
      </w:r>
      <w:r>
        <w:t xml:space="preserve"> </w:t>
      </w:r>
      <w:r>
        <w:t xml:space="preserve">“</w:t>
      </w:r>
      <w:r>
        <w:t xml:space="preserve">Tu sais ce que je pense ? Tu n’as pas peur de signer. Tu as peur d’être enfin seul responsable de quelque chose que tu as construit. C’est très différent, et c’est normal.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주의 끌기</w:t>
            </w:r>
          </w:p>
        </w:tc>
        <w:tc>
          <w:tcPr/>
          <w:p>
            <w:pPr>
              <w:pStyle w:val="Compact"/>
              <w:jc w:val="left"/>
            </w:pPr>
            <w:r>
              <w:t xml:space="preserve">Tu sais ce que je pense ?</w:t>
            </w:r>
          </w:p>
        </w:tc>
        <w:tc>
          <w:tcPr/>
          <w:p>
            <w:pPr>
              <w:pStyle w:val="Compact"/>
              <w:jc w:val="left"/>
            </w:pPr>
            <w:r>
              <w:t xml:space="preserve">해석을 내놓기 전의 신호</w:t>
            </w:r>
          </w:p>
        </w:tc>
      </w:tr>
      <w:tr>
        <w:tc>
          <w:tcPr/>
          <w:p>
            <w:pPr>
              <w:pStyle w:val="Compact"/>
              <w:jc w:val="left"/>
            </w:pPr>
            <w:r>
              <w:t xml:space="preserve">② 부정</w:t>
            </w:r>
          </w:p>
        </w:tc>
        <w:tc>
          <w:tcPr/>
          <w:p>
            <w:pPr>
              <w:pStyle w:val="Compact"/>
              <w:jc w:val="left"/>
            </w:pPr>
            <w:r>
              <w:t xml:space="preserve">Tu n’as pas peur de signer.</w:t>
            </w:r>
          </w:p>
        </w:tc>
        <w:tc>
          <w:tcPr/>
          <w:p>
            <w:pPr>
              <w:pStyle w:val="Compact"/>
              <w:jc w:val="left"/>
            </w:pPr>
            <w:r>
              <w:t xml:space="preserve">상대의 자기 설명을 부정</w:t>
            </w:r>
          </w:p>
        </w:tc>
      </w:tr>
      <w:tr>
        <w:tc>
          <w:tcPr/>
          <w:p>
            <w:pPr>
              <w:pStyle w:val="Compact"/>
              <w:jc w:val="left"/>
            </w:pPr>
            <w:r>
              <w:t xml:space="preserve">③ 재정의</w:t>
            </w:r>
          </w:p>
        </w:tc>
        <w:tc>
          <w:tcPr/>
          <w:p>
            <w:pPr>
              <w:pStyle w:val="Compact"/>
              <w:jc w:val="left"/>
            </w:pPr>
            <w:r>
              <w:t xml:space="preserve">Tu as peur d’être enfin seul responsable de quelque chose que tu as construit.</w:t>
            </w:r>
          </w:p>
        </w:tc>
        <w:tc>
          <w:tcPr/>
          <w:p>
            <w:pPr>
              <w:pStyle w:val="Compact"/>
              <w:jc w:val="left"/>
            </w:pPr>
            <w:r>
              <w:t xml:space="preserve">진짜 원인을 이름 붙임</w:t>
            </w:r>
          </w:p>
        </w:tc>
      </w:tr>
      <w:tr>
        <w:tc>
          <w:tcPr/>
          <w:p>
            <w:pPr>
              <w:pStyle w:val="Compact"/>
              <w:jc w:val="left"/>
            </w:pPr>
            <w:r>
              <w:t xml:space="preserve">④ 정상화</w:t>
            </w:r>
          </w:p>
        </w:tc>
        <w:tc>
          <w:tcPr/>
          <w:p>
            <w:pPr>
              <w:pStyle w:val="Compact"/>
              <w:jc w:val="left"/>
            </w:pPr>
            <w:r>
              <w:t xml:space="preserve">C’est très différent, et c’est normal.</w:t>
            </w:r>
          </w:p>
        </w:tc>
        <w:tc>
          <w:tcPr/>
          <w:p>
            <w:pPr>
              <w:pStyle w:val="Compact"/>
              <w:jc w:val="left"/>
            </w:pPr>
            <w:r>
              <w:t xml:space="preserve">판단 대신 수용</w:t>
            </w:r>
          </w:p>
        </w:tc>
      </w:tr>
    </w:tbl>
    <w:p>
      <w:pPr>
        <w:pStyle w:val="BodyText"/>
      </w:pPr>
      <w:r>
        <w:rPr>
          <w:bCs/>
          <w:b/>
        </w:rPr>
        <w:t xml:space="preserve">활용 패턴:</w:t>
      </w:r>
      <w:r>
        <w:t xml:space="preserve"> </w:t>
      </w:r>
      <w:r>
        <w:t xml:space="preserve">“</w:t>
      </w:r>
      <w:r>
        <w:t xml:space="preserve">Tu sais ce que je pense ? Tu n’as pas peur de A. Tu as peur de B. C’est différent, et c’est normal.</w:t>
      </w:r>
      <w:r>
        <w:t xml:space="preserve">”</w:t>
      </w:r>
      <w:r>
        <w:t xml:space="preserve"> </w:t>
      </w:r>
      <w:r>
        <w:rPr>
          <w:bCs/>
          <w:b/>
        </w:rPr>
        <w:t xml:space="preserve">연결 표현:</w:t>
      </w:r>
      <w:r>
        <w:t xml:space="preserve"> </w:t>
      </w:r>
      <w:r>
        <w:t xml:space="preserve">avoir peur de + 동사원형(~하는 것이 무섭다) · enfin(드디어) · quelque chose que tu as construit(네가 만든 무언가)</w:t>
      </w:r>
      <w:r>
        <w:t xml:space="preserve"> </w:t>
      </w:r>
      <w:r>
        <w:rPr>
          <w:bCs/>
          <w:b/>
        </w:rPr>
        <w:t xml:space="preserve">연습:</w:t>
      </w:r>
      <w:r>
        <w:t xml:space="preserve"> </w:t>
      </w:r>
      <w:r>
        <w:t xml:space="preserve">결정을 망설이는 동료의 두려움을 같은 구조로 다시 정의해 주는 30단어 안팎의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personne chargée de veiller au respect de la réglementation (PRRC)</w:t>
            </w:r>
          </w:p>
        </w:tc>
        <w:tc>
          <w:tcPr/>
          <w:p>
            <w:pPr>
              <w:pStyle w:val="Compact"/>
              <w:jc w:val="left"/>
            </w:pPr>
            <w:r>
              <w:t xml:space="preserve">규제 준수 책임자</w:t>
            </w:r>
          </w:p>
        </w:tc>
        <w:tc>
          <w:tcPr/>
          <w:p>
            <w:pPr>
              <w:pStyle w:val="Compact"/>
              <w:jc w:val="left"/>
            </w:pPr>
            <w:r>
              <w:t xml:space="preserve">MDR 제15조. 제조사가 반드시 둔다.</w:t>
            </w:r>
          </w:p>
        </w:tc>
      </w:tr>
      <w:tr>
        <w:tc>
          <w:tcPr/>
          <w:p>
            <w:pPr>
              <w:pStyle w:val="Compact"/>
              <w:jc w:val="left"/>
            </w:pPr>
            <w:r>
              <w:t xml:space="preserve">la déclaration UE de conformité</w:t>
            </w:r>
          </w:p>
        </w:tc>
        <w:tc>
          <w:tcPr/>
          <w:p>
            <w:pPr>
              <w:pStyle w:val="Compact"/>
              <w:jc w:val="left"/>
            </w:pPr>
            <w:r>
              <w:t xml:space="preserve">EU 적합성 선언</w:t>
            </w:r>
          </w:p>
        </w:tc>
        <w:tc>
          <w:tcPr/>
          <w:p>
            <w:pPr>
              <w:pStyle w:val="Compact"/>
              <w:jc w:val="left"/>
            </w:pPr>
            <w:r>
              <w:t xml:space="preserve">제조사가 기기의 규정 적합을 선언하는 문서.</w:t>
            </w:r>
          </w:p>
        </w:tc>
      </w:tr>
      <w:tr>
        <w:tc>
          <w:tcPr/>
          <w:p>
            <w:pPr>
              <w:pStyle w:val="Compact"/>
              <w:jc w:val="left"/>
            </w:pPr>
            <w:r>
              <w:t xml:space="preserve">la libération (d’un lot)</w:t>
            </w:r>
          </w:p>
        </w:tc>
        <w:tc>
          <w:tcPr/>
          <w:p>
            <w:pPr>
              <w:pStyle w:val="Compact"/>
              <w:jc w:val="left"/>
            </w:pPr>
            <w:r>
              <w:t xml:space="preserve">(로트) 출하 승인</w:t>
            </w:r>
          </w:p>
        </w:tc>
        <w:tc>
          <w:tcPr/>
          <w:p>
            <w:pPr>
              <w:pStyle w:val="Compact"/>
              <w:jc w:val="left"/>
            </w:pPr>
            <w:r>
              <w:t xml:space="preserve">PRRC가 적합성을 확인한 뒤 시장 출시를 허용.</w:t>
            </w:r>
          </w:p>
        </w:tc>
      </w:tr>
      <w:tr>
        <w:tc>
          <w:tcPr/>
          <w:p>
            <w:pPr>
              <w:pStyle w:val="Compact"/>
              <w:jc w:val="left"/>
            </w:pPr>
            <w:r>
              <w:t xml:space="preserve">l’annexe XVI</w:t>
            </w:r>
          </w:p>
        </w:tc>
        <w:tc>
          <w:tcPr/>
          <w:p>
            <w:pPr>
              <w:pStyle w:val="Compact"/>
              <w:jc w:val="left"/>
            </w:pPr>
            <w:r>
              <w:t xml:space="preserve">부속서 XVI</w:t>
            </w:r>
          </w:p>
        </w:tc>
        <w:tc>
          <w:tcPr/>
          <w:p>
            <w:pPr>
              <w:pStyle w:val="Compact"/>
              <w:jc w:val="left"/>
            </w:pPr>
            <w:r>
              <w:t xml:space="preserve">의료 목적이 없지만 MDR이 적용되는 제품 목록(필러, 컬러 렌즈, 레이저 제모기 등).</w:t>
            </w:r>
          </w:p>
        </w:tc>
      </w:tr>
      <w:tr>
        <w:tc>
          <w:tcPr/>
          <w:p>
            <w:pPr>
              <w:pStyle w:val="Compact"/>
              <w:jc w:val="left"/>
            </w:pPr>
            <w:r>
              <w:t xml:space="preserve">les spécifications communes</w:t>
            </w:r>
          </w:p>
        </w:tc>
        <w:tc>
          <w:tcPr/>
          <w:p>
            <w:pPr>
              <w:pStyle w:val="Compact"/>
              <w:jc w:val="left"/>
            </w:pPr>
            <w:r>
              <w:t xml:space="preserve">공통 규격</w:t>
            </w:r>
          </w:p>
        </w:tc>
        <w:tc>
          <w:tcPr/>
          <w:p>
            <w:pPr>
              <w:pStyle w:val="Compact"/>
              <w:jc w:val="left"/>
            </w:pPr>
            <w:r>
              <w:t xml:space="preserve">부속서 XVI 제품용 세부 요구사항(규정 (UE) 2022/2346, 2023년 6월 적용).</w:t>
            </w:r>
          </w:p>
        </w:tc>
      </w:tr>
      <w:tr>
        <w:tc>
          <w:tcPr/>
          <w:p>
            <w:pPr>
              <w:pStyle w:val="Compact"/>
              <w:jc w:val="left"/>
            </w:pPr>
            <w:r>
              <w:t xml:space="preserve">la destination (finalité prévue)</w:t>
            </w:r>
          </w:p>
        </w:tc>
        <w:tc>
          <w:tcPr/>
          <w:p>
            <w:pPr>
              <w:pStyle w:val="Compact"/>
              <w:jc w:val="left"/>
            </w:pPr>
            <w:r>
              <w:t xml:space="preserve">사용 목적</w:t>
            </w:r>
          </w:p>
        </w:tc>
        <w:tc>
          <w:tcPr/>
          <w:p>
            <w:pPr>
              <w:pStyle w:val="Compact"/>
              <w:jc w:val="left"/>
            </w:pPr>
            <w:r>
              <w:t xml:space="preserve">제조사가 정한 용도. 적용 규정과 필요한 증거를 결정한다.</w:t>
            </w:r>
          </w:p>
        </w:tc>
      </w:tr>
      <w:tr>
        <w:tc>
          <w:tcPr/>
          <w:p>
            <w:pPr>
              <w:pStyle w:val="Compact"/>
              <w:jc w:val="left"/>
            </w:pPr>
            <w:r>
              <w:t xml:space="preserve">un double régime</w:t>
            </w:r>
          </w:p>
        </w:tc>
        <w:tc>
          <w:tcPr/>
          <w:p>
            <w:pPr>
              <w:pStyle w:val="Compact"/>
              <w:jc w:val="left"/>
            </w:pPr>
            <w:r>
              <w:t xml:space="preserve">이중 체계</w:t>
            </w:r>
          </w:p>
        </w:tc>
        <w:tc>
          <w:tcPr/>
          <w:p>
            <w:pPr>
              <w:pStyle w:val="Compact"/>
              <w:jc w:val="left"/>
            </w:pPr>
            <w:r>
              <w:t xml:space="preserve">의료·비의료 목적을 모두 가지면 두 요구사항을 함께 충족.</w:t>
            </w:r>
          </w:p>
        </w:tc>
      </w:tr>
      <w:tr>
        <w:tc>
          <w:tcPr/>
          <w:p>
            <w:pPr>
              <w:pStyle w:val="Compact"/>
              <w:jc w:val="left"/>
            </w:pPr>
            <w:r>
              <w:t xml:space="preserve">un CDI / le préavis</w:t>
            </w:r>
          </w:p>
        </w:tc>
        <w:tc>
          <w:tcPr/>
          <w:p>
            <w:pPr>
              <w:pStyle w:val="Compact"/>
              <w:jc w:val="left"/>
            </w:pPr>
            <w:r>
              <w:t xml:space="preserve">무기한 정규직 / 예고 기간</w:t>
            </w:r>
          </w:p>
        </w:tc>
        <w:tc>
          <w:tcPr/>
          <w:p>
            <w:pPr>
              <w:pStyle w:val="Compact"/>
              <w:jc w:val="left"/>
            </w:pPr>
            <w:r>
              <w:t xml:space="preserve">사직 시 일정 기간 근무를 계속해야 한다.</w:t>
            </w:r>
          </w:p>
        </w:tc>
      </w:tr>
      <w:tr>
        <w:tc>
          <w:tcPr/>
          <w:p>
            <w:pPr>
              <w:pStyle w:val="Compact"/>
              <w:jc w:val="left"/>
            </w:pPr>
            <w:r>
              <w:t xml:space="preserve">une assurance responsabilité civile des dirigeants</w:t>
            </w:r>
          </w:p>
        </w:tc>
        <w:tc>
          <w:tcPr/>
          <w:p>
            <w:pPr>
              <w:pStyle w:val="Compact"/>
              <w:jc w:val="left"/>
            </w:pPr>
            <w:r>
              <w:t xml:space="preserve">임원 배상책임보험</w:t>
            </w:r>
          </w:p>
        </w:tc>
        <w:tc>
          <w:tcPr/>
          <w:p>
            <w:pPr>
              <w:pStyle w:val="Compact"/>
              <w:jc w:val="left"/>
            </w:pPr>
            <w:r>
              <w:t xml:space="preserve">경영진·책임자의 업무상 책임을 보장.</w:t>
            </w:r>
          </w:p>
        </w:tc>
      </w:tr>
      <w:tr>
        <w:tc>
          <w:tcPr/>
          <w:p>
            <w:pPr>
              <w:pStyle w:val="Compact"/>
              <w:jc w:val="left"/>
            </w:pPr>
            <w:r>
              <w:t xml:space="preserve">la démission</w:t>
            </w:r>
          </w:p>
        </w:tc>
        <w:tc>
          <w:tcPr/>
          <w:p>
            <w:pPr>
              <w:pStyle w:val="Compact"/>
              <w:jc w:val="left"/>
            </w:pPr>
            <w:r>
              <w:t xml:space="preserve">자진 사직</w:t>
            </w:r>
          </w:p>
        </w:tc>
        <w:tc>
          <w:tcPr/>
          <w:p>
            <w:pPr>
              <w:pStyle w:val="Compact"/>
              <w:jc w:val="left"/>
            </w:pPr>
            <w:r>
              <w:t xml:space="preserve">원칙적으로 실업급여 대상이 아니다.</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3월-첫째-주-월요일-오전-9시-공유-사무실-1"/>
    <w:p>
      <w:pPr>
        <w:pStyle w:val="Heading3"/>
      </w:pPr>
      <w:r>
        <w:t xml:space="preserve">도입 — 3월 첫째 주 월요일 오전 9시, 공유 사무실</w:t>
      </w:r>
    </w:p>
    <w:p>
      <w:pPr>
        <w:pStyle w:val="FirstParagraph"/>
      </w:pPr>
      <w:r>
        <w:t xml:space="preserve">클레망스: 페이로 씨가 썼어. 4월 제출 전에 질문 하나. 「PRRC는 누구이고, 계약은 어떻게 되나요?」</w:t>
      </w:r>
    </w:p>
    <w:p>
      <w:pPr>
        <w:pStyle w:val="BodyText"/>
      </w:pPr>
      <w:r>
        <w:t xml:space="preserve">이네스: PRRC. 또 약자네. 번역해 줘, 바스티앵.</w:t>
      </w:r>
    </w:p>
    <w:p>
      <w:pPr>
        <w:pStyle w:val="BodyText"/>
      </w:pPr>
      <w:r>
        <w:t xml:space="preserve">바스티앵: 규제 준수 책임자. 의료기기 회사에서 모든 게 적합하다고 서명하는 사람이야. 이름이 있는, 의무적인 역할이지.</w:t>
      </w:r>
    </w:p>
    <w:p>
      <w:pPr>
        <w:pStyle w:val="BodyText"/>
      </w:pPr>
      <w:r>
        <w:t xml:space="preserve">이네스: 그리고 그건 당연히 너고.</w:t>
      </w:r>
    </w:p>
    <w:p>
      <w:pPr>
        <w:pStyle w:val="BodyText"/>
      </w:pPr>
      <w:r>
        <w:t xml:space="preserve">바스티앵: 당연히 나지. 여기서 맞는 학위와 경력이 있는 사람은 나뿐이야.</w:t>
      </w:r>
    </w:p>
    <w:p>
      <w:pPr>
        <w:pStyle w:val="BodyText"/>
      </w:pPr>
      <w:r>
        <w:t xml:space="preserve">클레망스: 그럼 페이로 씨는 왜 「계약은 어떻게 되나요」라고 묻는 거야?</w:t>
      </w:r>
    </w:p>
    <w:p>
      <w:pPr>
        <w:pStyle w:val="BodyText"/>
      </w:pPr>
      <w:r>
        <w:t xml:space="preserve">바스티앵: 내가 아직 일주일에 사흘을 베르네 제약에서 일하니까. 내 이력서를 읽었대.</w:t>
      </w:r>
    </w:p>
    <w:p>
      <w:pPr>
        <w:pStyle w:val="BodyText"/>
      </w:pPr>
      <w:r>
        <w:t xml:space="preserve">이네스: 그래서? 여기 이틀, 저기 사흘. 1년 동안 잘 됐잖아.</w:t>
      </w:r>
    </w:p>
    <w:p>
      <w:pPr>
        <w:pStyle w:val="BodyText"/>
      </w:pPr>
      <w:r>
        <w:t xml:space="preserve">바스티앵: 프로젝트로는 돼. PRRC로는, 규정이 「상시적이고 지속적으로」라고 해.</w:t>
      </w:r>
    </w:p>
    <w:p>
      <w:pPr>
        <w:pStyle w:val="BodyText"/>
      </w:pPr>
      <w:r>
        <w:t xml:space="preserve">클레망스: 상시적으로. 베르네에 있는 화요일에도?</w:t>
      </w:r>
    </w:p>
    <w:p>
      <w:pPr>
        <w:pStyle w:val="BodyText"/>
      </w:pPr>
      <w:r>
        <w:t xml:space="preserve">바스티앵: 화요일일수록. 중대 사고는 내 출근일을 기다려 주지 않아.</w:t>
      </w:r>
    </w:p>
    <w:p>
      <w:pPr>
        <w:pStyle w:val="BodyText"/>
      </w:pPr>
      <w:r>
        <w:t xml:space="preserve">이네스: 그러니까 네가 항상 여기 있어야 한다는 거네. 베르네를 그만둬야 한다는 거고.</w:t>
      </w:r>
    </w:p>
    <w:p>
      <w:pPr>
        <w:pStyle w:val="BodyText"/>
      </w:pPr>
      <w:r>
        <w:t xml:space="preserve">바스티앵: 아니면 외부 PRRC를 구하든가. 컨설턴트들이 있어. 비싸고, 우리 사람이 아니지.</w:t>
      </w:r>
    </w:p>
    <w:p>
      <w:pPr>
        <w:pStyle w:val="BodyText"/>
      </w:pPr>
      <w:r>
        <w:t xml:space="preserve">클레망스: 오늘 아침에 얘기하자. 먼저 너, 그 역할을 정확히 설명해 줘.</w:t>
      </w:r>
    </w:p>
    <w:p>
      <w:pPr>
        <w:pStyle w:val="BodyText"/>
      </w:pPr>
      <w:r>
        <w:t xml:space="preserve">이네스: 그리고 오늘 밤엔 소피랑 얘기해. 화이트보드랑만 말고.</w:t>
      </w:r>
    </w:p>
    <w:bookmarkEnd w:id="33"/>
    <w:bookmarkStart w:id="34" w:name="장면1-오전-10시-화이트보드-prrc와-부속서-xvi-1"/>
    <w:p>
      <w:pPr>
        <w:pStyle w:val="Heading3"/>
      </w:pPr>
      <w:r>
        <w:t xml:space="preserve">장면1 — 오전 10시, 화이트보드 — PRRC와 부속서 XVI</w:t>
      </w:r>
    </w:p>
    <w:p>
      <w:pPr>
        <w:pStyle w:val="FirstParagraph"/>
      </w:pPr>
      <w:r>
        <w:t xml:space="preserve">바스티앵: 제15조. PRRC는 각 로트가 출하 전에 적합한지 확인해. 기술 문서와 적합성 선언이 최신인지. 그리고 모든 중대 사고가 기한 안에 보고되는지.</w:t>
      </w:r>
    </w:p>
    <w:p>
      <w:pPr>
        <w:pStyle w:val="BodyText"/>
      </w:pPr>
      <w:r>
        <w:t xml:space="preserve">이네스: 그러니까 로트가 문제를 안고 나가면, 다들 너를 보는 거네.</w:t>
      </w:r>
    </w:p>
    <w:p>
      <w:pPr>
        <w:pStyle w:val="BodyText"/>
      </w:pPr>
      <w:r>
        <w:t xml:space="preserve">바스티앵: 다들 나를 봐. 그리고 유럽 데이터베이스에 등록되는 것도 내 이름이야.</w:t>
      </w:r>
    </w:p>
    <w:p>
      <w:pPr>
        <w:pStyle w:val="BodyText"/>
      </w:pPr>
      <w:r>
        <w:t xml:space="preserve">클레망스: 그럼 내가 팔고 싶은 로트를 네가 출하 거부하면?</w:t>
      </w:r>
    </w:p>
    <w:p>
      <w:pPr>
        <w:pStyle w:val="BodyText"/>
      </w:pPr>
      <w:r>
        <w:t xml:space="preserve">바스티앵: 규정이 나를 보호해. PRRC는 자기 일을 했다는 이유로 어떤 불이익도 받아서는 안 돼. 대표가 기분 나빠도. 조문에 분명히 쓰여 있어.</w:t>
      </w:r>
    </w:p>
    <w:p>
      <w:pPr>
        <w:pStyle w:val="BodyText"/>
      </w:pPr>
      <w:r>
        <w:t xml:space="preserve">클레망스: 내가 그 정도로 화낼 일은 없을 거야. 그래도 쓰여 있다니 좋네.</w:t>
      </w:r>
    </w:p>
    <w:p>
      <w:pPr>
        <w:pStyle w:val="BodyText"/>
      </w:pPr>
      <w:r>
        <w:t xml:space="preserve">바스티앵: 우리 정관에도 쓸 거야. 안전에 대한 내 거부권과 함께.</w:t>
      </w:r>
    </w:p>
    <w:p>
      <w:pPr>
        <w:pStyle w:val="BodyText"/>
      </w:pPr>
      <w:r>
        <w:t xml:space="preserve">이네스: 자격은? 페이로 씨가 네 학위를 확인할까?</w:t>
      </w:r>
    </w:p>
    <w:p>
      <w:pPr>
        <w:pStyle w:val="BodyText"/>
      </w:pPr>
      <w:r>
        <w:t xml:space="preserve">바스티앵: 과학 계열 학위, 그리고 규제나 품질 분야 경력 1년. 나는 15년이야.</w:t>
      </w:r>
    </w:p>
    <w:p>
      <w:pPr>
        <w:pStyle w:val="BodyText"/>
      </w:pPr>
      <w:r>
        <w:t xml:space="preserve">클레망스: 좋아. 표의 두 번째 주제. 「부속서 XVI」라고 쓰여 있네. 그게 뭐야?</w:t>
      </w:r>
    </w:p>
    <w:p>
      <w:pPr>
        <w:pStyle w:val="BodyText"/>
      </w:pPr>
      <w:r>
        <w:t xml:space="preserve">바스티앵: 규정에서 가장 이상한 부분. 의료 목적이 없는데 의료기기처럼 다뤄지는 제품들이 있어. 컬러 렌즈, 레이저 제모기. 그리고 얼굴 필러.</w:t>
      </w:r>
    </w:p>
    <w:p>
      <w:pPr>
        <w:pStyle w:val="BodyText"/>
      </w:pPr>
      <w:r>
        <w:t xml:space="preserve">이네스: 레이저 제모기! 내가 팔던 제품들이 부속서 XVI에 있어?</w:t>
      </w:r>
    </w:p>
    <w:p>
      <w:pPr>
        <w:pStyle w:val="BodyText"/>
      </w:pPr>
      <w:r>
        <w:t xml:space="preserve">바스티앵: 일부는. 넌 모르고 의료기기를 팔았던 거야.</w:t>
      </w:r>
    </w:p>
    <w:p>
      <w:pPr>
        <w:pStyle w:val="BodyText"/>
      </w:pPr>
      <w:r>
        <w:t xml:space="preserve">이네스: 화상 입히는 건 알았지. 부속서가 있는 줄은 몰랐어.</w:t>
      </w:r>
    </w:p>
    <w:p>
      <w:pPr>
        <w:pStyle w:val="BodyText"/>
      </w:pPr>
      <w:r>
        <w:t xml:space="preserve">클레망스: 그럼 우리는? 우리 젤은 의료 목적이 있어, 없어?</w:t>
      </w:r>
    </w:p>
    <w:p>
      <w:pPr>
        <w:pStyle w:val="BodyText"/>
      </w:pPr>
      <w:r>
        <w:t xml:space="preserve">바스티앵: 한 문장에 달렸어. 사용 목적. 설명서에 우리가 쓰는 것. 「주름을 교정하고 볼륨을 되살린다」면 미용이야. 부속서 XVI. 의료적인 건 없어.</w:t>
      </w:r>
    </w:p>
    <w:p>
      <w:pPr>
        <w:pStyle w:val="BodyText"/>
      </w:pPr>
      <w:r>
        <w:t xml:space="preserve">이네스: 다르게 쓰면?</w:t>
      </w:r>
    </w:p>
    <w:p>
      <w:pPr>
        <w:pStyle w:val="BodyText"/>
      </w:pPr>
      <w:r>
        <w:t xml:space="preserve">바스티앵: 「질병으로 인한 볼륨 손실 치료」까지 쓰면 의료 목적이야. 그럼 두 체계를 동시에 지켜야 해. 일도 더 많고, 증거도 더 많이 필요해.</w:t>
      </w:r>
    </w:p>
    <w:p>
      <w:pPr>
        <w:pStyle w:val="BodyText"/>
      </w:pPr>
      <w:r>
        <w:t xml:space="preserve">클레망스: 설명서의 단어 하나가 적용 규정을 바꾸는구나.</w:t>
      </w:r>
    </w:p>
    <w:p>
      <w:pPr>
        <w:pStyle w:val="BodyText"/>
      </w:pPr>
      <w:r>
        <w:t xml:space="preserve">바스티앵: 맞아. 부속서 XVI에는 공통 규격이 있어. 2022년 규정, 2023년 6월부터 적용. 위험, 환자에게 줄 정보, 요구되는 임상 데이터를 정해 놨어.</w:t>
      </w:r>
    </w:p>
    <w:p>
      <w:pPr>
        <w:pStyle w:val="BodyText"/>
      </w:pPr>
      <w:r>
        <w:t xml:space="preserve">이네스: 환자에게 줄 정보? 의사만이 아니라?</w:t>
      </w:r>
    </w:p>
    <w:p>
      <w:pPr>
        <w:pStyle w:val="BodyText"/>
      </w:pPr>
      <w:r>
        <w:t xml:space="preserve">바스티앵: 환자에게도. 위험, 기대 효과, 지속 기간, 지켜봐야 할 것. 쉬운 말로.</w:t>
      </w:r>
    </w:p>
    <w:p>
      <w:pPr>
        <w:pStyle w:val="BodyText"/>
      </w:pPr>
      <w:r>
        <w:t xml:space="preserve">이네스: 쉬운 말. 그건 내 몫이야. 파브르 선생님이랑 쓸게.</w:t>
      </w:r>
    </w:p>
    <w:p>
      <w:pPr>
        <w:pStyle w:val="BodyText"/>
      </w:pPr>
      <w:r>
        <w:t xml:space="preserve">클레망스: 그럼 우린 뭘 골라? 미용만, 아니면 의료까지?</w:t>
      </w:r>
    </w:p>
    <w:p>
      <w:pPr>
        <w:pStyle w:val="BodyText"/>
      </w:pPr>
      <w:r>
        <w:t xml:space="preserve">바스티앵: 처음엔 미용을 제안해. 정확하고 정직한 사용 목적으로, 의료적 약속 없이.</w:t>
      </w:r>
    </w:p>
    <w:p>
      <w:pPr>
        <w:pStyle w:val="BodyText"/>
      </w:pPr>
      <w:r>
        <w:t xml:space="preserve">이네스: 하지만 의료 목적이 있으면 더 진지해 보여. 의사들이 좋아해.</w:t>
      </w:r>
    </w:p>
    <w:p>
      <w:pPr>
        <w:pStyle w:val="BodyText"/>
      </w:pPr>
      <w:r>
        <w:t xml:space="preserve">바스티앵: 의료 목적이면 임상 데이터도 더 필요해. 아픈 환자들 데이터. 우리한텐 없어.</w:t>
      </w:r>
    </w:p>
    <w:p>
      <w:pPr>
        <w:pStyle w:val="BodyText"/>
      </w:pPr>
      <w:r>
        <w:t xml:space="preserve">클레망스: 그럼 증명할 수 있는 것만 쓰자. 처음부터 우리 규칙이야.</w:t>
      </w:r>
    </w:p>
    <w:p>
      <w:pPr>
        <w:pStyle w:val="BodyText"/>
      </w:pPr>
      <w:r>
        <w:t xml:space="preserve">이네스: 알았어. 하지만 나중을 위해 적어 둘게. 언젠가 의료 목적. 리도카인처럼.</w:t>
      </w:r>
    </w:p>
    <w:p>
      <w:pPr>
        <w:pStyle w:val="BodyText"/>
      </w:pPr>
      <w:r>
        <w:t xml:space="preserve">바스티앵: 「나중에」 대장이 길어지네.</w:t>
      </w:r>
    </w:p>
    <w:p>
      <w:pPr>
        <w:pStyle w:val="BodyText"/>
      </w:pPr>
      <w:r>
        <w:t xml:space="preserve">클레망스: 우리의 꿈 목록이야. 잘 정리된.</w:t>
      </w:r>
    </w:p>
    <w:p>
      <w:pPr>
        <w:pStyle w:val="BodyText"/>
      </w:pPr>
      <w:r>
        <w:t xml:space="preserve">이네스: PRRC 얘기로 돌아가자. 베르네 그만둘 거야, 바스티앵?</w:t>
      </w:r>
    </w:p>
    <w:p>
      <w:pPr>
        <w:pStyle w:val="BodyText"/>
      </w:pPr>
      <w:r>
        <w:t xml:space="preserve">바스티앵: 모르겠어. 아이 둘, 대출 하나, 정규직. 소피랑 얘기해야 해.</w:t>
      </w:r>
    </w:p>
    <w:p>
      <w:pPr>
        <w:pStyle w:val="BodyText"/>
      </w:pPr>
      <w:r>
        <w:t xml:space="preserve">클레망스: 얘기해. 그리고 내일 둘이 함께 정한 걸 들고 와. 혼자 말고.</w:t>
      </w:r>
    </w:p>
    <w:p>
      <w:pPr>
        <w:pStyle w:val="BodyText"/>
      </w:pPr>
      <w:r>
        <w:t xml:space="preserve">바스티앵: 혼자 말고. 회사에서 그런 말 듣는 건 처음이야.</w:t>
      </w:r>
    </w:p>
    <w:bookmarkEnd w:id="34"/>
    <w:bookmarkStart w:id="35" w:name="장면2-같은-날-밤-10시-바스티앵의-집-부엌-1"/>
    <w:p>
      <w:pPr>
        <w:pStyle w:val="Heading3"/>
      </w:pPr>
      <w:r>
        <w:t xml:space="preserve">장면2 — 같은 날 밤 10시, 바스티앵의 집 부엌</w:t>
      </w:r>
    </w:p>
    <w:p>
      <w:pPr>
        <w:pStyle w:val="FirstParagraph"/>
      </w:pPr>
      <w:r>
        <w:t xml:space="preserve">소피: 애들 잔다. 안 좋은 날 얼굴이네. 말해 봐.</w:t>
      </w:r>
    </w:p>
    <w:p>
      <w:pPr>
        <w:pStyle w:val="BodyText"/>
      </w:pPr>
      <w:r>
        <w:t xml:space="preserve">바스티앵: 리안에 전일제 PRRC가 필요해. 베르네를 그만둬야 한다는 뜻이야. 투자 유치 전에.</w:t>
      </w:r>
    </w:p>
    <w:p>
      <w:pPr>
        <w:pStyle w:val="BodyText"/>
      </w:pPr>
      <w:r>
        <w:t xml:space="preserve">소피: 투자 유치 전에. 그러니까 확실한 월급 없이.</w:t>
      </w:r>
    </w:p>
    <w:p>
      <w:pPr>
        <w:pStyle w:val="BodyText"/>
      </w:pPr>
      <w:r>
        <w:t xml:space="preserve">바스티앵: 몇 달은 적은 월급으로. 그리고 투자 유치가 실패하면 아무것도 없고.</w:t>
      </w:r>
    </w:p>
    <w:p>
      <w:pPr>
        <w:pStyle w:val="BodyText"/>
      </w:pPr>
      <w:r>
        <w:t xml:space="preserve">소피: 그럼 집 대출은? 한 달에 1,800유로.</w:t>
      </w:r>
    </w:p>
    <w:p>
      <w:pPr>
        <w:pStyle w:val="BodyText"/>
      </w:pPr>
      <w:r>
        <w:t xml:space="preserve">바스티앵: 알아. 계산해 봤어. 저축으로 6개월 버텨. 그 이상은 안 돼.</w:t>
      </w:r>
    </w:p>
    <w:p>
      <w:pPr>
        <w:pStyle w:val="BodyText"/>
      </w:pPr>
      <w:r>
        <w:t xml:space="preserve">소피: 당신 얼굴을 그렇게 만든 건 돈이 아니야. 16년을 알았어. 다른 거야.</w:t>
      </w:r>
    </w:p>
    <w:p>
      <w:pPr>
        <w:pStyle w:val="BodyText"/>
      </w:pPr>
      <w:r>
        <w:t xml:space="preserve">바스티앵: PRRC는 서명해. 환자에게 심각한 문제가 생기면, 출하 승인서에 있는 건 내 이름이야.</w:t>
      </w:r>
    </w:p>
    <w:p>
      <w:pPr>
        <w:pStyle w:val="BodyText"/>
      </w:pPr>
      <w:r>
        <w:t xml:space="preserve">소피: 정확히 뭐가 무서운데? 법정? 감옥?</w:t>
      </w:r>
    </w:p>
    <w:p>
      <w:pPr>
        <w:pStyle w:val="BodyText"/>
      </w:pPr>
      <w:r>
        <w:t xml:space="preserve">바스티앵: 그건 별로. 규정은 일을 제대로 한 PRRC를 보호해. 다른 게 무서워.</w:t>
      </w:r>
    </w:p>
    <w:p>
      <w:pPr>
        <w:pStyle w:val="BodyText"/>
      </w:pPr>
      <w:r>
        <w:t xml:space="preserve">소피: 뭔데?</w:t>
      </w:r>
    </w:p>
    <w:p>
      <w:pPr>
        <w:pStyle w:val="BodyText"/>
      </w:pPr>
      <w:r>
        <w:t xml:space="preserve">바스티앵: 환자 한 명. 단 한 명. 내가 절대 만나지 못할, 내가 서명한 로트 때문에 문제가 생길 사람. 단 한 사람이어도 나한텐 이미 너무 많아.</w:t>
      </w:r>
    </w:p>
    <w:p>
      <w:pPr>
        <w:pStyle w:val="BodyText"/>
      </w:pPr>
      <w:r>
        <w:t xml:space="preserve">소피: 베르네에서도 로트에 서명하잖아. 15년째.</w:t>
      </w:r>
    </w:p>
    <w:p>
      <w:pPr>
        <w:pStyle w:val="BodyText"/>
      </w:pPr>
      <w:r>
        <w:t xml:space="preserve">바스티앵: 베르네에선 내 앞에 열 명, 뒤에 스무 명이 있어. 여기선 나뿐이야.</w:t>
      </w:r>
    </w:p>
    <w:p>
      <w:pPr>
        <w:pStyle w:val="BodyText"/>
      </w:pPr>
      <w:r>
        <w:t xml:space="preserve">소피: 당신은 내가 아는 가장 신중한 사람이야. 문 잠갔는지 세 번 확인하잖아.</w:t>
      </w:r>
    </w:p>
    <w:p>
      <w:pPr>
        <w:pStyle w:val="BodyText"/>
      </w:pPr>
      <w:r>
        <w:t xml:space="preserve">바스티앵: 네 번. 네 번째는 아래쪽 자물쇠.</w:t>
      </w:r>
    </w:p>
    <w:p>
      <w:pPr>
        <w:pStyle w:val="BodyText"/>
      </w:pPr>
      <w:r>
        <w:t xml:space="preserve">소피: 그럼 그 서명에 당신보다 나은 사람이 누가 있어? 그 젤을 모르는 컨설턴트?</w:t>
      </w:r>
    </w:p>
    <w:p>
      <w:pPr>
        <w:pStyle w:val="BodyText"/>
      </w:pPr>
      <w:r>
        <w:t xml:space="preserve">바스티앵: 아무도 없어. 바로 그게 무서운 거야.</w:t>
      </w:r>
    </w:p>
    <w:p>
      <w:pPr>
        <w:pStyle w:val="BodyText"/>
      </w:pPr>
      <w:r>
        <w:t xml:space="preserve">소피: 내 생각 알아? 당신은 서명하는 게 무서운 게 아니야. 당신이 만든 무언가에 드디어 혼자 책임지게 되는 게 무서운 거야. 그건 아주 다른 거고, 당연한 거야.</w:t>
      </w:r>
    </w:p>
    <w:p>
      <w:pPr>
        <w:pStyle w:val="BodyText"/>
      </w:pPr>
      <w:r>
        <w:t xml:space="preserve">바스티앵: …그럴지도. 이제 심리학자야?</w:t>
      </w:r>
    </w:p>
    <w:p>
      <w:pPr>
        <w:pStyle w:val="BodyText"/>
      </w:pPr>
      <w:r>
        <w:t xml:space="preserve">소피: 20년째 간호사야. 사람들은 하루 종일 무서워해. 당신은 깔끔하게 무서워하고.</w:t>
      </w:r>
    </w:p>
    <w:p>
      <w:pPr>
        <w:pStyle w:val="BodyText"/>
      </w:pPr>
      <w:r>
        <w:t xml:space="preserve">바스티앵: 대출은? 애들은?</w:t>
      </w:r>
    </w:p>
    <w:p>
      <w:pPr>
        <w:pStyle w:val="BodyText"/>
      </w:pPr>
      <w:r>
        <w:t xml:space="preserve">소피: 저축 6개월이면 6개월이야. 실패하면 3주 안에 다시 일자리를 구할 거야. PRRC는 드물다며. 백 번은 말했잖아. 그리고 나도 일하고.</w:t>
      </w:r>
    </w:p>
    <w:p>
      <w:pPr>
        <w:pStyle w:val="BodyText"/>
      </w:pPr>
      <w:r>
        <w:t xml:space="preserve">바스티앵: 백 번. 세고 있었어?</w:t>
      </w:r>
    </w:p>
    <w:p>
      <w:pPr>
        <w:pStyle w:val="BodyText"/>
      </w:pPr>
      <w:r>
        <w:t xml:space="preserve">소피: 난 다 세. 당신처럼. 그래서 결혼한 거잖아.</w:t>
      </w:r>
    </w:p>
    <w:p>
      <w:pPr>
        <w:pStyle w:val="BodyText"/>
      </w:pPr>
      <w:r>
        <w:t xml:space="preserve">바스티앵: 그럼 동의하는 거야? 그만둬도 돼?</w:t>
      </w:r>
    </w:p>
    <w:p>
      <w:pPr>
        <w:pStyle w:val="BodyText"/>
      </w:pPr>
      <w:r>
        <w:t xml:space="preserve">소피: 조건 하나. 클레망스한테 당신을 위한 보험을 요청해. 진짜 보험. 그리고 일주일에 두 번은 저녁 8시 전에 들어와. 이게 내 조건 두 개야. 협상 불가.</w:t>
      </w:r>
    </w:p>
    <w:p>
      <w:pPr>
        <w:pStyle w:val="BodyText"/>
      </w:pPr>
      <w:r>
        <w:t xml:space="preserve">바스티앵: 이틀 저녁. 보험보다 어렵네.</w:t>
      </w:r>
    </w:p>
    <w:p>
      <w:pPr>
        <w:pStyle w:val="BodyText"/>
      </w:pPr>
      <w:r>
        <w:t xml:space="preserve">소피: 알아. 그래서 요구하는 거야.</w:t>
      </w:r>
    </w:p>
    <w:p>
      <w:pPr>
        <w:pStyle w:val="BodyText"/>
      </w:pPr>
      <w:r>
        <w:t xml:space="preserve">레오: 아빠? 엄마? 왜 안 자요?</w:t>
      </w:r>
    </w:p>
    <w:bookmarkEnd w:id="35"/>
    <w:bookmarkStart w:id="36" w:name="절정전환-다음-날-오전-9시-공유-사무실-1"/>
    <w:p>
      <w:pPr>
        <w:pStyle w:val="Heading3"/>
      </w:pPr>
      <w:r>
        <w:t xml:space="preserve">절정·전환 — 다음 날 오전 9시, 공유 사무실</w:t>
      </w:r>
    </w:p>
    <w:p>
      <w:pPr>
        <w:pStyle w:val="FirstParagraph"/>
      </w:pPr>
      <w:r>
        <w:t xml:space="preserve">바스티앵: 소피랑 결정했어. 베르네를 그만둘게. 예고 기간 3개월.</w:t>
      </w:r>
    </w:p>
    <w:p>
      <w:pPr>
        <w:pStyle w:val="BodyText"/>
      </w:pPr>
      <w:r>
        <w:t xml:space="preserve">이네스: 바스티앵! 확실해? 대출이랑 애들이랑?</w:t>
      </w:r>
    </w:p>
    <w:p>
      <w:pPr>
        <w:pStyle w:val="BodyText"/>
      </w:pPr>
      <w:r>
        <w:t xml:space="preserve">바스티앵: 확실하진 않아. 결정한 거야. 같은 게 아니야. 소피가 나보다 잘 말했어.</w:t>
      </w:r>
    </w:p>
    <w:p>
      <w:pPr>
        <w:pStyle w:val="BodyText"/>
      </w:pPr>
      <w:r>
        <w:t xml:space="preserve">클레망스: 고마워. 그게 너한테 얼마나 큰 건지 알아.</w:t>
      </w:r>
    </w:p>
    <w:p>
      <w:pPr>
        <w:pStyle w:val="BodyText"/>
      </w:pPr>
      <w:r>
        <w:t xml:space="preserve">바스티앵: 아직 몰라. 6월에 알게 되겠지. 그런데 조건이 두 개 있어. 소피의 조건.</w:t>
      </w:r>
    </w:p>
    <w:p>
      <w:pPr>
        <w:pStyle w:val="BodyText"/>
      </w:pPr>
      <w:r>
        <w:t xml:space="preserve">클레망스: 들을게. 소피의 조건은 리안의 조건이야.</w:t>
      </w:r>
    </w:p>
    <w:p>
      <w:pPr>
        <w:pStyle w:val="BodyText"/>
      </w:pPr>
      <w:r>
        <w:t xml:space="preserve">바스티앵: 하나, PRRC 역할까지 보장하는 임원 배상책임보험. 둘, 일주일에 이틀은 저녁 8시 전 퇴근. 소피의 조건이야, 한 마디도 안 빼고.</w:t>
      </w:r>
    </w:p>
    <w:p>
      <w:pPr>
        <w:pStyle w:val="BodyText"/>
      </w:pPr>
      <w:r>
        <w:t xml:space="preserve">클레망스: 보험은 오늘 알아볼게. 이틀 저녁은 네 계약서에 쓸게. 월요일이랑 목요일?</w:t>
      </w:r>
    </w:p>
    <w:p>
      <w:pPr>
        <w:pStyle w:val="BodyText"/>
      </w:pPr>
      <w:r>
        <w:t xml:space="preserve">바스티앵: 화요일이랑 목요일. 화요일엔 아들 축구가 있어.</w:t>
      </w:r>
    </w:p>
    <w:p>
      <w:pPr>
        <w:pStyle w:val="BodyText"/>
      </w:pPr>
      <w:r>
        <w:t xml:space="preserve">이네스: 레오가 축구해? 포지션이 뭐야?</w:t>
      </w:r>
    </w:p>
    <w:p>
      <w:pPr>
        <w:pStyle w:val="BodyText"/>
      </w:pPr>
      <w:r>
        <w:t xml:space="preserve">바스티앵: 골키퍼. 공이 안 들어갔는지 세 번 확인해.</w:t>
      </w:r>
    </w:p>
    <w:p>
      <w:pPr>
        <w:pStyle w:val="BodyText"/>
      </w:pPr>
      <w:r>
        <w:t xml:space="preserve">이네스: 그럼 월급은? 투자 전에는 베르네만큼 못 줘.</w:t>
      </w:r>
    </w:p>
    <w:p>
      <w:pPr>
        <w:pStyle w:val="BodyText"/>
      </w:pPr>
      <w:r>
        <w:t xml:space="preserve">클레망스: 나는 6월까지 월급 안 받을게. 바스티앵은 지금부터 월급을 받아. 적지만, 진짜로.</w:t>
      </w:r>
    </w:p>
    <w:p>
      <w:pPr>
        <w:pStyle w:val="BodyText"/>
      </w:pPr>
      <w:r>
        <w:t xml:space="preserve">이네스: 나도 내 거 미룰게. 두 달. 주말엔 리옹 사촌 집에서 자.</w:t>
      </w:r>
    </w:p>
    <w:p>
      <w:pPr>
        <w:pStyle w:val="BodyText"/>
      </w:pPr>
      <w:r>
        <w:t xml:space="preserve">바스티앵: 나 때문에 그러는 거야? 둘 다?</w:t>
      </w:r>
    </w:p>
    <w:p>
      <w:pPr>
        <w:pStyle w:val="BodyText"/>
      </w:pPr>
      <w:r>
        <w:t xml:space="preserve">클레망스: PRRC 때문이야. 전일제 PRRC 없으면 4월 제출도 없어. 제출이 없으면 인증서도 없고. 인증서가 없으면 리안도 없어. 올해 가장 간단한 계산이야.</w:t>
      </w:r>
    </w:p>
    <w:p>
      <w:pPr>
        <w:pStyle w:val="BodyText"/>
      </w:pPr>
      <w:r>
        <w:t xml:space="preserve">이네스: 그리고 조금은 너 때문이기도 해. 남한테 말하지 마.</w:t>
      </w:r>
    </w:p>
    <w:p>
      <w:pPr>
        <w:pStyle w:val="BodyText"/>
      </w:pPr>
      <w:r>
        <w:t xml:space="preserve">바스티앵: 말 안 할게. 하지만 적어 둘게.</w:t>
      </w:r>
    </w:p>
    <w:p>
      <w:pPr>
        <w:pStyle w:val="BodyText"/>
      </w:pPr>
      <w:r>
        <w:t xml:space="preserve">클레망스: 자금이 또 줄어. 네 월급이랑 보험까지 하면 7월 말까지 버텨. 그 이상은 안 돼.</w:t>
      </w:r>
    </w:p>
    <w:p>
      <w:pPr>
        <w:pStyle w:val="BodyText"/>
      </w:pPr>
      <w:r>
        <w:t xml:space="preserve">이네스: 7월 말. 그리고 투자 유치는 6월 30일 전에 끝나야 하고.</w:t>
      </w:r>
    </w:p>
    <w:p>
      <w:pPr>
        <w:pStyle w:val="BodyText"/>
      </w:pPr>
      <w:r>
        <w:t xml:space="preserve">바스티앵: 한 달 여유. 이렇게 적은 적은 처음이야. 그런데 이렇게 차분한 적도 처음이야.</w:t>
      </w:r>
    </w:p>
    <w:p>
      <w:pPr>
        <w:pStyle w:val="BodyText"/>
      </w:pPr>
      <w:r>
        <w:t xml:space="preserve">클레망스: 왜 차분해?</w:t>
      </w:r>
    </w:p>
    <w:p>
      <w:pPr>
        <w:pStyle w:val="BodyText"/>
      </w:pPr>
      <w:r>
        <w:t xml:space="preserve">바스티앵: 결정했으니까. 나를 무섭게 하는 건 망설임이야. 위험이 아니라.</w:t>
      </w:r>
    </w:p>
    <w:p>
      <w:pPr>
        <w:pStyle w:val="BodyText"/>
      </w:pPr>
      <w:r>
        <w:t xml:space="preserve">이네스: 그걸 대장에 써. 소피 이름이랑.</w:t>
      </w:r>
    </w:p>
    <w:p>
      <w:pPr>
        <w:pStyle w:val="BodyText"/>
      </w:pPr>
      <w:r>
        <w:t xml:space="preserve">바스티앵: 쓸게. 「결정 11번. 바스티앵 모렐, 전일제 PRRC. 제안자: 소피 모렐.」</w:t>
      </w:r>
    </w:p>
    <w:bookmarkEnd w:id="36"/>
    <w:bookmarkStart w:id="37" w:name="마무리-오후-5시-공유-사무실-1"/>
    <w:p>
      <w:pPr>
        <w:pStyle w:val="Heading3"/>
      </w:pPr>
      <w:r>
        <w:t xml:space="preserve">마무리 — 오후 5시, 공유 사무실</w:t>
      </w:r>
    </w:p>
    <w:p>
      <w:pPr>
        <w:pStyle w:val="FirstParagraph"/>
      </w:pPr>
      <w:r>
        <w:t xml:space="preserve">클레망스: 지정서: 「Liane SAS는 바스티앵 모렐 씨를 PRRC로 지정한다.」</w:t>
      </w:r>
    </w:p>
    <w:p>
      <w:pPr>
        <w:pStyle w:val="BodyText"/>
      </w:pPr>
      <w:r>
        <w:t xml:space="preserve">바스티앵: 서명할게. 그리고 사본을 페이로 씨에게 보낼게. 앞으로의 전일제 계약서와 함께.</w:t>
      </w:r>
    </w:p>
    <w:p>
      <w:pPr>
        <w:pStyle w:val="BodyText"/>
      </w:pPr>
      <w:r>
        <w:t xml:space="preserve">이네스: 내 전화. 들로름 씨 비서야.</w:t>
      </w:r>
    </w:p>
    <w:p>
      <w:pPr>
        <w:pStyle w:val="BodyText"/>
      </w:pPr>
      <w:r>
        <w:t xml:space="preserve">클레망스: 3월 14일에 문제 있대?</w:t>
      </w:r>
    </w:p>
    <w:p>
      <w:pPr>
        <w:pStyle w:val="BodyText"/>
      </w:pPr>
      <w:r>
        <w:t xml:space="preserve">이네스: 5월 15일로 미룬대. 그 전에 우리의 한국 감사 보고서를 읽고 싶대.</w:t>
      </w:r>
    </w:p>
    <w:p>
      <w:pPr>
        <w:pStyle w:val="BodyText"/>
      </w:pPr>
      <w:r>
        <w:t xml:space="preserve">바스티앵: 감사 보고서를 읽고 싶다고? 투자자가?</w:t>
      </w:r>
    </w:p>
    <w:p>
      <w:pPr>
        <w:pStyle w:val="BodyText"/>
      </w:pPr>
      <w:r>
        <w:t xml:space="preserve">이네스: 비서 말: 「들로름 씨는 공장을 보기 전엔 브랜드에 투자하지 않습니다. 서류로라도요.」</w:t>
      </w:r>
    </w:p>
    <w:p>
      <w:pPr>
        <w:pStyle w:val="BodyText"/>
      </w:pPr>
      <w:r>
        <w:t xml:space="preserve">클레망스: 5월 15일. 6월 30일까지 6주. 빠듯하네.</w:t>
      </w:r>
    </w:p>
    <w:p>
      <w:pPr>
        <w:pStyle w:val="BodyText"/>
      </w:pPr>
      <w:r>
        <w:t xml:space="preserve">바스티앵: C’est juste. 두 가지 뜻으로.</w:t>
      </w:r>
    </w:p>
    <w:p>
      <w:pPr>
        <w:pStyle w:val="BodyText"/>
      </w:pPr>
      <w:r>
        <w:t xml:space="preserve">이네스: 지훈 씨도 썼어. 오송 감사 확정: 4월 14일부터 18일까지.</w:t>
      </w:r>
    </w:p>
    <w:p>
      <w:pPr>
        <w:pStyle w:val="BodyText"/>
      </w:pPr>
      <w:r>
        <w:t xml:space="preserve">클레망스: 다른 말은?</w:t>
      </w:r>
    </w:p>
    <w:p>
      <w:pPr>
        <w:pStyle w:val="BodyText"/>
      </w:pPr>
      <w:r>
        <w:t xml:space="preserve">이네스: 「대표님이 문 세 개에 대해 이야기하고 싶어 하세요. 여러분 메모를 읽으셨어요. ’예’라고는 안 하세요. ’오라’고 하세요.」</w:t>
      </w:r>
    </w:p>
    <w:p>
      <w:pPr>
        <w:pStyle w:val="BodyText"/>
      </w:pPr>
      <w:r>
        <w:t xml:space="preserve">바스티앵: 「오라.」 메일로 받는 ’예’보다 낫지.</w:t>
      </w:r>
    </w:p>
    <w:p>
      <w:pPr>
        <w:pStyle w:val="BodyText"/>
      </w:pPr>
      <w:r>
        <w:t xml:space="preserve">클레망스: 4월 오송, 5월 포슈 거리, 6월 서명. 모든 걸 석 달 안에.</w:t>
      </w:r>
    </w:p>
    <w:p>
      <w:pPr>
        <w:pStyle w:val="BodyText"/>
      </w:pPr>
      <w:r>
        <w:t xml:space="preserve">이네스: 그리고 바스티앵은 화요일과 목요일엔 저녁 8시 전에 퇴근. 잊지 마.</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2026-10-23T22:21:01Z</dcterms:created>
  <dcterms:modified xsi:type="dcterms:W3CDTF">2026-10-23T22:21:01Z</dcterms:modified>
</cp:coreProperties>
</file>

<file path=docProps/custom.xml><?xml version="1.0" encoding="utf-8"?>
<Properties xmlns="http://schemas.openxmlformats.org/officeDocument/2006/custom-properties" xmlns:vt="http://schemas.openxmlformats.org/officeDocument/2006/docPropsVTypes"/>
</file>