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3화"/>
    <w:p>
      <w:pPr>
        <w:pStyle w:val="Heading1"/>
      </w:pPr>
      <w:r>
        <w:t xml:space="preserve">LA MARQUE — 2부 3화</w:t>
      </w:r>
    </w:p>
    <w:bookmarkStart w:id="20" w:name="le-mandataire-대리인"/>
    <w:p>
      <w:pPr>
        <w:pStyle w:val="Heading2"/>
      </w:pPr>
      <w:r>
        <w:t xml:space="preserve">Le mandataire (대리인)</w:t>
      </w:r>
    </w:p>
    <w:p>
      <w:pPr>
        <w:pStyle w:val="BlockText"/>
      </w:pPr>
      <w:r>
        <w:rPr>
          <w:bCs/>
          <w:b/>
        </w:rPr>
        <w:t xml:space="preserve">표기 전용 정보 (낭독하지 않음)</w:t>
      </w:r>
      <w:r>
        <w:t xml:space="preserve"> </w:t>
      </w:r>
      <w:r>
        <w:t xml:space="preserve">- 부/화: 2부 3화 · 서사 기능: 역할 정리 — EU 내 법적 제조사 + EU 밖 위탁 제조사 구조에서 대리인·수입자·유통사·세관상 수입자를 구분</w:t>
      </w:r>
      <w:r>
        <w:t xml:space="preserve"> </w:t>
      </w:r>
      <w:r>
        <w:t xml:space="preserve">- 배경: Année 1, 10월 첫째 주 월요일 오전 9시 공유 사무실 → 화요일 오전 10시 화상(독일 대리인) → 화요일 오후 2시 나바로 변호사 사무실 → 수요일 오전 10시 르포르 통관 대행사 → 금요일 저녁 6시 화이트보드</w:t>
      </w:r>
      <w:r>
        <w:t xml:space="preserve"> </w:t>
      </w:r>
      <w:r>
        <w:t xml:space="preserve">- 등장인물: Clémence, Bastien, Inès, Dr Ulrike Krüger(한울의 독일 유럽 대리인, 스트라스부르 유학), Me Claire Navarro(의료기기·국제계약 변호사), Mme Lefort(통관 대행, 1부 8화)</w:t>
      </w:r>
      <w:r>
        <w:t xml:space="preserve"> </w:t>
      </w:r>
      <w:r>
        <w:t xml:space="preserve">- 비즈니스 스킬: 판매 제안의 동기와 근거를 분리해 듣기, 법적 해석의 확실성 정도 묻기, 정액 보수 협상, 인코텀즈 선택</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조건법(aurions-nous besoin, ce que ferait), 접속법(il faut que ce soit écrit, je veux que nous partagions).</w:t>
      </w:r>
      <w:r>
        <w:t xml:space="preserve"> </w:t>
      </w:r>
      <w:r>
        <w:t xml:space="preserve">- vous/tu: 외부 인물 모두 vous. 창업 3인 tu.</w:t>
      </w:r>
      <w:r>
        <w:t xml:space="preserve"> </w:t>
      </w:r>
      <w:r>
        <w:t xml:space="preserve">- 복선 설치:</w:t>
      </w:r>
      <w:r>
        <w:t xml:space="preserve"> </w:t>
      </w:r>
      <w:r>
        <w:rPr>
          <w:bCs/>
          <w:b/>
        </w:rPr>
        <w:t xml:space="preserve">크뤼거의</w:t>
      </w:r>
      <w:r>
        <w:rPr>
          <w:bCs/>
          <w:b/>
        </w:rPr>
        <w:t xml:space="preserve"> </w:t>
      </w:r>
      <w:r>
        <w:rPr>
          <w:bCs/>
          <w:b/>
        </w:rPr>
        <w:t xml:space="preserve">“</w:t>
      </w:r>
      <w:r>
        <w:rPr>
          <w:bCs/>
          <w:b/>
        </w:rPr>
        <w:t xml:space="preserve">수입자 서비스</w:t>
      </w:r>
      <w:r>
        <w:rPr>
          <w:bCs/>
          <w:b/>
        </w:rPr>
        <w:t xml:space="preserve">”</w:t>
      </w:r>
      <w:r>
        <w:rPr>
          <w:bCs/>
          <w:b/>
        </w:rPr>
        <w:t xml:space="preserve"> </w:t>
      </w:r>
      <w:r>
        <w:rPr>
          <w:bCs/>
          <w:b/>
        </w:rPr>
        <w:t xml:space="preserve">연 1만 8천 유로(제16조 예외 무산으로 수익을 잃은 쪽) —</w:t>
      </w:r>
      <w:r>
        <w:rPr>
          <w:bCs/>
          <w:b/>
        </w:rPr>
        <w:t xml:space="preserve"> </w:t>
      </w:r>
      <w:r>
        <w:rPr>
          <w:bCs/>
          <w:b/>
        </w:rPr>
        <w:t xml:space="preserve">“</w:t>
      </w:r>
      <w:r>
        <w:rPr>
          <w:bCs/>
          <w:b/>
        </w:rPr>
        <w:t xml:space="preserve">다른 해석도 있다, 보험처럼</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돈 내기 전에 확인</w:t>
      </w:r>
      <w:r>
        <w:rPr>
          <w:bCs/>
          <w:b/>
        </w:rPr>
        <w:t xml:space="preserve">”</w:t>
      </w:r>
      <w:r>
        <w:rPr>
          <w:bCs/>
          <w:b/>
        </w:rPr>
        <w:t xml:space="preserve"> </w:t>
      </w:r>
      <w:r>
        <w:rPr>
          <w:bCs/>
          <w:b/>
        </w:rPr>
        <w:t xml:space="preserve">/ «gründlich»</w:t>
      </w:r>
      <w:r>
        <w:t xml:space="preserve"> </w:t>
      </w:r>
      <w:r>
        <w:t xml:space="preserve">· 크뤼거의 정직:</w:t>
      </w:r>
      <w:r>
        <w:t xml:space="preserve"> </w:t>
      </w:r>
      <w:r>
        <w:t xml:space="preserve">“</w:t>
      </w:r>
      <w:r>
        <w:t xml:space="preserve">보수도 받았겠지만 더 안전하다고도 생각했다, 둘 다 사실일 수 있다</w:t>
      </w:r>
      <w:r>
        <w:t xml:space="preserve">”</w:t>
      </w:r>
      <w:r>
        <w:t xml:space="preserve"> </w:t>
      </w:r>
      <w:r>
        <w:t xml:space="preserve">·</w:t>
      </w:r>
      <w:r>
        <w:t xml:space="preserve"> </w:t>
      </w:r>
      <w:r>
        <w:rPr>
          <w:bCs/>
          <w:b/>
        </w:rPr>
        <w:t xml:space="preserve">크뤼거의 공짜 조언: 해석을 인증기관에 확인받을 것</w:t>
      </w:r>
      <w:r>
        <w:t xml:space="preserve"> </w:t>
      </w:r>
      <w:r>
        <w:t xml:space="preserve">·</w:t>
      </w:r>
      <w:r>
        <w:t xml:space="preserve"> </w:t>
      </w:r>
      <w:r>
        <w:rPr>
          <w:bCs/>
          <w:b/>
        </w:rPr>
        <w:t xml:space="preserve">나바로 변호사: 대리인은 EU 밖 제조사만 → 리안 없음(한울 대리인은 한울 상표 제품만, 리안 라벨엔 리안만) / 수입자: 법적 제조사가 EU 내면 규정상 수입자 없음이</w:t>
      </w:r>
      <w:r>
        <w:rPr>
          <w:bCs/>
          <w:b/>
        </w:rPr>
        <w:t xml:space="preserve"> </w:t>
      </w:r>
      <w:r>
        <w:rPr>
          <w:bCs/>
          <w:b/>
        </w:rPr>
        <w:t xml:space="preserve">“</w:t>
      </w:r>
      <w:r>
        <w:rPr>
          <w:bCs/>
          <w:b/>
        </w:rPr>
        <w:t xml:space="preserve">지배적 해석</w:t>
      </w:r>
      <w:r>
        <w:rPr>
          <w:bCs/>
          <w:b/>
        </w:rPr>
        <w:t xml:space="preserve">”</w:t>
      </w:r>
      <w:r>
        <w:rPr>
          <w:bCs/>
          <w:b/>
        </w:rPr>
        <w:t xml:space="preserve"> </w:t>
      </w:r>
      <w:r>
        <w:rPr>
          <w:bCs/>
          <w:b/>
        </w:rPr>
        <w:t xml:space="preserve">→ 예방책 3(서명 의견서, 인증기관 서면 질의, 입고 검사 절차)</w:t>
      </w:r>
      <w:r>
        <w:t xml:space="preserve"> </w:t>
      </w:r>
      <w:r>
        <w:t xml:space="preserve">·</w:t>
      </w:r>
      <w:r>
        <w:t xml:space="preserve"> </w:t>
      </w:r>
      <w:r>
        <w:rPr>
          <w:bCs/>
          <w:b/>
        </w:rPr>
        <w:t xml:space="preserve">한울 = 핵심 협력업체(sous-traitant critique), 인증기관의 불시 감사 가능 → 계약에 명시(독일 고객 문구 참조)</w:t>
      </w:r>
      <w:r>
        <w:t xml:space="preserve"> </w:t>
      </w:r>
      <w:r>
        <w:t xml:space="preserve">· 변호사 정액 + 시간 상한(위험 분담) ·</w:t>
      </w:r>
      <w:r>
        <w:t xml:space="preserve"> </w:t>
      </w:r>
      <w:r>
        <w:rPr>
          <w:bCs/>
          <w:b/>
        </w:rPr>
        <w:t xml:space="preserve">르포르: 인코텀즈 EXW 대신 FCA 인천공항(한울이 수출 통관), 그 뒤 위험·보험·운송·세관은 리안 / 보관 2~25 ℃ 보온·보냉 항공 / 세관상 수입자 = 리안(EORI 번호, 무료) / 2022년부터 수입 부가세 자기 신고 → 자금 부담 없음 / 과세 가격 = 주사기 값 + 국경까지 운송비·보험료</w:t>
      </w:r>
      <w:r>
        <w:t xml:space="preserve"> </w:t>
      </w:r>
      <w:r>
        <w:t xml:space="preserve">· 역할 표(제조사 리안 / 대리인 없음 / 규정상 수입자 없음 / 세관상 수입자 리안 / 유통사 리안 / 핵심 협력업체 한울) · 크뤼거의 불평에 정 대표 «Liane a choisi son chemin. Je respecte les gens qui choisissent.» ·</w:t>
      </w:r>
      <w:r>
        <w:t xml:space="preserve"> </w:t>
      </w:r>
      <w:r>
        <w:rPr>
          <w:bCs/>
          <w:b/>
        </w:rPr>
        <w:t xml:space="preserve">한 이사가 서울에서 공증인을 찾는 중(→임치, 2부 14화)</w:t>
      </w:r>
    </w:p>
    <w:p>
      <w:r>
        <w:pict>
          <v:rect style="width:0;height:1.5pt" o:hralign="center" o:hrstd="t" o:hr="t"/>
        </w:pict>
      </w:r>
    </w:p>
    <w:bookmarkEnd w:id="20"/>
    <w:bookmarkStart w:id="26" w:name="대본"/>
    <w:p>
      <w:pPr>
        <w:pStyle w:val="Heading2"/>
      </w:pPr>
      <w:r>
        <w:t xml:space="preserve">대본</w:t>
      </w:r>
    </w:p>
    <w:bookmarkStart w:id="21" w:name="도입-10월-첫째-주-월요일-오전-9시-공유-사무실"/>
    <w:p>
      <w:pPr>
        <w:pStyle w:val="Heading3"/>
      </w:pPr>
      <w:r>
        <w:t xml:space="preserve">도입 — 10월 첫째 주 월요일 오전 9시, 공유 사무실</w:t>
      </w:r>
    </w:p>
    <w:p>
      <w:pPr>
        <w:pStyle w:val="FirstParagraph"/>
      </w:pPr>
      <w:r>
        <w:t xml:space="preserve">INES: Un mail en allemand, traduit en français par une machine. « Offre de service d’importateur pour Liane. »</w:t>
      </w:r>
    </w:p>
    <w:p>
      <w:pPr>
        <w:pStyle w:val="BodyText"/>
      </w:pPr>
      <w:r>
        <w:t xml:space="preserve">CLEMENCE: De qui ?</w:t>
      </w:r>
    </w:p>
    <w:p>
      <w:pPr>
        <w:pStyle w:val="BodyText"/>
      </w:pPr>
      <w:r>
        <w:t xml:space="preserve">INES: Docteure Ulrike Krüger. Le mandataire européen de Hanul, en Allemagne. Dix-huit mille euros par an.</w:t>
      </w:r>
    </w:p>
    <w:p>
      <w:pPr>
        <w:pStyle w:val="BodyText"/>
      </w:pPr>
      <w:r>
        <w:t xml:space="preserve">BASTIEN: Dix-huit mille euros. Pour quoi faire, exactement ?</w:t>
      </w:r>
    </w:p>
    <w:p>
      <w:pPr>
        <w:pStyle w:val="BodyText"/>
      </w:pPr>
      <w:r>
        <w:t xml:space="preserve">INES: Elle dit : « Un produit fabriqué en Corée doit avoir un importateur. » Elle propose le rôle.</w:t>
      </w:r>
    </w:p>
    <w:p>
      <w:pPr>
        <w:pStyle w:val="BodyText"/>
      </w:pPr>
      <w:r>
        <w:t xml:space="preserve">BASTIEN: Intéressant. C’est elle qui a préparé l’exception de l’article seize pour le président.</w:t>
      </w:r>
    </w:p>
    <w:p>
      <w:pPr>
        <w:pStyle w:val="BodyText"/>
      </w:pPr>
      <w:r>
        <w:t xml:space="preserve">CLEMENCE: Celle qu’on a refusée. Donc elle a perdu un client avec nous.</w:t>
      </w:r>
    </w:p>
    <w:p>
      <w:pPr>
        <w:pStyle w:val="BodyText"/>
      </w:pPr>
      <w:r>
        <w:t xml:space="preserve">BASTIEN: Peut-être. Ou peut-être qu’elle a raison sur l’importateur. Il faut vérifier, pas deviner.</w:t>
      </w:r>
    </w:p>
    <w:p>
      <w:pPr>
        <w:pStyle w:val="BodyText"/>
      </w:pPr>
      <w:r>
        <w:t xml:space="preserve">INES: Tu n’es pas sûr ? Toi, pas sûr ?</w:t>
      </w:r>
    </w:p>
    <w:p>
      <w:pPr>
        <w:pStyle w:val="BodyText"/>
      </w:pPr>
      <w:r>
        <w:t xml:space="preserve">BASTIEN: Je suis presque sûr. En réglementaire, « presque », c’est dix-huit mille euros d’écart.</w:t>
      </w:r>
    </w:p>
    <w:p>
      <w:pPr>
        <w:pStyle w:val="BodyText"/>
      </w:pPr>
      <w:r>
        <w:t xml:space="preserve">CLEMENCE: Alors on vérifie avec trois personnes. Elle, notre avocate, et madame Lefort.</w:t>
      </w:r>
    </w:p>
    <w:p>
      <w:pPr>
        <w:pStyle w:val="BodyText"/>
      </w:pPr>
      <w:r>
        <w:t xml:space="preserve">INES: Madame Lefort ? La dame de la douane ? Celle des échantillons bloqués ?</w:t>
      </w:r>
    </w:p>
    <w:p>
      <w:pPr>
        <w:pStyle w:val="BodyText"/>
      </w:pPr>
      <w:r>
        <w:t xml:space="preserve">CLEMENCE: Elle-même. Si on importe dix mille seringues, il faut parler à la douane avant.</w:t>
      </w:r>
    </w:p>
    <w:p>
      <w:pPr>
        <w:pStyle w:val="BodyText"/>
      </w:pPr>
      <w:r>
        <w:t xml:space="preserve">BASTIEN: Krüger jeudi, l’avocate mardi, Lefort mercredi. Dans le désordre.</w:t>
      </w:r>
    </w:p>
    <w:p>
      <w:pPr>
        <w:pStyle w:val="BodyText"/>
      </w:pPr>
      <w:r>
        <w:t xml:space="preserve">CLEMENCE: Non. Krüger d’abord. On écoute l’argument avant de le juger.</w:t>
      </w:r>
    </w:p>
    <w:bookmarkEnd w:id="21"/>
    <w:bookmarkStart w:id="22" w:name="장면1-화요일-오전-10시-화상-회의-독일-대리인"/>
    <w:p>
      <w:pPr>
        <w:pStyle w:val="Heading3"/>
      </w:pPr>
      <w:r>
        <w:t xml:space="preserve">장면1 — 화요일 오전 10시, 화상 회의 — 독일 대리인</w:t>
      </w:r>
    </w:p>
    <w:p>
      <w:pPr>
        <w:pStyle w:val="FirstParagraph"/>
      </w:pPr>
      <w:r>
        <w:t xml:space="preserve">KRUGER: Bonjour. Excusez mon français. J’ai fait mes études à Strasbourg, il y a longtemps.</w:t>
      </w:r>
    </w:p>
    <w:p>
      <w:pPr>
        <w:pStyle w:val="BodyText"/>
      </w:pPr>
      <w:r>
        <w:t xml:space="preserve">CLEMENCE: Votre français est très bon, docteure Krüger. Merci de prendre le temps.</w:t>
      </w:r>
    </w:p>
    <w:p>
      <w:pPr>
        <w:pStyle w:val="BodyText"/>
      </w:pPr>
      <w:r>
        <w:t xml:space="preserve">KRUGER: Je vais être directe, comme une Allemande. Vous allez faire entrer en Europe un dispositif de classe trois, fabriqué en Corée. Le règlement prévoit un importateur pour ça. Je vous propose ce service.</w:t>
      </w:r>
    </w:p>
    <w:p>
      <w:pPr>
        <w:pStyle w:val="BodyText"/>
      </w:pPr>
      <w:r>
        <w:t xml:space="preserve">BASTIEN: Docteure Krüger, nous sommes le fabricant légal. Une société française. Pourquoi aurions-nous besoin d’un importateur ?</w:t>
      </w:r>
    </w:p>
    <w:p>
      <w:pPr>
        <w:pStyle w:val="BodyText"/>
      </w:pPr>
      <w:r>
        <w:t xml:space="preserve">KRUGER: Parce que le produit vient d’un pays tiers. C’est écrit : l’importateur met sur le marché un dispositif provenant d’un pays tiers. Et votre produit vient de Corée. Pour moi, c’est assez clair.</w:t>
      </w:r>
    </w:p>
    <w:p>
      <w:pPr>
        <w:pStyle w:val="BodyText"/>
      </w:pPr>
      <w:r>
        <w:t xml:space="preserve">BASTIEN: Un dispositif d’un fabricant de pays tiers. Notre fabricant, c’est nous. Hanul est notre sous-traitant.</w:t>
      </w:r>
    </w:p>
    <w:p>
      <w:pPr>
        <w:pStyle w:val="BodyText"/>
      </w:pPr>
      <w:r>
        <w:t xml:space="preserve">KRUGER: C’est une lecture. Il y en a d’autres. Certaines autorités sont plus prudentes.</w:t>
      </w:r>
    </w:p>
    <w:p>
      <w:pPr>
        <w:pStyle w:val="BodyText"/>
      </w:pPr>
      <w:r>
        <w:t xml:space="preserve">CLEMENCE: Lesquelles, concrètement ?</w:t>
      </w:r>
    </w:p>
    <w:p>
      <w:pPr>
        <w:pStyle w:val="BodyText"/>
      </w:pPr>
      <w:r>
        <w:t xml:space="preserve">KRUGER: Je ne peux pas citer de noms. Mais je vois beaucoup de dossiers. Les lectures changent.</w:t>
      </w:r>
    </w:p>
    <w:p>
      <w:pPr>
        <w:pStyle w:val="BodyText"/>
      </w:pPr>
      <w:r>
        <w:t xml:space="preserve">INES: Donc ce n’est pas obligatoire. C’est une prudence.</w:t>
      </w:r>
    </w:p>
    <w:p>
      <w:pPr>
        <w:pStyle w:val="BodyText"/>
      </w:pPr>
      <w:r>
        <w:t xml:space="preserve">KRUGER: C’est une sécurité. Comme une assurance. Vous payez, et vous dormez mieux.</w:t>
      </w:r>
    </w:p>
    <w:p>
      <w:pPr>
        <w:pStyle w:val="BodyText"/>
      </w:pPr>
      <w:r>
        <w:t xml:space="preserve">BASTIEN: Une assurance de dix-huit mille euros par an contre un risque que personne ne peut nommer.</w:t>
      </w:r>
    </w:p>
    <w:p>
      <w:pPr>
        <w:pStyle w:val="BodyText"/>
      </w:pPr>
      <w:r>
        <w:t xml:space="preserve">KRUGER: Monsieur Morel, vous êtes ironique. En Allemagne, on dit « gründlich ». Minutieux.</w:t>
      </w:r>
    </w:p>
    <w:p>
      <w:pPr>
        <w:pStyle w:val="BodyText"/>
      </w:pPr>
      <w:r>
        <w:t xml:space="preserve">BASTIEN: En France, on dit « vérifier avant de payer ». C’est aussi minutieux.</w:t>
      </w:r>
    </w:p>
    <w:p>
      <w:pPr>
        <w:pStyle w:val="BodyText"/>
      </w:pPr>
      <w:r>
        <w:t xml:space="preserve">KRUGER: Touché. J’aime les Français qui se défendent.</w:t>
      </w:r>
    </w:p>
    <w:p>
      <w:pPr>
        <w:pStyle w:val="BodyText"/>
      </w:pPr>
      <w:r>
        <w:t xml:space="preserve">INES: Et nous, on aime les Allemandes qui attaquent.</w:t>
      </w:r>
    </w:p>
    <w:p>
      <w:pPr>
        <w:pStyle w:val="BodyText"/>
      </w:pPr>
      <w:r>
        <w:t xml:space="preserve">CLEMENCE: Docteure Krüger, une autre question. Si nous n’avons pas d’importateur, qui vérifie le produit quand il arrive ?</w:t>
      </w:r>
    </w:p>
    <w:p>
      <w:pPr>
        <w:pStyle w:val="BodyText"/>
      </w:pPr>
      <w:r>
        <w:t xml:space="preserve">KRUGER: Voilà la bonne question. L’importateur vérifie le marquage CE, l’étiquette, la notice, les conditions de transport. Sans importateur, personne ne le fait. Et votre premier lot arrive sans contrôle. Et ça, c’est un risque.</w:t>
      </w:r>
    </w:p>
    <w:p>
      <w:pPr>
        <w:pStyle w:val="BodyText"/>
      </w:pPr>
      <w:r>
        <w:t xml:space="preserve">BASTIEN: Le fabricant le fait. Dans son système qualité. Contrôle à réception, procédure écrite, enregistrement.</w:t>
      </w:r>
    </w:p>
    <w:p>
      <w:pPr>
        <w:pStyle w:val="BodyText"/>
      </w:pPr>
      <w:r>
        <w:t xml:space="preserve">KRUGER: Vous avez un système qualité ? Déjà ?</w:t>
      </w:r>
    </w:p>
    <w:p>
      <w:pPr>
        <w:pStyle w:val="BodyText"/>
      </w:pPr>
      <w:r>
        <w:t xml:space="preserve">BASTIEN: Nous l’écrivons. Il sera audité par l’organisme notifié. Comme le vôtre.</w:t>
      </w:r>
    </w:p>
    <w:p>
      <w:pPr>
        <w:pStyle w:val="BodyText"/>
      </w:pPr>
      <w:r>
        <w:t xml:space="preserve">KRUGER: Alors vous faites le travail de l’importateur sans le titre. C’est beaucoup de travail pour trois personnes.</w:t>
      </w:r>
    </w:p>
    <w:p>
      <w:pPr>
        <w:pStyle w:val="BodyText"/>
      </w:pPr>
      <w:r>
        <w:t xml:space="preserve">CLEMENCE: C’est vrai. Mais c’est notre travail. Nous ne voulons pas le déléguer à quelqu’un qu’on ne contrôle pas.</w:t>
      </w:r>
    </w:p>
    <w:p>
      <w:pPr>
        <w:pStyle w:val="BodyText"/>
      </w:pPr>
      <w:r>
        <w:t xml:space="preserve">KRUGER: Je comprends. Vous avez refusé l’article seize. C’était pourtant la meilleure solution pour tout le monde.</w:t>
      </w:r>
    </w:p>
    <w:p>
      <w:pPr>
        <w:pStyle w:val="BodyText"/>
      </w:pPr>
      <w:r>
        <w:t xml:space="preserve">INES: Pour tout le monde, ou pour vous ?</w:t>
      </w:r>
    </w:p>
    <w:p>
      <w:pPr>
        <w:pStyle w:val="BodyText"/>
      </w:pPr>
      <w:r>
        <w:t xml:space="preserve">CLEMENCE: Inès.</w:t>
      </w:r>
    </w:p>
    <w:p>
      <w:pPr>
        <w:pStyle w:val="BodyText"/>
      </w:pPr>
      <w:r>
        <w:t xml:space="preserve">INES: Pardon. C’était une vraie question. Mais je la retire.</w:t>
      </w:r>
    </w:p>
    <w:p>
      <w:pPr>
        <w:pStyle w:val="BodyText"/>
      </w:pPr>
      <w:r>
        <w:t xml:space="preserve">KRUGER: Non, gardez-la. C’est une question honnête. Oui, j’étais le mandataire dans cette solution. Oui, j’aurais été payée. Mais je pensais aussi qu’elle était plus sûre pour vous. Les deux peuvent être vrais en même temps.</w:t>
      </w:r>
    </w:p>
    <w:p>
      <w:pPr>
        <w:pStyle w:val="BodyText"/>
      </w:pPr>
      <w:r>
        <w:t xml:space="preserve">CLEMENCE: Merci de le dire. Nous préférons ça.</w:t>
      </w:r>
    </w:p>
    <w:p>
      <w:pPr>
        <w:pStyle w:val="BodyText"/>
      </w:pPr>
      <w:r>
        <w:t xml:space="preserve">KRUGER: Je vous envoie mon offre. Et un conseil gratuit : faites confirmer votre lecture par l’organisme notifié.</w:t>
      </w:r>
    </w:p>
    <w:p>
      <w:pPr>
        <w:pStyle w:val="BodyText"/>
      </w:pPr>
      <w:r>
        <w:t xml:space="preserve">BASTIEN: C’est un très bon conseil. Gratuit, en plus.</w:t>
      </w:r>
    </w:p>
    <w:p>
      <w:pPr>
        <w:pStyle w:val="BodyText"/>
      </w:pPr>
      <w:r>
        <w:t xml:space="preserve">KRUGER: Le seul gratuit de l’année. Au revoir, madame Arnaud. Monsieur Morel, gründlich.</w:t>
      </w:r>
    </w:p>
    <w:p>
      <w:pPr>
        <w:pStyle w:val="BodyText"/>
      </w:pPr>
      <w:r>
        <w:t xml:space="preserve">BASTIEN: Au revoir. Vérifier avant de payer.</w:t>
      </w:r>
    </w:p>
    <w:p>
      <w:pPr>
        <w:pStyle w:val="BodyText"/>
      </w:pPr>
      <w:r>
        <w:t xml:space="preserve">INES: Elle était moins méchante que prévu. Et plus maligne.</w:t>
      </w:r>
    </w:p>
    <w:p>
      <w:pPr>
        <w:pStyle w:val="BodyText"/>
      </w:pPr>
      <w:r>
        <w:t xml:space="preserve">CLEMENCE: Les deux. Elle a raison sur un point : quelqu’un doit vérifier chaque lot. Et ce quelqu’un, c’est nous.</w:t>
      </w:r>
    </w:p>
    <w:bookmarkEnd w:id="22"/>
    <w:bookmarkStart w:id="23" w:name="장면2-화요일-오후-2시-나바로-변호사-사무실"/>
    <w:p>
      <w:pPr>
        <w:pStyle w:val="Heading3"/>
      </w:pPr>
      <w:r>
        <w:t xml:space="preserve">장면2 — 화요일 오후 2시, 나바로 변호사 사무실</w:t>
      </w:r>
    </w:p>
    <w:p>
      <w:pPr>
        <w:pStyle w:val="FirstParagraph"/>
      </w:pPr>
      <w:r>
        <w:t xml:space="preserve">NAVARRO: Asseyez-vous. J’ai lu votre dossier hier soir. Et le mail de la docteure Krüger, que vous m’avez transféré.</w:t>
      </w:r>
    </w:p>
    <w:p>
      <w:pPr>
        <w:pStyle w:val="BodyText"/>
      </w:pPr>
      <w:r>
        <w:t xml:space="preserve">CLEMENCE: Merci, maître. Notre question est simple. Avons-nous besoin d’un importateur, oui ou non ?</w:t>
      </w:r>
    </w:p>
    <w:p>
      <w:pPr>
        <w:pStyle w:val="BodyText"/>
      </w:pPr>
      <w:r>
        <w:t xml:space="preserve">NAVARRO: Les questions simples ont rarement des réponses simples. Celle-ci, presque. Je commence par les rôles.</w:t>
      </w:r>
    </w:p>
    <w:p>
      <w:pPr>
        <w:pStyle w:val="BodyText"/>
      </w:pPr>
      <w:r>
        <w:t xml:space="preserve">BASTIEN: Les opérateurs économiques. Fabricant, mandataire, importateur, distributeur.</w:t>
      </w:r>
    </w:p>
    <w:p>
      <w:pPr>
        <w:pStyle w:val="BodyText"/>
      </w:pPr>
      <w:r>
        <w:t xml:space="preserve">NAVARRO: Exactement. Le mandataire n’existe que pour un fabricant établi hors de l’Union. Vous êtes établis à Paris. Donc pas de mandataire pour Liane. Celui de Hanul ne sert que pour les produits vendus sous le nom de Hanul.</w:t>
      </w:r>
    </w:p>
    <w:p>
      <w:pPr>
        <w:pStyle w:val="BodyText"/>
      </w:pPr>
      <w:r>
        <w:t xml:space="preserve">CLEMENCE: Donc le mandataire de Hanul n’apparaîtra pas sur notre étiquette ?</w:t>
      </w:r>
    </w:p>
    <w:p>
      <w:pPr>
        <w:pStyle w:val="BodyText"/>
      </w:pPr>
      <w:r>
        <w:t xml:space="preserve">NAVARRO: Non. Sur votre étiquette, un seul nom : Liane. Avec votre adresse à Paris.</w:t>
      </w:r>
    </w:p>
    <w:p>
      <w:pPr>
        <w:pStyle w:val="BodyText"/>
      </w:pPr>
      <w:r>
        <w:t xml:space="preserve">INES: Premier rôle réglé. Pas de mandataire.</w:t>
      </w:r>
    </w:p>
    <w:p>
      <w:pPr>
        <w:pStyle w:val="BodyText"/>
      </w:pPr>
      <w:r>
        <w:t xml:space="preserve">NAVARRO: L’importateur, maintenant. La lecture dominante, chez les autorités et dans la doctrine, est celle de monsieur Morel. Quand le fabricant légal est établi dans l’Union, il n’y a pas d’importateur au sens du règlement, même si l’usine est en Corée.</w:t>
      </w:r>
    </w:p>
    <w:p>
      <w:pPr>
        <w:pStyle w:val="BodyText"/>
      </w:pPr>
      <w:r>
        <w:t xml:space="preserve">CLEMENCE: Lecture dominante. Ce n’est pas « toujours ».</w:t>
      </w:r>
    </w:p>
    <w:p>
      <w:pPr>
        <w:pStyle w:val="BodyText"/>
      </w:pPr>
      <w:r>
        <w:t xml:space="preserve">NAVARRO: En droit, « toujours » coûte cher. Je vous propose trois précautions. Moins de dix-huit mille euros.</w:t>
      </w:r>
    </w:p>
    <w:p>
      <w:pPr>
        <w:pStyle w:val="BodyText"/>
      </w:pPr>
      <w:r>
        <w:t xml:space="preserve">CLEMENCE: Lesquelles ?</w:t>
      </w:r>
    </w:p>
    <w:p>
      <w:pPr>
        <w:pStyle w:val="BodyText"/>
      </w:pPr>
      <w:r>
        <w:t xml:space="preserve">NAVARRO: Un : une note écrite, signée par moi, sur votre lecture. Deux : la question posée par écrit à votre organisme notifié, dès le premier rendez-vous. Trois : une procédure de contrôle à réception, qui fait tout ce que ferait un importateur.</w:t>
      </w:r>
    </w:p>
    <w:p>
      <w:pPr>
        <w:pStyle w:val="BodyText"/>
      </w:pPr>
      <w:r>
        <w:t xml:space="preserve">BASTIEN: Donc on prend le travail de l’importateur, sans le titre. Comme a dit Krüger.</w:t>
      </w:r>
    </w:p>
    <w:p>
      <w:pPr>
        <w:pStyle w:val="BodyText"/>
      </w:pPr>
      <w:r>
        <w:t xml:space="preserve">NAVARRO: Comme a dit Krüger. Elle a raison sur le travail. Elle a tort sur le titre.</w:t>
      </w:r>
    </w:p>
    <w:p>
      <w:pPr>
        <w:pStyle w:val="BodyText"/>
      </w:pPr>
      <w:r>
        <w:t xml:space="preserve">CLEMENCE: Ça résume bien notre semaine.</w:t>
      </w:r>
    </w:p>
    <w:p>
      <w:pPr>
        <w:pStyle w:val="BodyText"/>
      </w:pPr>
      <w:r>
        <w:t xml:space="preserve">BASTIEN: Je le note. Pour le prochain mail à Krüger.</w:t>
      </w:r>
    </w:p>
    <w:p>
      <w:pPr>
        <w:pStyle w:val="BodyText"/>
      </w:pPr>
      <w:r>
        <w:t xml:space="preserve">INES: Et Hanul ? Quel est son rôle, officiellement ?</w:t>
      </w:r>
    </w:p>
    <w:p>
      <w:pPr>
        <w:pStyle w:val="BodyText"/>
      </w:pPr>
      <w:r>
        <w:t xml:space="preserve">NAVARRO: Sous-traitant critique. Ce n’est pas un rôle du règlement, mais c’est un mot que votre organisme utilisera. Il pourra auditer Hanul, et même sans prévenir. Il faut que ce soit écrit dans votre contrat.</w:t>
      </w:r>
    </w:p>
    <w:p>
      <w:pPr>
        <w:pStyle w:val="BodyText"/>
      </w:pPr>
      <w:r>
        <w:t xml:space="preserve">CLEMENCE: Le président va adorer. Encore une porte à ouvrir.</w:t>
      </w:r>
    </w:p>
    <w:p>
      <w:pPr>
        <w:pStyle w:val="BodyText"/>
      </w:pPr>
      <w:r>
        <w:t xml:space="preserve">NAVARRO: Il l’ouvre déjà pour ses clients allemands. Demandez-leur le même texte. On copie rarement mal ce qui marche.</w:t>
      </w:r>
    </w:p>
    <w:p>
      <w:pPr>
        <w:pStyle w:val="BodyText"/>
      </w:pPr>
      <w:r>
        <w:t xml:space="preserve">BASTIEN: Et la douane ? Qui est l’importateur, pour la douane ?</w:t>
      </w:r>
    </w:p>
    <w:p>
      <w:pPr>
        <w:pStyle w:val="BodyText"/>
      </w:pPr>
      <w:r>
        <w:t xml:space="preserve">NAVARRO: Vous. Mais c’est un autre importateur. Le mot est le même, le sens est différent. Madame Lefort vous l’expliquera mieux que moi. Pour la douane, c’est une question d’argent, pas de sécurité.</w:t>
      </w:r>
    </w:p>
    <w:p>
      <w:pPr>
        <w:pStyle w:val="BodyText"/>
      </w:pPr>
      <w:r>
        <w:t xml:space="preserve">CLEMENCE: Maître, une question moins juridique. Combien coûte votre note ?</w:t>
      </w:r>
    </w:p>
    <w:p>
      <w:pPr>
        <w:pStyle w:val="BodyText"/>
      </w:pPr>
      <w:r>
        <w:t xml:space="preserve">NAVARRO: Quatre heures de travail. Je facture à l’heure.</w:t>
      </w:r>
    </w:p>
    <w:p>
      <w:pPr>
        <w:pStyle w:val="BodyText"/>
      </w:pPr>
      <w:r>
        <w:t xml:space="preserve">CLEMENCE: Nous sommes jeunes. Pourriez-vous proposer un forfait ? Pour la note et le contrat avec Hanul ?</w:t>
      </w:r>
    </w:p>
    <w:p>
      <w:pPr>
        <w:pStyle w:val="BodyText"/>
      </w:pPr>
      <w:r>
        <w:t xml:space="preserve">NAVARRO: Un forfait pour un contrat avec le président Jeong ? Vous voulez que je prenne tout le risque ?</w:t>
      </w:r>
    </w:p>
    <w:p>
      <w:pPr>
        <w:pStyle w:val="BodyText"/>
      </w:pPr>
      <w:r>
        <w:t xml:space="preserve">CLEMENCE: Je veux que nous partagions le risque. Comme avec la banque.</w:t>
      </w:r>
    </w:p>
    <w:p>
      <w:pPr>
        <w:pStyle w:val="BodyText"/>
      </w:pPr>
      <w:r>
        <w:t xml:space="preserve">NAVARRO: Vous apprenez vite. Je vous envoie une proposition vendredi. Avec un forfait. Et une limite d’heures.</w:t>
      </w:r>
    </w:p>
    <w:p>
      <w:pPr>
        <w:pStyle w:val="BodyText"/>
      </w:pPr>
      <w:r>
        <w:t xml:space="preserve">INES: Une limite d’heures. Elle aussi, elle a un « mais ».</w:t>
      </w:r>
    </w:p>
    <w:bookmarkEnd w:id="23"/>
    <w:bookmarkStart w:id="24" w:name="절정전환-수요일-오전-10시-르포르-통관-대행사"/>
    <w:p>
      <w:pPr>
        <w:pStyle w:val="Heading3"/>
      </w:pPr>
      <w:r>
        <w:t xml:space="preserve">절정·전환 — 수요일 오전 10시, 르포르 통관 대행사</w:t>
      </w:r>
    </w:p>
    <w:p>
      <w:pPr>
        <w:pStyle w:val="FirstParagraph"/>
      </w:pPr>
      <w:r>
        <w:t xml:space="preserve">LEFORT: Mademoiselle Haddad ! Les échantillons sans facture pro forma. Je me souviens de vous.</w:t>
      </w:r>
    </w:p>
    <w:p>
      <w:pPr>
        <w:pStyle w:val="BodyText"/>
      </w:pPr>
      <w:r>
        <w:t xml:space="preserve">INES: Tout le monde se souvient de moi pour ça. Cette fois, on vient avant le problème.</w:t>
      </w:r>
    </w:p>
    <w:p>
      <w:pPr>
        <w:pStyle w:val="BodyText"/>
      </w:pPr>
      <w:r>
        <w:t xml:space="preserve">LEFORT: Enfin des clients raisonnables. Alors : dix mille seringues, depuis la Corée. Par avion, j’imagine ?</w:t>
      </w:r>
    </w:p>
    <w:p>
      <w:pPr>
        <w:pStyle w:val="BodyText"/>
      </w:pPr>
      <w:r>
        <w:t xml:space="preserve">BASTIEN: Par avion, en emballage isotherme. Le gel reste entre deux et vingt-cinq degrés.</w:t>
      </w:r>
    </w:p>
    <w:p>
      <w:pPr>
        <w:pStyle w:val="BodyText"/>
      </w:pPr>
      <w:r>
        <w:t xml:space="preserve">LEFORT: Première question, la plus importante : l’Incoterm. Qui paie le transport, et surtout, à quel moment le risque passe du vendeur à l’acheteur ? C’est écrit dans le contrat de vente, avec trois lettres.</w:t>
      </w:r>
    </w:p>
    <w:p>
      <w:pPr>
        <w:pStyle w:val="BodyText"/>
      </w:pPr>
      <w:r>
        <w:t xml:space="preserve">CLEMENCE: Hanul propose « départ usine ». Nous organisons tout depuis Osong.</w:t>
      </w:r>
    </w:p>
    <w:p>
      <w:pPr>
        <w:pStyle w:val="BodyText"/>
      </w:pPr>
      <w:r>
        <w:t xml:space="preserve">LEFORT: Je vous le déconseille. Départ usine, c’est vous qui chargez le camion en Corée. Vous ne parlez pas coréen, vous n’avez personne sur place. Prenez plutôt FCA, « franco transporteur », à l’aéroport d’Incheon. Hanul livre jusqu’à l’avion, et dédouane à l’export.</w:t>
      </w:r>
    </w:p>
    <w:p>
      <w:pPr>
        <w:pStyle w:val="BodyText"/>
      </w:pPr>
      <w:r>
        <w:t xml:space="preserve">CLEMENCE: Et après l’avion, c’est nous ?</w:t>
      </w:r>
    </w:p>
    <w:p>
      <w:pPr>
        <w:pStyle w:val="BodyText"/>
      </w:pPr>
      <w:r>
        <w:t xml:space="preserve">LEFORT: Après la remise au transporteur, c’est vous : risque, assurance, transport, douane française. Là, j’interviens.</w:t>
      </w:r>
    </w:p>
    <w:p>
      <w:pPr>
        <w:pStyle w:val="BodyText"/>
      </w:pPr>
      <w:r>
        <w:t xml:space="preserve">CLEMENCE: Donc il nous faut une assurance transport. Encore une ligne, Bastien.</w:t>
      </w:r>
    </w:p>
    <w:p>
      <w:pPr>
        <w:pStyle w:val="BodyText"/>
      </w:pPr>
      <w:r>
        <w:t xml:space="preserve">BASTIEN: Déjà notée. Depuis le business plan.</w:t>
      </w:r>
    </w:p>
    <w:p>
      <w:pPr>
        <w:pStyle w:val="BodyText"/>
      </w:pPr>
      <w:r>
        <w:t xml:space="preserve">INES: Et pour la douane française, on est importateurs, c’est ça ? Comme a dit l’avocate ?</w:t>
      </w:r>
    </w:p>
    <w:p>
      <w:pPr>
        <w:pStyle w:val="BodyText"/>
      </w:pPr>
      <w:r>
        <w:t xml:space="preserve">LEFORT: Pour la douane, l’importateur, c’est celui qui déclare la marchandise et paie les droits et la TVA. Il vous faut un numéro EORI. C’est gratuit, et ça prend quelques jours.</w:t>
      </w:r>
    </w:p>
    <w:p>
      <w:pPr>
        <w:pStyle w:val="BodyText"/>
      </w:pPr>
      <w:r>
        <w:t xml:space="preserve">BASTIEN: Donc pour la douane, nous sommes importateurs. Pour le règlement européen, nous sommes fabricants. Le même carton, deux mots différents. Il faudra bien l’expliquer aux investisseurs, sinon ils vont avoir mal à la tête.</w:t>
      </w:r>
    </w:p>
    <w:p>
      <w:pPr>
        <w:pStyle w:val="BodyText"/>
      </w:pPr>
      <w:r>
        <w:t xml:space="preserve">LEFORT: Exactement. Et la douane peut vérifier le marquage CE à l’arrivée. Avec le nom du fabricant sur l’étiquette.</w:t>
      </w:r>
    </w:p>
    <w:p>
      <w:pPr>
        <w:pStyle w:val="BodyText"/>
      </w:pPr>
      <w:r>
        <w:t xml:space="preserve">CLEMENCE: Le nom du fabricant, c’est nous. Liane SAS. Sur l’étiquette, et sur la déclaration.</w:t>
      </w:r>
    </w:p>
    <w:p>
      <w:pPr>
        <w:pStyle w:val="BodyText"/>
      </w:pPr>
      <w:r>
        <w:t xml:space="preserve">LEFORT: Alors c’est simple pour une fois. Le même nom partout. Les douaniers aiment quand tout est pareil.</w:t>
      </w:r>
    </w:p>
    <w:p>
      <w:pPr>
        <w:pStyle w:val="BodyText"/>
      </w:pPr>
      <w:r>
        <w:t xml:space="preserve">BASTIEN: C’est la première fois qu’on me dit que notre dossier est simple.</w:t>
      </w:r>
    </w:p>
    <w:p>
      <w:pPr>
        <w:pStyle w:val="BodyText"/>
      </w:pPr>
      <w:r>
        <w:t xml:space="preserve">LEFORT: Profitez-en. Ça ne durera pas.</w:t>
      </w:r>
    </w:p>
    <w:p>
      <w:pPr>
        <w:pStyle w:val="BodyText"/>
      </w:pPr>
      <w:r>
        <w:t xml:space="preserve">INES: Et la TVA ? On doit la payer à l’arrivée ? Avant de vendre une seule seringue ?</w:t>
      </w:r>
    </w:p>
    <w:p>
      <w:pPr>
        <w:pStyle w:val="BodyText"/>
      </w:pPr>
      <w:r>
        <w:t xml:space="preserve">LEFORT: Non. Depuis 2022, en France, la TVA à l’importation est autoliquidée. Elle apparaît dans votre déclaration de TVA, et vous la récupérez en même temps. Ça ne coûte rien en trésorerie. C’est neutre.</w:t>
      </w:r>
    </w:p>
    <w:p>
      <w:pPr>
        <w:pStyle w:val="BodyText"/>
      </w:pPr>
      <w:r>
        <w:t xml:space="preserve">CLEMENCE: Hugo serait content. Le fonds de roulement, encore.</w:t>
      </w:r>
    </w:p>
    <w:p>
      <w:pPr>
        <w:pStyle w:val="BodyText"/>
      </w:pPr>
      <w:r>
        <w:t xml:space="preserve">LEFORT: Dernière chose : la valeur en douane. Ce n’est pas seulement le prix des seringues. Le transport et l’assurance jusqu’à la frontière comptent aussi. Beaucoup de jeunes entreprises l’oublient la première fois.</w:t>
      </w:r>
    </w:p>
    <w:p>
      <w:pPr>
        <w:pStyle w:val="BodyText"/>
      </w:pPr>
      <w:r>
        <w:t xml:space="preserve">BASTIEN: Donc trente euros la seringue, plus le transport et l’assurance. Je l’ajoute dans le tableau.</w:t>
      </w:r>
    </w:p>
    <w:p>
      <w:pPr>
        <w:pStyle w:val="BodyText"/>
      </w:pPr>
      <w:r>
        <w:t xml:space="preserve">INES: Bastien ajoute une ligne. C’est sa façon de dire merci.</w:t>
      </w:r>
    </w:p>
    <w:bookmarkEnd w:id="24"/>
    <w:bookmarkStart w:id="25" w:name="마무리-금요일-저녁-6시-공유-사무실-화이트보드"/>
    <w:p>
      <w:pPr>
        <w:pStyle w:val="Heading3"/>
      </w:pPr>
      <w:r>
        <w:t xml:space="preserve">마무리 — 금요일 저녁 6시, 공유 사무실 화이트보드</w:t>
      </w:r>
    </w:p>
    <w:p>
      <w:pPr>
        <w:pStyle w:val="FirstParagraph"/>
      </w:pPr>
      <w:r>
        <w:t xml:space="preserve">BASTIEN: Le tableau des rôles. Fabricant : Liane. Mandataire : aucun. Importateur au sens du règlement : aucun.</w:t>
      </w:r>
    </w:p>
    <w:p>
      <w:pPr>
        <w:pStyle w:val="BodyText"/>
      </w:pPr>
      <w:r>
        <w:t xml:space="preserve">INES: Importateur pour la douane : Liane. Distributeur : Liane, pour l’instant. Sous-traitant critique : Hanul.</w:t>
      </w:r>
    </w:p>
    <w:p>
      <w:pPr>
        <w:pStyle w:val="BodyText"/>
      </w:pPr>
      <w:r>
        <w:t xml:space="preserve">CLEMENCE: Et le contrôle à réception ? Celui qu’un importateur ferait ?</w:t>
      </w:r>
    </w:p>
    <w:p>
      <w:pPr>
        <w:pStyle w:val="BodyText"/>
      </w:pPr>
      <w:r>
        <w:t xml:space="preserve">BASTIEN: Liane aussi. Une procédure de plus dans le système qualité. Je l’écris ce week-end.</w:t>
      </w:r>
    </w:p>
    <w:p>
      <w:pPr>
        <w:pStyle w:val="BodyText"/>
      </w:pPr>
      <w:r>
        <w:t xml:space="preserve">INES: Tu écris tout le week-end. Tu as une vie, Bastien ?</w:t>
      </w:r>
    </w:p>
    <w:p>
      <w:pPr>
        <w:pStyle w:val="BodyText"/>
      </w:pPr>
      <w:r>
        <w:t xml:space="preserve">BASTIEN: Deux enfants et un crédit. Ils dorment le samedi matin. J’écris.</w:t>
      </w:r>
    </w:p>
    <w:p>
      <w:pPr>
        <w:pStyle w:val="BodyText"/>
      </w:pPr>
      <w:r>
        <w:t xml:space="preserve">CLEMENCE: J’ai répondu à la docteure Krüger. Poliment. Non, merci, et merci pour le conseil gratuit.</w:t>
      </w:r>
    </w:p>
    <w:p>
      <w:pPr>
        <w:pStyle w:val="BodyText"/>
      </w:pPr>
      <w:r>
        <w:t xml:space="preserve">INES: Elle a répondu ?</w:t>
      </w:r>
    </w:p>
    <w:p>
      <w:pPr>
        <w:pStyle w:val="BodyText"/>
      </w:pPr>
      <w:r>
        <w:t xml:space="preserve">CLEMENCE: Une ligne : « Gründlich. Bonne chance. » Je crois que c’est un compliment.</w:t>
      </w:r>
    </w:p>
    <w:p>
      <w:pPr>
        <w:pStyle w:val="BodyText"/>
      </w:pPr>
      <w:r>
        <w:t xml:space="preserve">INES: Et Ji-hoon ? Il a écrit aujourd’hui ?</w:t>
      </w:r>
    </w:p>
    <w:p>
      <w:pPr>
        <w:pStyle w:val="BodyText"/>
      </w:pPr>
      <w:r>
        <w:t xml:space="preserve">CLEMENCE: Oui. Krüger a appelé le président pour se plaindre de nous.</w:t>
      </w:r>
    </w:p>
    <w:p>
      <w:pPr>
        <w:pStyle w:val="BodyText"/>
      </w:pPr>
      <w:r>
        <w:t xml:space="preserve">BASTIEN: Et alors ?</w:t>
      </w:r>
    </w:p>
    <w:p>
      <w:pPr>
        <w:pStyle w:val="BodyText"/>
      </w:pPr>
      <w:r>
        <w:t xml:space="preserve">CLEMENCE: Le président a répondu : « Liane a choisi son chemin. Je respecte les gens qui choisissent. »</w:t>
      </w:r>
    </w:p>
    <w:p>
      <w:pPr>
        <w:pStyle w:val="BodyText"/>
      </w:pPr>
      <w:r>
        <w:t xml:space="preserve">INES: Il nous défend ? Après la visio sur la documentation ?</w:t>
      </w:r>
    </w:p>
    <w:p>
      <w:pPr>
        <w:pStyle w:val="BodyText"/>
      </w:pPr>
      <w:r>
        <w:t xml:space="preserve">CLEMENCE: Et Ji-hoon ajoute : « Madame Han cherche un notaire à Séoul. Pour comprendre le mot séquestre.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 faut vérifier, pas deviner.</w:t>
            </w:r>
          </w:p>
        </w:tc>
        <w:tc>
          <w:tcPr/>
          <w:p>
            <w:pPr>
              <w:pStyle w:val="Compact"/>
              <w:jc w:val="left"/>
            </w:pPr>
            <w:r>
              <w:t xml:space="preserve">추측 말고 확인해야 한다.</w:t>
            </w:r>
          </w:p>
        </w:tc>
        <w:tc>
          <w:tcPr/>
          <w:p>
            <w:pPr>
              <w:pStyle w:val="Compact"/>
              <w:jc w:val="left"/>
            </w:pPr>
            <w:r>
              <w:t xml:space="preserve">도입. 불확실한 요구 앞에서의 원칙.</w:t>
            </w:r>
          </w:p>
        </w:tc>
      </w:tr>
      <w:tr>
        <w:tc>
          <w:tcPr/>
          <w:p>
            <w:pPr>
              <w:pStyle w:val="Compact"/>
              <w:jc w:val="left"/>
            </w:pPr>
            <w:r>
              <w:t xml:space="preserve">2</w:t>
            </w:r>
          </w:p>
        </w:tc>
        <w:tc>
          <w:tcPr/>
          <w:p>
            <w:pPr>
              <w:pStyle w:val="Compact"/>
              <w:jc w:val="left"/>
            </w:pPr>
            <w:r>
              <w:t xml:space="preserve">On écoute l’argument avant de le juger.</w:t>
            </w:r>
          </w:p>
        </w:tc>
        <w:tc>
          <w:tcPr/>
          <w:p>
            <w:pPr>
              <w:pStyle w:val="Compact"/>
              <w:jc w:val="left"/>
            </w:pPr>
            <w:r>
              <w:t xml:space="preserve">판단하기 전에 논리를 듣는다.</w:t>
            </w:r>
          </w:p>
        </w:tc>
        <w:tc>
          <w:tcPr/>
          <w:p>
            <w:pPr>
              <w:pStyle w:val="Compact"/>
              <w:jc w:val="left"/>
            </w:pPr>
            <w:r>
              <w:t xml:space="preserve">도입. 상대 제안을 공정하게 다루기.</w:t>
            </w:r>
          </w:p>
        </w:tc>
      </w:tr>
      <w:tr>
        <w:tc>
          <w:tcPr/>
          <w:p>
            <w:pPr>
              <w:pStyle w:val="Compact"/>
              <w:jc w:val="left"/>
            </w:pPr>
            <w:r>
              <w:t xml:space="preserve">3</w:t>
            </w:r>
          </w:p>
        </w:tc>
        <w:tc>
          <w:tcPr/>
          <w:p>
            <w:pPr>
              <w:pStyle w:val="Compact"/>
              <w:jc w:val="left"/>
            </w:pPr>
            <w:r>
              <w:t xml:space="preserve">Pourquoi aurions-nous besoin de… ?</w:t>
            </w:r>
          </w:p>
        </w:tc>
        <w:tc>
          <w:tcPr/>
          <w:p>
            <w:pPr>
              <w:pStyle w:val="Compact"/>
              <w:jc w:val="left"/>
            </w:pPr>
            <w:r>
              <w:t xml:space="preserve">왜 우리에게 ~이 필요하겠습니까?</w:t>
            </w:r>
          </w:p>
        </w:tc>
        <w:tc>
          <w:tcPr/>
          <w:p>
            <w:pPr>
              <w:pStyle w:val="Compact"/>
              <w:jc w:val="left"/>
            </w:pPr>
            <w:r>
              <w:t xml:space="preserve">장면1. 조건법으로 필요성을 되묻기.</w:t>
            </w:r>
          </w:p>
        </w:tc>
      </w:tr>
      <w:tr>
        <w:tc>
          <w:tcPr/>
          <w:p>
            <w:pPr>
              <w:pStyle w:val="Compact"/>
              <w:jc w:val="left"/>
            </w:pPr>
            <w:r>
              <w:t xml:space="preserve">4</w:t>
            </w:r>
          </w:p>
        </w:tc>
        <w:tc>
          <w:tcPr/>
          <w:p>
            <w:pPr>
              <w:pStyle w:val="Compact"/>
              <w:jc w:val="left"/>
            </w:pPr>
            <w:r>
              <w:t xml:space="preserve">C’est une lecture. Il y en a d’autres.</w:t>
            </w:r>
          </w:p>
        </w:tc>
        <w:tc>
          <w:tcPr/>
          <w:p>
            <w:pPr>
              <w:pStyle w:val="Compact"/>
              <w:jc w:val="left"/>
            </w:pPr>
            <w:r>
              <w:t xml:space="preserve">하나의 해석이다. 다른 해석도 있다.</w:t>
            </w:r>
          </w:p>
        </w:tc>
        <w:tc>
          <w:tcPr/>
          <w:p>
            <w:pPr>
              <w:pStyle w:val="Compact"/>
              <w:jc w:val="left"/>
            </w:pPr>
            <w:r>
              <w:t xml:space="preserve">장면1. 법 해석의 불확실성을 내세우는 말.</w:t>
            </w:r>
          </w:p>
        </w:tc>
      </w:tr>
      <w:tr>
        <w:tc>
          <w:tcPr/>
          <w:p>
            <w:pPr>
              <w:pStyle w:val="Compact"/>
              <w:jc w:val="left"/>
            </w:pPr>
            <w:r>
              <w:t xml:space="preserve">5</w:t>
            </w:r>
          </w:p>
        </w:tc>
        <w:tc>
          <w:tcPr/>
          <w:p>
            <w:pPr>
              <w:pStyle w:val="Compact"/>
              <w:jc w:val="left"/>
            </w:pPr>
            <w:r>
              <w:t xml:space="preserve">Les deux peuvent être vrais en même temps.</w:t>
            </w:r>
          </w:p>
        </w:tc>
        <w:tc>
          <w:tcPr/>
          <w:p>
            <w:pPr>
              <w:pStyle w:val="Compact"/>
              <w:jc w:val="left"/>
            </w:pPr>
            <w:r>
              <w:t xml:space="preserve">둘 다 동시에 사실일 수 있다.</w:t>
            </w:r>
          </w:p>
        </w:tc>
        <w:tc>
          <w:tcPr/>
          <w:p>
            <w:pPr>
              <w:pStyle w:val="Compact"/>
              <w:jc w:val="left"/>
            </w:pPr>
            <w:r>
              <w:t xml:space="preserve">장면1. 이해관계와 선의를 함께 인정.</w:t>
            </w:r>
          </w:p>
        </w:tc>
      </w:tr>
      <w:tr>
        <w:tc>
          <w:tcPr/>
          <w:p>
            <w:pPr>
              <w:pStyle w:val="Compact"/>
              <w:jc w:val="left"/>
            </w:pPr>
            <w:r>
              <w:t xml:space="preserve">6</w:t>
            </w:r>
          </w:p>
        </w:tc>
        <w:tc>
          <w:tcPr/>
          <w:p>
            <w:pPr>
              <w:pStyle w:val="Compact"/>
              <w:jc w:val="left"/>
            </w:pPr>
            <w:r>
              <w:t xml:space="preserve">Elle a raison sur le travail. Elle a tort sur le titre.</w:t>
            </w:r>
          </w:p>
        </w:tc>
        <w:tc>
          <w:tcPr/>
          <w:p>
            <w:pPr>
              <w:pStyle w:val="Compact"/>
              <w:jc w:val="left"/>
            </w:pPr>
            <w:r>
              <w:t xml:space="preserve">일에 대해선 맞고, 직함에 대해선 틀렸다.</w:t>
            </w:r>
          </w:p>
        </w:tc>
        <w:tc>
          <w:tcPr/>
          <w:p>
            <w:pPr>
              <w:pStyle w:val="Compact"/>
              <w:jc w:val="left"/>
            </w:pPr>
            <w:r>
              <w:t xml:space="preserve">장면2. 주장의 옳은 부분과 틀린 부분을 나누기.</w:t>
            </w:r>
          </w:p>
        </w:tc>
      </w:tr>
      <w:tr>
        <w:tc>
          <w:tcPr/>
          <w:p>
            <w:pPr>
              <w:pStyle w:val="Compact"/>
              <w:jc w:val="left"/>
            </w:pPr>
            <w:r>
              <w:t xml:space="preserve">7</w:t>
            </w:r>
          </w:p>
        </w:tc>
        <w:tc>
          <w:tcPr/>
          <w:p>
            <w:pPr>
              <w:pStyle w:val="Compact"/>
              <w:jc w:val="left"/>
            </w:pPr>
            <w:r>
              <w:t xml:space="preserve">Pourriez-vous proposer un forfait ?</w:t>
            </w:r>
          </w:p>
        </w:tc>
        <w:tc>
          <w:tcPr/>
          <w:p>
            <w:pPr>
              <w:pStyle w:val="Compact"/>
              <w:jc w:val="left"/>
            </w:pPr>
            <w:r>
              <w:t xml:space="preserve">정액으로 제안해 주실 수 있을까요?</w:t>
            </w:r>
          </w:p>
        </w:tc>
        <w:tc>
          <w:tcPr/>
          <w:p>
            <w:pPr>
              <w:pStyle w:val="Compact"/>
              <w:jc w:val="left"/>
            </w:pPr>
            <w:r>
              <w:t xml:space="preserve">장면2. 전문가 보수 협상.</w:t>
            </w:r>
          </w:p>
        </w:tc>
      </w:tr>
      <w:tr>
        <w:tc>
          <w:tcPr/>
          <w:p>
            <w:pPr>
              <w:pStyle w:val="Compact"/>
              <w:jc w:val="left"/>
            </w:pPr>
            <w:r>
              <w:t xml:space="preserve">8</w:t>
            </w:r>
          </w:p>
        </w:tc>
        <w:tc>
          <w:tcPr/>
          <w:p>
            <w:pPr>
              <w:pStyle w:val="Compact"/>
              <w:jc w:val="left"/>
            </w:pPr>
            <w:r>
              <w:t xml:space="preserve">Je veux que nous partagions le risque.</w:t>
            </w:r>
          </w:p>
        </w:tc>
        <w:tc>
          <w:tcPr/>
          <w:p>
            <w:pPr>
              <w:pStyle w:val="Compact"/>
              <w:jc w:val="left"/>
            </w:pPr>
            <w:r>
              <w:t xml:space="preserve">위험을 함께 나누고 싶다.</w:t>
            </w:r>
          </w:p>
        </w:tc>
        <w:tc>
          <w:tcPr/>
          <w:p>
            <w:pPr>
              <w:pStyle w:val="Compact"/>
              <w:jc w:val="left"/>
            </w:pPr>
            <w:r>
              <w:t xml:space="preserve">장면2. vouloir que + 접속법.</w:t>
            </w:r>
          </w:p>
        </w:tc>
      </w:tr>
      <w:tr>
        <w:tc>
          <w:tcPr/>
          <w:p>
            <w:pPr>
              <w:pStyle w:val="Compact"/>
              <w:jc w:val="left"/>
            </w:pPr>
            <w:r>
              <w:t xml:space="preserve">9</w:t>
            </w:r>
          </w:p>
        </w:tc>
        <w:tc>
          <w:tcPr/>
          <w:p>
            <w:pPr>
              <w:pStyle w:val="Compact"/>
              <w:jc w:val="left"/>
            </w:pPr>
            <w:r>
              <w:t xml:space="preserve">Le même carton, deux mots différents.</w:t>
            </w:r>
          </w:p>
        </w:tc>
        <w:tc>
          <w:tcPr/>
          <w:p>
            <w:pPr>
              <w:pStyle w:val="Compact"/>
              <w:jc w:val="left"/>
            </w:pPr>
            <w:r>
              <w:t xml:space="preserve">같은 상자, 다른 두 단어.</w:t>
            </w:r>
          </w:p>
        </w:tc>
        <w:tc>
          <w:tcPr/>
          <w:p>
            <w:pPr>
              <w:pStyle w:val="Compact"/>
              <w:jc w:val="left"/>
            </w:pPr>
            <w:r>
              <w:t xml:space="preserve">절정·전환. 같은 용어의 다른 의미 정리.</w:t>
            </w:r>
          </w:p>
        </w:tc>
      </w:tr>
      <w:tr>
        <w:tc>
          <w:tcPr/>
          <w:p>
            <w:pPr>
              <w:pStyle w:val="Compact"/>
              <w:jc w:val="left"/>
            </w:pPr>
            <w:r>
              <w:t xml:space="preserve">10</w:t>
            </w:r>
          </w:p>
        </w:tc>
        <w:tc>
          <w:tcPr/>
          <w:p>
            <w:pPr>
              <w:pStyle w:val="Compact"/>
              <w:jc w:val="left"/>
            </w:pPr>
            <w:r>
              <w:t xml:space="preserve">Je respecte les gens qui choisissent.</w:t>
            </w:r>
          </w:p>
        </w:tc>
        <w:tc>
          <w:tcPr/>
          <w:p>
            <w:pPr>
              <w:pStyle w:val="Compact"/>
              <w:jc w:val="left"/>
            </w:pPr>
            <w:r>
              <w:t xml:space="preserve">선택하는 사람들을 존중한다.</w:t>
            </w:r>
          </w:p>
        </w:tc>
        <w:tc>
          <w:tcPr/>
          <w:p>
            <w:pPr>
              <w:pStyle w:val="Compact"/>
              <w:jc w:val="left"/>
            </w:pPr>
            <w:r>
              <w:t xml:space="preserve">마무리. 거절을 존중으로 받는 말.</w:t>
            </w:r>
          </w:p>
        </w:tc>
      </w:tr>
    </w:tbl>
    <w:bookmarkEnd w:id="27"/>
    <w:bookmarkStart w:id="28" w:name="비즈니스-컬처-노트-독일식-직설-프랑스식-아이러니"/>
    <w:p>
      <w:pPr>
        <w:pStyle w:val="Heading3"/>
      </w:pPr>
      <w:r>
        <w:t xml:space="preserve">② 비즈니스 컬처 노트 — 독일식 직설, 프랑스식 아이러니</w:t>
      </w:r>
    </w:p>
    <w:p>
      <w:pPr>
        <w:pStyle w:val="FirstParagraph"/>
      </w:pPr>
      <w:r>
        <w:t xml:space="preserve">크뤼거 박사는</w:t>
      </w:r>
      <w:r>
        <w:t xml:space="preserve"> </w:t>
      </w:r>
      <w:r>
        <w:t xml:space="preserve">“</w:t>
      </w:r>
      <w:r>
        <w:t xml:space="preserve">독일 사람답게 직설적으로</w:t>
      </w:r>
      <w:r>
        <w:t xml:space="preserve">”</w:t>
      </w:r>
      <w:r>
        <w:t xml:space="preserve">라고 말을 연다. 독일 비즈니스 문화는</w:t>
      </w:r>
      <w:r>
        <w:t xml:space="preserve"> </w:t>
      </w:r>
      <w:r>
        <w:rPr>
          <w:bCs/>
          <w:b/>
        </w:rPr>
        <w:t xml:space="preserve">직접성(Direktheit)</w:t>
      </w:r>
      <w:r>
        <w:t xml:space="preserve">과</w:t>
      </w:r>
      <w:r>
        <w:t xml:space="preserve"> </w:t>
      </w:r>
      <w:r>
        <w:rPr>
          <w:bCs/>
          <w:b/>
        </w:rPr>
        <w:t xml:space="preserve">철저함(Gründlichkeit)</w:t>
      </w:r>
      <w:r>
        <w:t xml:space="preserve">을 미덕으로 여기고, 반론도 사실과 규정으로 정면에서 한다. 프랑스는 같은 내용을 종종</w:t>
      </w:r>
      <w:r>
        <w:t xml:space="preserve"> </w:t>
      </w:r>
      <w:r>
        <w:rPr>
          <w:bCs/>
          <w:b/>
        </w:rPr>
        <w:t xml:space="preserve">아이러니</w:t>
      </w:r>
      <w:r>
        <w:t xml:space="preserve">와 재치로 포장한다. 바스티앵의</w:t>
      </w:r>
      <w:r>
        <w:t xml:space="preserve"> </w:t>
      </w:r>
      <w:r>
        <w:t xml:space="preserve">“</w:t>
      </w:r>
      <w:r>
        <w:t xml:space="preserve">돈 내기 전에 확인</w:t>
      </w:r>
      <w:r>
        <w:t xml:space="preserve">”</w:t>
      </w:r>
      <w:r>
        <w:t xml:space="preserve">이 그 예다. 두 문화가 만날 때 독일 측은 프랑스식 아이러니를 불성실로, 프랑스 측은 독일식 직설을 무례로 오해하기 쉽다. 이번 장면처럼 상대의 이해관계를 정면으로 묻고(</w:t>
      </w:r>
      <w:r>
        <w:t xml:space="preserve">“</w:t>
      </w:r>
      <w:r>
        <w:t xml:space="preserve">모두에게요, 아니면 박사님께요?</w:t>
      </w:r>
      <w:r>
        <w:t xml:space="preserve">”</w:t>
      </w:r>
      <w:r>
        <w:t xml:space="preserve">) 상대가 그것을 정직하게 인정하면, 오히려 신뢰가 생긴다.</w:t>
      </w:r>
      <w:r>
        <w:t xml:space="preserve"> </w:t>
      </w:r>
      <w:r>
        <w:t xml:space="preserve">“</w:t>
      </w:r>
      <w:r>
        <w:t xml:space="preserve">Gründlich. Bonne chance.</w:t>
      </w:r>
      <w:r>
        <w:t xml:space="preserve">”</w:t>
      </w:r>
      <w:r>
        <w:t xml:space="preserve">는 독일식 최고 칭찬에 가깝다.</w:t>
      </w:r>
    </w:p>
    <w:bookmarkEnd w:id="28"/>
    <w:bookmarkStart w:id="29" w:name="실무-템플릿-경제-운영자-역할-표"/>
    <w:p>
      <w:pPr>
        <w:pStyle w:val="Heading3"/>
      </w:pPr>
      <w:r>
        <w:t xml:space="preserve">③ 실무 템플릿 — 경제 운영자 역할 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 (règlement 2017/745)</w:t>
            </w:r>
          </w:p>
        </w:tc>
        <w:tc>
          <w:tcPr/>
          <w:p>
            <w:pPr>
              <w:pStyle w:val="Compact"/>
              <w:jc w:val="left"/>
            </w:pPr>
            <w:r>
              <w:t xml:space="preserve">Qui ?</w:t>
            </w:r>
          </w:p>
        </w:tc>
        <w:tc>
          <w:tcPr/>
          <w:p>
            <w:pPr>
              <w:pStyle w:val="Compact"/>
              <w:jc w:val="left"/>
            </w:pPr>
            <w:r>
              <w:t xml:space="preserve">Commentaire</w:t>
            </w:r>
          </w:p>
        </w:tc>
      </w:tr>
      <w:tr>
        <w:tc>
          <w:tcPr/>
          <w:p>
            <w:pPr>
              <w:pStyle w:val="Compact"/>
              <w:jc w:val="left"/>
            </w:pPr>
            <w:r>
              <w:t xml:space="preserve">Fabricant</w:t>
            </w:r>
          </w:p>
        </w:tc>
        <w:tc>
          <w:tcPr/>
          <w:p>
            <w:pPr>
              <w:pStyle w:val="Compact"/>
              <w:jc w:val="left"/>
            </w:pPr>
            <w:r>
              <w:t xml:space="preserve">Liane SAS (Paris)</w:t>
            </w:r>
          </w:p>
        </w:tc>
        <w:tc>
          <w:tcPr/>
          <w:p>
            <w:pPr>
              <w:pStyle w:val="Compact"/>
              <w:jc w:val="left"/>
            </w:pPr>
            <w:r>
              <w:t xml:space="preserve">nom et adresse sur l’étiquette</w:t>
            </w:r>
          </w:p>
        </w:tc>
      </w:tr>
      <w:tr>
        <w:tc>
          <w:tcPr/>
          <w:p>
            <w:pPr>
              <w:pStyle w:val="Compact"/>
              <w:jc w:val="left"/>
            </w:pPr>
            <w:r>
              <w:t xml:space="preserve">Mandataire</w:t>
            </w:r>
          </w:p>
        </w:tc>
        <w:tc>
          <w:tcPr/>
          <w:p>
            <w:pPr>
              <w:pStyle w:val="Compact"/>
              <w:jc w:val="left"/>
            </w:pPr>
            <w:r>
              <w:t xml:space="preserve">aucun</w:t>
            </w:r>
          </w:p>
        </w:tc>
        <w:tc>
          <w:tcPr/>
          <w:p>
            <w:pPr>
              <w:pStyle w:val="Compact"/>
              <w:jc w:val="left"/>
            </w:pPr>
            <w:r>
              <w:t xml:space="preserve">requis seulement pour un fabricant hors UE</w:t>
            </w:r>
          </w:p>
        </w:tc>
      </w:tr>
      <w:tr>
        <w:tc>
          <w:tcPr/>
          <w:p>
            <w:pPr>
              <w:pStyle w:val="Compact"/>
              <w:jc w:val="left"/>
            </w:pPr>
            <w:r>
              <w:t xml:space="preserve">Importateur (sens MDR)</w:t>
            </w:r>
          </w:p>
        </w:tc>
        <w:tc>
          <w:tcPr/>
          <w:p>
            <w:pPr>
              <w:pStyle w:val="Compact"/>
              <w:jc w:val="left"/>
            </w:pPr>
            <w:r>
              <w:t xml:space="preserve">aucun</w:t>
            </w:r>
          </w:p>
        </w:tc>
        <w:tc>
          <w:tcPr/>
          <w:p>
            <w:pPr>
              <w:pStyle w:val="Compact"/>
              <w:jc w:val="left"/>
            </w:pPr>
            <w:r>
              <w:t xml:space="preserve">lecture dominante : fabricant établi dans l’UE</w:t>
            </w:r>
          </w:p>
        </w:tc>
      </w:tr>
      <w:tr>
        <w:tc>
          <w:tcPr/>
          <w:p>
            <w:pPr>
              <w:pStyle w:val="Compact"/>
              <w:jc w:val="left"/>
            </w:pPr>
            <w:r>
              <w:t xml:space="preserve">Importateur (sens douanier)</w:t>
            </w:r>
          </w:p>
        </w:tc>
        <w:tc>
          <w:tcPr/>
          <w:p>
            <w:pPr>
              <w:pStyle w:val="Compact"/>
              <w:jc w:val="left"/>
            </w:pPr>
            <w:r>
              <w:t xml:space="preserve">Liane SAS</w:t>
            </w:r>
          </w:p>
        </w:tc>
        <w:tc>
          <w:tcPr/>
          <w:p>
            <w:pPr>
              <w:pStyle w:val="Compact"/>
              <w:jc w:val="left"/>
            </w:pPr>
            <w:r>
              <w:t xml:space="preserve">numéro EORI, déclaration, TVA autoliquidée</w:t>
            </w:r>
          </w:p>
        </w:tc>
      </w:tr>
      <w:tr>
        <w:tc>
          <w:tcPr/>
          <w:p>
            <w:pPr>
              <w:pStyle w:val="Compact"/>
              <w:jc w:val="left"/>
            </w:pPr>
            <w:r>
              <w:t xml:space="preserve">Distributeur</w:t>
            </w:r>
          </w:p>
        </w:tc>
        <w:tc>
          <w:tcPr/>
          <w:p>
            <w:pPr>
              <w:pStyle w:val="Compact"/>
              <w:jc w:val="left"/>
            </w:pPr>
            <w:r>
              <w:t xml:space="preserve">Liane SAS (pour l’instant)</w:t>
            </w:r>
          </w:p>
        </w:tc>
        <w:tc>
          <w:tcPr/>
          <w:p>
            <w:pPr>
              <w:pStyle w:val="Compact"/>
              <w:jc w:val="left"/>
            </w:pPr>
            <w:r>
              <w:t xml:space="preserve">vente directe aux médecins</w:t>
            </w:r>
          </w:p>
        </w:tc>
      </w:tr>
      <w:tr>
        <w:tc>
          <w:tcPr/>
          <w:p>
            <w:pPr>
              <w:pStyle w:val="Compact"/>
              <w:jc w:val="left"/>
            </w:pPr>
            <w:r>
              <w:t xml:space="preserve">Sous-traitant critique</w:t>
            </w:r>
          </w:p>
        </w:tc>
        <w:tc>
          <w:tcPr/>
          <w:p>
            <w:pPr>
              <w:pStyle w:val="Compact"/>
              <w:jc w:val="left"/>
            </w:pPr>
            <w:r>
              <w:t xml:space="preserve">Hanul Bio (Osong)</w:t>
            </w:r>
          </w:p>
        </w:tc>
        <w:tc>
          <w:tcPr/>
          <w:p>
            <w:pPr>
              <w:pStyle w:val="Compact"/>
              <w:jc w:val="left"/>
            </w:pPr>
            <w:r>
              <w:t xml:space="preserve">audits de l’organisme notifié, y compris inopinés</w:t>
            </w:r>
          </w:p>
        </w:tc>
      </w:tr>
      <w:tr>
        <w:tc>
          <w:tcPr/>
          <w:p>
            <w:pPr>
              <w:pStyle w:val="Compact"/>
              <w:jc w:val="left"/>
            </w:pPr>
            <w:r>
              <w:t xml:space="preserve">Contrôle à réception</w:t>
            </w:r>
          </w:p>
        </w:tc>
        <w:tc>
          <w:tcPr/>
          <w:p>
            <w:pPr>
              <w:pStyle w:val="Compact"/>
              <w:jc w:val="left"/>
            </w:pPr>
            <w:r>
              <w:t xml:space="preserve">Liane SAS</w:t>
            </w:r>
          </w:p>
        </w:tc>
        <w:tc>
          <w:tcPr/>
          <w:p>
            <w:pPr>
              <w:pStyle w:val="Compact"/>
              <w:jc w:val="left"/>
            </w:pPr>
            <w:r>
              <w:t xml:space="preserve">procédure du système qualité</w:t>
            </w:r>
          </w:p>
        </w:tc>
      </w:tr>
    </w:tbl>
    <w:bookmarkEnd w:id="29"/>
    <w:bookmarkStart w:id="30" w:name="긴-발화-분석"/>
    <w:p>
      <w:pPr>
        <w:pStyle w:val="Heading3"/>
      </w:pPr>
      <w:r>
        <w:t xml:space="preserve">④ 긴 발화 분석</w:t>
      </w:r>
    </w:p>
    <w:p>
      <w:pPr>
        <w:pStyle w:val="BlockText"/>
      </w:pPr>
      <w:r>
        <w:rPr>
          <w:bCs/>
          <w:b/>
        </w:rPr>
        <w:t xml:space="preserve">NAVARRO (장면2):</w:t>
      </w:r>
      <w:r>
        <w:t xml:space="preserve"> </w:t>
      </w:r>
      <w:r>
        <w:t xml:space="preserve">“</w:t>
      </w:r>
      <w:r>
        <w:t xml:space="preserve">L’importateur, maintenant. La lecture dominante, chez les autorités et dans la doctrine, est celle de monsieur Morel. Quand le fabricant légal est établi dans l’Union, il n’y a pas d’importateur au sens du règlement, même si l’usine est en Corée.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주제 전환</w:t>
            </w:r>
          </w:p>
        </w:tc>
        <w:tc>
          <w:tcPr/>
          <w:p>
            <w:pPr>
              <w:pStyle w:val="Compact"/>
              <w:jc w:val="left"/>
            </w:pPr>
            <w:r>
              <w:t xml:space="preserve">L’importateur, maintenant.</w:t>
            </w:r>
          </w:p>
        </w:tc>
        <w:tc>
          <w:tcPr/>
          <w:p>
            <w:pPr>
              <w:pStyle w:val="Compact"/>
              <w:jc w:val="left"/>
            </w:pPr>
            <w:r>
              <w:t xml:space="preserve">짧은 명사구로 다음 항목을 연다</w:t>
            </w:r>
          </w:p>
        </w:tc>
      </w:tr>
      <w:tr>
        <w:tc>
          <w:tcPr/>
          <w:p>
            <w:pPr>
              <w:pStyle w:val="Compact"/>
              <w:jc w:val="left"/>
            </w:pPr>
            <w:r>
              <w:t xml:space="preserve">② 근거의 무게</w:t>
            </w:r>
          </w:p>
        </w:tc>
        <w:tc>
          <w:tcPr/>
          <w:p>
            <w:pPr>
              <w:pStyle w:val="Compact"/>
              <w:jc w:val="left"/>
            </w:pPr>
            <w:r>
              <w:t xml:space="preserve">La lecture dominante, chez les autorités et dans la doctrine…</w:t>
            </w:r>
          </w:p>
        </w:tc>
        <w:tc>
          <w:tcPr/>
          <w:p>
            <w:pPr>
              <w:pStyle w:val="Compact"/>
              <w:jc w:val="left"/>
            </w:pPr>
            <w:r>
              <w:t xml:space="preserve">확실성의 정도를 정확히 표시</w:t>
            </w:r>
          </w:p>
        </w:tc>
      </w:tr>
      <w:tr>
        <w:tc>
          <w:tcPr/>
          <w:p>
            <w:pPr>
              <w:pStyle w:val="Compact"/>
              <w:jc w:val="left"/>
            </w:pPr>
            <w:r>
              <w:t xml:space="preserve">③ 조건</w:t>
            </w:r>
          </w:p>
        </w:tc>
        <w:tc>
          <w:tcPr/>
          <w:p>
            <w:pPr>
              <w:pStyle w:val="Compact"/>
              <w:jc w:val="left"/>
            </w:pPr>
            <w:r>
              <w:t xml:space="preserve">Quand le fabricant légal est établi dans l’Union,</w:t>
            </w:r>
          </w:p>
        </w:tc>
        <w:tc>
          <w:tcPr/>
          <w:p>
            <w:pPr>
              <w:pStyle w:val="Compact"/>
              <w:jc w:val="left"/>
            </w:pPr>
            <w:r>
              <w:t xml:space="preserve">결론이 성립하는 조건</w:t>
            </w:r>
          </w:p>
        </w:tc>
      </w:tr>
      <w:tr>
        <w:tc>
          <w:tcPr/>
          <w:p>
            <w:pPr>
              <w:pStyle w:val="Compact"/>
              <w:jc w:val="left"/>
            </w:pPr>
            <w:r>
              <w:t xml:space="preserve">④ 결론 + 양보</w:t>
            </w:r>
          </w:p>
        </w:tc>
        <w:tc>
          <w:tcPr/>
          <w:p>
            <w:pPr>
              <w:pStyle w:val="Compact"/>
              <w:jc w:val="left"/>
            </w:pPr>
            <w:r>
              <w:t xml:space="preserve">il n’y a pas d’importateur…, même si l’usine est en Corée.</w:t>
            </w:r>
          </w:p>
        </w:tc>
        <w:tc>
          <w:tcPr/>
          <w:p>
            <w:pPr>
              <w:pStyle w:val="Compact"/>
              <w:jc w:val="left"/>
            </w:pPr>
            <w:r>
              <w:t xml:space="preserve">même si로 반론을 미리 포함</w:t>
            </w:r>
          </w:p>
        </w:tc>
      </w:tr>
    </w:tbl>
    <w:p>
      <w:pPr>
        <w:pStyle w:val="BodyText"/>
      </w:pPr>
      <w:r>
        <w:rPr>
          <w:bCs/>
          <w:b/>
        </w:rPr>
        <w:t xml:space="preserve">활용 패턴:</w:t>
      </w:r>
      <w:r>
        <w:t xml:space="preserve"> </w:t>
      </w:r>
      <w:r>
        <w:t xml:space="preserve">“</w:t>
      </w:r>
      <w:r>
        <w:t xml:space="preserve">X, maintenant. La lecture dominante… est… Quand…, il n’y a pas de…, même si…</w:t>
      </w:r>
      <w:r>
        <w:t xml:space="preserve">”</w:t>
      </w:r>
      <w:r>
        <w:t xml:space="preserve"> </w:t>
      </w:r>
      <w:r>
        <w:rPr>
          <w:bCs/>
          <w:b/>
        </w:rPr>
        <w:t xml:space="preserve">연결 표현:</w:t>
      </w:r>
      <w:r>
        <w:t xml:space="preserve"> </w:t>
      </w:r>
      <w:r>
        <w:t xml:space="preserve">au sens du règlement(규정상 의미로) · être établi dans(~에 설립되어 있다) · même si(~이더라도)</w:t>
      </w:r>
      <w:r>
        <w:t xml:space="preserve"> </w:t>
      </w:r>
      <w:r>
        <w:rPr>
          <w:bCs/>
          <w:b/>
        </w:rPr>
        <w:t xml:space="preserve">연습:</w:t>
      </w:r>
      <w:r>
        <w:t xml:space="preserve"> </w:t>
      </w:r>
      <w:r>
        <w:t xml:space="preserve">동료에게</w:t>
      </w:r>
      <w:r>
        <w:t xml:space="preserve"> </w:t>
      </w:r>
      <w:r>
        <w:t xml:space="preserve">“</w:t>
      </w:r>
      <w:r>
        <w:t xml:space="preserve">확실하지는 않지만 지배적인 해석</w:t>
      </w:r>
      <w:r>
        <w:t xml:space="preserve">”</w:t>
      </w:r>
      <w:r>
        <w:t xml:space="preserve">을 전달하는 30단어 안팎의 문장을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opérateurs économiques</w:t>
            </w:r>
          </w:p>
        </w:tc>
        <w:tc>
          <w:tcPr/>
          <w:p>
            <w:pPr>
              <w:pStyle w:val="Compact"/>
              <w:jc w:val="left"/>
            </w:pPr>
            <w:r>
              <w:t xml:space="preserve">경제 운영자</w:t>
            </w:r>
          </w:p>
        </w:tc>
        <w:tc>
          <w:tcPr/>
          <w:p>
            <w:pPr>
              <w:pStyle w:val="Compact"/>
              <w:jc w:val="left"/>
            </w:pPr>
            <w:r>
              <w:t xml:space="preserve">제조사, 대리인, 수입자, 유통사(MDR 제2조).</w:t>
            </w:r>
          </w:p>
        </w:tc>
      </w:tr>
      <w:tr>
        <w:tc>
          <w:tcPr/>
          <w:p>
            <w:pPr>
              <w:pStyle w:val="Compact"/>
              <w:jc w:val="left"/>
            </w:pPr>
            <w:r>
              <w:t xml:space="preserve">le mandataire (représentant autorisé)</w:t>
            </w:r>
          </w:p>
        </w:tc>
        <w:tc>
          <w:tcPr/>
          <w:p>
            <w:pPr>
              <w:pStyle w:val="Compact"/>
              <w:jc w:val="left"/>
            </w:pPr>
            <w:r>
              <w:t xml:space="preserve">유럽 대리인</w:t>
            </w:r>
          </w:p>
        </w:tc>
        <w:tc>
          <w:tcPr/>
          <w:p>
            <w:pPr>
              <w:pStyle w:val="Compact"/>
              <w:jc w:val="left"/>
            </w:pPr>
            <w:r>
              <w:t xml:space="preserve">EU 밖 제조사가 지정. EU 내 제조사에는 불필요.</w:t>
            </w:r>
          </w:p>
        </w:tc>
      </w:tr>
      <w:tr>
        <w:tc>
          <w:tcPr/>
          <w:p>
            <w:pPr>
              <w:pStyle w:val="Compact"/>
              <w:jc w:val="left"/>
            </w:pPr>
            <w:r>
              <w:t xml:space="preserve">l’importateur (au sens du MDR)</w:t>
            </w:r>
          </w:p>
        </w:tc>
        <w:tc>
          <w:tcPr/>
          <w:p>
            <w:pPr>
              <w:pStyle w:val="Compact"/>
              <w:jc w:val="left"/>
            </w:pPr>
            <w:r>
              <w:t xml:space="preserve">(규정상) 수입자</w:t>
            </w:r>
          </w:p>
        </w:tc>
        <w:tc>
          <w:tcPr/>
          <w:p>
            <w:pPr>
              <w:pStyle w:val="Compact"/>
              <w:jc w:val="left"/>
            </w:pPr>
            <w:r>
              <w:t xml:space="preserve">제3국 기기를 EU 시장에 출시하는 EU 내 자(제13조 의무).</w:t>
            </w:r>
          </w:p>
        </w:tc>
      </w:tr>
      <w:tr>
        <w:tc>
          <w:tcPr/>
          <w:p>
            <w:pPr>
              <w:pStyle w:val="Compact"/>
              <w:jc w:val="left"/>
            </w:pPr>
            <w:r>
              <w:t xml:space="preserve">l’importateur (au sens douanier)</w:t>
            </w:r>
          </w:p>
        </w:tc>
        <w:tc>
          <w:tcPr/>
          <w:p>
            <w:pPr>
              <w:pStyle w:val="Compact"/>
              <w:jc w:val="left"/>
            </w:pPr>
            <w:r>
              <w:t xml:space="preserve">(세관상) 수입자</w:t>
            </w:r>
          </w:p>
        </w:tc>
        <w:tc>
          <w:tcPr/>
          <w:p>
            <w:pPr>
              <w:pStyle w:val="Compact"/>
              <w:jc w:val="left"/>
            </w:pPr>
            <w:r>
              <w:t xml:space="preserve">물품을 신고하고 관세·부가세를 부담하는 자.</w:t>
            </w:r>
          </w:p>
        </w:tc>
      </w:tr>
      <w:tr>
        <w:tc>
          <w:tcPr/>
          <w:p>
            <w:pPr>
              <w:pStyle w:val="Compact"/>
              <w:jc w:val="left"/>
            </w:pPr>
            <w:r>
              <w:t xml:space="preserve">un sous-traitant critique</w:t>
            </w:r>
          </w:p>
        </w:tc>
        <w:tc>
          <w:tcPr/>
          <w:p>
            <w:pPr>
              <w:pStyle w:val="Compact"/>
              <w:jc w:val="left"/>
            </w:pPr>
            <w:r>
              <w:t xml:space="preserve">핵심 협력업체</w:t>
            </w:r>
          </w:p>
        </w:tc>
        <w:tc>
          <w:tcPr/>
          <w:p>
            <w:pPr>
              <w:pStyle w:val="Compact"/>
              <w:jc w:val="left"/>
            </w:pPr>
            <w:r>
              <w:t xml:space="preserve">제품 적합성에 결정적인 공정을 맡은 공급자. 인증기관의 감사 대상.</w:t>
            </w:r>
          </w:p>
        </w:tc>
      </w:tr>
      <w:tr>
        <w:tc>
          <w:tcPr/>
          <w:p>
            <w:pPr>
              <w:pStyle w:val="Compact"/>
              <w:jc w:val="left"/>
            </w:pPr>
            <w:r>
              <w:t xml:space="preserve">le contrôle à réception</w:t>
            </w:r>
          </w:p>
        </w:tc>
        <w:tc>
          <w:tcPr/>
          <w:p>
            <w:pPr>
              <w:pStyle w:val="Compact"/>
              <w:jc w:val="left"/>
            </w:pPr>
            <w:r>
              <w:t xml:space="preserve">입고 검사</w:t>
            </w:r>
          </w:p>
        </w:tc>
        <w:tc>
          <w:tcPr/>
          <w:p>
            <w:pPr>
              <w:pStyle w:val="Compact"/>
              <w:jc w:val="left"/>
            </w:pPr>
            <w:r>
              <w:t xml:space="preserve">도착한 로트의 표시·문서·운송 조건을 확인하는 절차.</w:t>
            </w:r>
          </w:p>
        </w:tc>
      </w:tr>
      <w:tr>
        <w:tc>
          <w:tcPr/>
          <w:p>
            <w:pPr>
              <w:pStyle w:val="Compact"/>
              <w:jc w:val="left"/>
            </w:pPr>
            <w:r>
              <w:t xml:space="preserve">un Incoterm (EXW / FCA)</w:t>
            </w:r>
          </w:p>
        </w:tc>
        <w:tc>
          <w:tcPr/>
          <w:p>
            <w:pPr>
              <w:pStyle w:val="Compact"/>
              <w:jc w:val="left"/>
            </w:pPr>
            <w:r>
              <w:t xml:space="preserve">인코텀즈(공장 인도 / 운송인 인도)</w:t>
            </w:r>
          </w:p>
        </w:tc>
        <w:tc>
          <w:tcPr/>
          <w:p>
            <w:pPr>
              <w:pStyle w:val="Compact"/>
              <w:jc w:val="left"/>
            </w:pPr>
            <w:r>
              <w:t xml:space="preserve">운송비와 위험 이전 시점을 정하는 국제 규칙.</w:t>
            </w:r>
          </w:p>
        </w:tc>
      </w:tr>
      <w:tr>
        <w:tc>
          <w:tcPr/>
          <w:p>
            <w:pPr>
              <w:pStyle w:val="Compact"/>
              <w:jc w:val="left"/>
            </w:pPr>
            <w:r>
              <w:t xml:space="preserve">le numéro EORI</w:t>
            </w:r>
          </w:p>
        </w:tc>
        <w:tc>
          <w:tcPr/>
          <w:p>
            <w:pPr>
              <w:pStyle w:val="Compact"/>
              <w:jc w:val="left"/>
            </w:pPr>
            <w:r>
              <w:t xml:space="preserve">EORI 번호</w:t>
            </w:r>
          </w:p>
        </w:tc>
        <w:tc>
          <w:tcPr/>
          <w:p>
            <w:pPr>
              <w:pStyle w:val="Compact"/>
              <w:jc w:val="left"/>
            </w:pPr>
            <w:r>
              <w:t xml:space="preserve">EU 세관에서 사업자를 식별하는 번호.</w:t>
            </w:r>
          </w:p>
        </w:tc>
      </w:tr>
      <w:tr>
        <w:tc>
          <w:tcPr/>
          <w:p>
            <w:pPr>
              <w:pStyle w:val="Compact"/>
              <w:jc w:val="left"/>
            </w:pPr>
            <w:r>
              <w:t xml:space="preserve">l’autoliquidation de la TVA à l’importation</w:t>
            </w:r>
          </w:p>
        </w:tc>
        <w:tc>
          <w:tcPr/>
          <w:p>
            <w:pPr>
              <w:pStyle w:val="Compact"/>
              <w:jc w:val="left"/>
            </w:pPr>
            <w:r>
              <w:t xml:space="preserve">수입 부가세 자기 신고</w:t>
            </w:r>
          </w:p>
        </w:tc>
        <w:tc>
          <w:tcPr/>
          <w:p>
            <w:pPr>
              <w:pStyle w:val="Compact"/>
              <w:jc w:val="left"/>
            </w:pPr>
            <w:r>
              <w:t xml:space="preserve">프랑스에서 2022년부터 적용, 통관 시 현금 지출 없음.</w:t>
            </w:r>
          </w:p>
        </w:tc>
      </w:tr>
      <w:tr>
        <w:tc>
          <w:tcPr/>
          <w:p>
            <w:pPr>
              <w:pStyle w:val="Compact"/>
              <w:jc w:val="left"/>
            </w:pPr>
            <w:r>
              <w:t xml:space="preserve">la valeur en douane</w:t>
            </w:r>
          </w:p>
        </w:tc>
        <w:tc>
          <w:tcPr/>
          <w:p>
            <w:pPr>
              <w:pStyle w:val="Compact"/>
              <w:jc w:val="left"/>
            </w:pPr>
            <w:r>
              <w:t xml:space="preserve">과세 가격</w:t>
            </w:r>
          </w:p>
        </w:tc>
        <w:tc>
          <w:tcPr/>
          <w:p>
            <w:pPr>
              <w:pStyle w:val="Compact"/>
              <w:jc w:val="left"/>
            </w:pPr>
            <w:r>
              <w:t xml:space="preserve">상품 가격 + 국경까지의 운송비·보험료.</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0월-첫째-주-월요일-오전-9시-공유-사무실-1"/>
    <w:p>
      <w:pPr>
        <w:pStyle w:val="Heading3"/>
      </w:pPr>
      <w:r>
        <w:t xml:space="preserve">도입 — 10월 첫째 주 월요일 오전 9시, 공유 사무실</w:t>
      </w:r>
    </w:p>
    <w:p>
      <w:pPr>
        <w:pStyle w:val="FirstParagraph"/>
      </w:pPr>
      <w:r>
        <w:t xml:space="preserve">이네스: 독일어 메일인데, 기계가 프랑스어로 번역했어. 「리안을 위한 수입자 서비스 제안.」</w:t>
      </w:r>
    </w:p>
    <w:p>
      <w:pPr>
        <w:pStyle w:val="BodyText"/>
      </w:pPr>
      <w:r>
        <w:t xml:space="preserve">클레망스: 누구한테서?</w:t>
      </w:r>
    </w:p>
    <w:p>
      <w:pPr>
        <w:pStyle w:val="BodyText"/>
      </w:pPr>
      <w:r>
        <w:t xml:space="preserve">이네스: 울리케 크뤼거 박사. 한울의 유럽 대리인, 독일에 있어. 연 1만 8천 유로.</w:t>
      </w:r>
    </w:p>
    <w:p>
      <w:pPr>
        <w:pStyle w:val="BodyText"/>
      </w:pPr>
      <w:r>
        <w:t xml:space="preserve">바스티앵: 1만 8천 유로. 정확히 뭘 해 주는데?</w:t>
      </w:r>
    </w:p>
    <w:p>
      <w:pPr>
        <w:pStyle w:val="BodyText"/>
      </w:pPr>
      <w:r>
        <w:t xml:space="preserve">이네스: 「한국에서 제조된 제품은 수입자가 있어야 한다.」래. 그 역할을 하겠대.</w:t>
      </w:r>
    </w:p>
    <w:p>
      <w:pPr>
        <w:pStyle w:val="BodyText"/>
      </w:pPr>
      <w:r>
        <w:t xml:space="preserve">바스티앵: 흥미롭네. 대표님께 제16조 예외를 준비해 준 사람이 이분이야.</w:t>
      </w:r>
    </w:p>
    <w:p>
      <w:pPr>
        <w:pStyle w:val="BodyText"/>
      </w:pPr>
      <w:r>
        <w:t xml:space="preserve">클레망스: 우리가 거절한 그거. 그러니까 우리 때문에 고객 하나를 잃은 셈이네.</w:t>
      </w:r>
    </w:p>
    <w:p>
      <w:pPr>
        <w:pStyle w:val="BodyText"/>
      </w:pPr>
      <w:r>
        <w:t xml:space="preserve">바스티앵: 그럴지도. 아니면 수입자 얘기는 맞을 수도 있고. 추측 말고 확인해야 해.</w:t>
      </w:r>
    </w:p>
    <w:p>
      <w:pPr>
        <w:pStyle w:val="BodyText"/>
      </w:pPr>
      <w:r>
        <w:t xml:space="preserve">이네스: 확실하지 않아? 네가?</w:t>
      </w:r>
    </w:p>
    <w:p>
      <w:pPr>
        <w:pStyle w:val="BodyText"/>
      </w:pPr>
      <w:r>
        <w:t xml:space="preserve">바스티앵: 거의 확실해. 규제에서 ’거의’는 1만 8천 유로 차이야.</w:t>
      </w:r>
    </w:p>
    <w:p>
      <w:pPr>
        <w:pStyle w:val="BodyText"/>
      </w:pPr>
      <w:r>
        <w:t xml:space="preserve">클레망스: 그럼 세 사람한테 확인하자. 그분, 우리 변호사, 그리고 르포르 씨.</w:t>
      </w:r>
    </w:p>
    <w:p>
      <w:pPr>
        <w:pStyle w:val="BodyText"/>
      </w:pPr>
      <w:r>
        <w:t xml:space="preserve">이네스: 르포르 씨? 세관 아주머니? 샘플 묶였을 때 그분?</w:t>
      </w:r>
    </w:p>
    <w:p>
      <w:pPr>
        <w:pStyle w:val="BodyText"/>
      </w:pPr>
      <w:r>
        <w:t xml:space="preserve">클레망스: 바로 그분. 주사기 1만 개를 들여오려면 세관과 미리 이야기해야 해.</w:t>
      </w:r>
    </w:p>
    <w:p>
      <w:pPr>
        <w:pStyle w:val="BodyText"/>
      </w:pPr>
      <w:r>
        <w:t xml:space="preserve">바스티앵: 크뤼거 목요일, 변호사 화요일, 르포르 수요일. 순서가 엉망이네.</w:t>
      </w:r>
    </w:p>
    <w:p>
      <w:pPr>
        <w:pStyle w:val="BodyText"/>
      </w:pPr>
      <w:r>
        <w:t xml:space="preserve">클레망스: 아니. 크뤼거 먼저. 판단하기 전에 논리를 들어 보자.</w:t>
      </w:r>
    </w:p>
    <w:bookmarkEnd w:id="33"/>
    <w:bookmarkStart w:id="34" w:name="장면1-화요일-오전-10시-화상-회의-독일-대리인-1"/>
    <w:p>
      <w:pPr>
        <w:pStyle w:val="Heading3"/>
      </w:pPr>
      <w:r>
        <w:t xml:space="preserve">장면1 — 화요일 오전 10시, 화상 회의 — 독일 대리인</w:t>
      </w:r>
    </w:p>
    <w:p>
      <w:pPr>
        <w:pStyle w:val="FirstParagraph"/>
      </w:pPr>
      <w:r>
        <w:t xml:space="preserve">크뤼거: 안녕하세요. 프랑스어가 서툴러서 죄송해요. 오래전에 스트라스부르에서 공부했어요.</w:t>
      </w:r>
    </w:p>
    <w:p>
      <w:pPr>
        <w:pStyle w:val="BodyText"/>
      </w:pPr>
      <w:r>
        <w:t xml:space="preserve">클레망스: 프랑스어 아주 잘하세요, 크뤼거 박사님. 시간 내 주셔서 감사합니다.</w:t>
      </w:r>
    </w:p>
    <w:p>
      <w:pPr>
        <w:pStyle w:val="BodyText"/>
      </w:pPr>
      <w:r>
        <w:t xml:space="preserve">크뤼거: 독일 사람답게 직설적으로 말할게요. 여러분은 한국에서 만든 클래스 III 기기를 유럽에 들여오려고 해요. 규정은 그런 경우 수입자를 둡니다. 그 서비스를 제안하는 거예요.</w:t>
      </w:r>
    </w:p>
    <w:p>
      <w:pPr>
        <w:pStyle w:val="BodyText"/>
      </w:pPr>
      <w:r>
        <w:t xml:space="preserve">바스티앵: 크뤼거 박사님, 저희는 법적 제조사입니다. 프랑스 회사예요. 왜 수입자가 필요하죠?</w:t>
      </w:r>
    </w:p>
    <w:p>
      <w:pPr>
        <w:pStyle w:val="BodyText"/>
      </w:pPr>
      <w:r>
        <w:t xml:space="preserve">크뤼거: 제품이 제3국에서 오니까요. 쓰여 있어요. 수입자는 제3국에서 온 기기를 시장에 출시한다. 그리고 여러분 제품은 한국에서 와요. 제가 보기엔 꽤 분명해요.</w:t>
      </w:r>
    </w:p>
    <w:p>
      <w:pPr>
        <w:pStyle w:val="BodyText"/>
      </w:pPr>
      <w:r>
        <w:t xml:space="preserve">바스티앵: 제3국 제조사의 기기죠. 저희 제조사는 저희예요. 한울은 저희 위탁 제조사고요.</w:t>
      </w:r>
    </w:p>
    <w:p>
      <w:pPr>
        <w:pStyle w:val="BodyText"/>
      </w:pPr>
      <w:r>
        <w:t xml:space="preserve">크뤼거: 그건 하나의 해석이에요. 다른 해석도 있어요. 더 신중한 당국도 있고요.</w:t>
      </w:r>
    </w:p>
    <w:p>
      <w:pPr>
        <w:pStyle w:val="BodyText"/>
      </w:pPr>
      <w:r>
        <w:t xml:space="preserve">클레망스: 어디요? 구체적으로.</w:t>
      </w:r>
    </w:p>
    <w:p>
      <w:pPr>
        <w:pStyle w:val="BodyText"/>
      </w:pPr>
      <w:r>
        <w:t xml:space="preserve">크뤼거: 이름은 말할 수 없어요. 하지만 서류를 많이 봐요. 해석은 바뀌어요.</w:t>
      </w:r>
    </w:p>
    <w:p>
      <w:pPr>
        <w:pStyle w:val="BodyText"/>
      </w:pPr>
      <w:r>
        <w:t xml:space="preserve">이네스: 그러니까 의무는 아니네요. 신중함이지.</w:t>
      </w:r>
    </w:p>
    <w:p>
      <w:pPr>
        <w:pStyle w:val="BodyText"/>
      </w:pPr>
      <w:r>
        <w:t xml:space="preserve">크뤼거: 안전장치예요. 보험처럼요. 돈을 내고, 더 편히 자는 거죠.</w:t>
      </w:r>
    </w:p>
    <w:p>
      <w:pPr>
        <w:pStyle w:val="BodyText"/>
      </w:pPr>
      <w:r>
        <w:t xml:space="preserve">바스티앵: 아무도 이름 붙이지 못하는 위험에 대한 연 1만 8천 유로짜리 보험이네요.</w:t>
      </w:r>
    </w:p>
    <w:p>
      <w:pPr>
        <w:pStyle w:val="BodyText"/>
      </w:pPr>
      <w:r>
        <w:t xml:space="preserve">크뤼거: 모렐 씨, 비꼬시네요. 독일에서는 「gründlich」라고 해요. 꼼꼼하다.</w:t>
      </w:r>
    </w:p>
    <w:p>
      <w:pPr>
        <w:pStyle w:val="BodyText"/>
      </w:pPr>
      <w:r>
        <w:t xml:space="preserve">바스티앵: 프랑스에서는 「돈 내기 전에 확인한다」고 하죠. 그것도 꼼꼼한 거예요.</w:t>
      </w:r>
    </w:p>
    <w:p>
      <w:pPr>
        <w:pStyle w:val="BodyText"/>
      </w:pPr>
      <w:r>
        <w:t xml:space="preserve">크뤼거: 한 방 먹었네요. 자기를 지키는 프랑스 사람 좋아해요.</w:t>
      </w:r>
    </w:p>
    <w:p>
      <w:pPr>
        <w:pStyle w:val="BodyText"/>
      </w:pPr>
      <w:r>
        <w:t xml:space="preserve">이네스: 저희도 공격하는 독일 분 좋아해요.</w:t>
      </w:r>
    </w:p>
    <w:p>
      <w:pPr>
        <w:pStyle w:val="BodyText"/>
      </w:pPr>
      <w:r>
        <w:t xml:space="preserve">클레망스: 크뤼거 박사님, 다른 질문이요. 수입자가 없으면 제품이 도착했을 때 누가 확인하죠?</w:t>
      </w:r>
    </w:p>
    <w:p>
      <w:pPr>
        <w:pStyle w:val="BodyText"/>
      </w:pPr>
      <w:r>
        <w:t xml:space="preserve">크뤼거: 그게 좋은 질문이에요. 수입자는 CE 마크, 라벨, 설명서, 운송 조건을 확인해요. 수입자가 없으면 아무도 안 해요. 첫 로트가 검사 없이 도착하는 거죠. 그게 위험이에요.</w:t>
      </w:r>
    </w:p>
    <w:p>
      <w:pPr>
        <w:pStyle w:val="BodyText"/>
      </w:pPr>
      <w:r>
        <w:t xml:space="preserve">바스티앵: 제조사가 합니다. 자기 품질 시스템 안에서요. 입고 검사, 문서화된 절차, 기록.</w:t>
      </w:r>
    </w:p>
    <w:p>
      <w:pPr>
        <w:pStyle w:val="BodyText"/>
      </w:pPr>
      <w:r>
        <w:t xml:space="preserve">크뤼거: 품질 시스템이 있어요? 벌써요?</w:t>
      </w:r>
    </w:p>
    <w:p>
      <w:pPr>
        <w:pStyle w:val="BodyText"/>
      </w:pPr>
      <w:r>
        <w:t xml:space="preserve">바스티앵: 쓰고 있어요. 인증기관이 심사할 겁니다. 박사님 시스템처럼요.</w:t>
      </w:r>
    </w:p>
    <w:p>
      <w:pPr>
        <w:pStyle w:val="BodyText"/>
      </w:pPr>
      <w:r>
        <w:t xml:space="preserve">크뤼거: 그럼 직함 없이 수입자의 일을 하는 거네요. 세 사람한테는 일이 많아요.</w:t>
      </w:r>
    </w:p>
    <w:p>
      <w:pPr>
        <w:pStyle w:val="BodyText"/>
      </w:pPr>
      <w:r>
        <w:t xml:space="preserve">클레망스: 맞아요. 하지만 우리 일이에요. 우리가 통제하지 못하는 사람에게 맡기고 싶지 않아요.</w:t>
      </w:r>
    </w:p>
    <w:p>
      <w:pPr>
        <w:pStyle w:val="BodyText"/>
      </w:pPr>
      <w:r>
        <w:t xml:space="preserve">크뤼거: 이해해요. 제16조를 거절하셨죠. 그래도 그게 모두에게 가장 좋은 해결책이었는데.</w:t>
      </w:r>
    </w:p>
    <w:p>
      <w:pPr>
        <w:pStyle w:val="BodyText"/>
      </w:pPr>
      <w:r>
        <w:t xml:space="preserve">이네스: 모두에게요, 아니면 박사님께요?</w:t>
      </w:r>
    </w:p>
    <w:p>
      <w:pPr>
        <w:pStyle w:val="BodyText"/>
      </w:pPr>
      <w:r>
        <w:t xml:space="preserve">클레망스: 이네스.</w:t>
      </w:r>
    </w:p>
    <w:p>
      <w:pPr>
        <w:pStyle w:val="BodyText"/>
      </w:pPr>
      <w:r>
        <w:t xml:space="preserve">이네스: 죄송해요. 진짜 질문이었어요. 하지만 취소할게요.</w:t>
      </w:r>
    </w:p>
    <w:p>
      <w:pPr>
        <w:pStyle w:val="BodyText"/>
      </w:pPr>
      <w:r>
        <w:t xml:space="preserve">크뤼거: 아니요, 그대로 두세요. 정직한 질문이에요. 네, 그 방식에선 제가 대리인이었어요. 네, 보수를 받았겠죠. 하지만 그게 여러분에게 더 안전하다고도 생각했어요. 둘 다 동시에 사실일 수 있어요.</w:t>
      </w:r>
    </w:p>
    <w:p>
      <w:pPr>
        <w:pStyle w:val="BodyText"/>
      </w:pPr>
      <w:r>
        <w:t xml:space="preserve">클레망스: 말씀해 주셔서 감사해요. 그게 더 좋아요.</w:t>
      </w:r>
    </w:p>
    <w:p>
      <w:pPr>
        <w:pStyle w:val="BodyText"/>
      </w:pPr>
      <w:r>
        <w:t xml:space="preserve">크뤼거: 제안서를 보낼게요. 그리고 공짜 조언 하나. 여러분의 해석을 인증기관에 확인받으세요.</w:t>
      </w:r>
    </w:p>
    <w:p>
      <w:pPr>
        <w:pStyle w:val="BodyText"/>
      </w:pPr>
      <w:r>
        <w:t xml:space="preserve">바스티앵: 아주 좋은 조언이네요. 게다가 공짜고.</w:t>
      </w:r>
    </w:p>
    <w:p>
      <w:pPr>
        <w:pStyle w:val="BodyText"/>
      </w:pPr>
      <w:r>
        <w:t xml:space="preserve">크뤼거: 올해 유일한 공짜예요. 안녕히 계세요, 아르노 씨. 모렐 씨, gründlich.</w:t>
      </w:r>
    </w:p>
    <w:p>
      <w:pPr>
        <w:pStyle w:val="BodyText"/>
      </w:pPr>
      <w:r>
        <w:t xml:space="preserve">바스티앵: 안녕히 계세요. 돈 내기 전에 확인.</w:t>
      </w:r>
    </w:p>
    <w:p>
      <w:pPr>
        <w:pStyle w:val="BodyText"/>
      </w:pPr>
      <w:r>
        <w:t xml:space="preserve">이네스: 생각보다 덜 못됐네. 그리고 더 영리하고.</w:t>
      </w:r>
    </w:p>
    <w:p>
      <w:pPr>
        <w:pStyle w:val="BodyText"/>
      </w:pPr>
      <w:r>
        <w:t xml:space="preserve">클레망스: 둘 다야. 한 가지는 맞아. 누군가는 매 로트를 확인해야 해. 그리고 그 누군가는 우리야.</w:t>
      </w:r>
    </w:p>
    <w:bookmarkEnd w:id="34"/>
    <w:bookmarkStart w:id="35" w:name="장면2-화요일-오후-2시-나바로-변호사-사무실-1"/>
    <w:p>
      <w:pPr>
        <w:pStyle w:val="Heading3"/>
      </w:pPr>
      <w:r>
        <w:t xml:space="preserve">장면2 — 화요일 오후 2시, 나바로 변호사 사무실</w:t>
      </w:r>
    </w:p>
    <w:p>
      <w:pPr>
        <w:pStyle w:val="FirstParagraph"/>
      </w:pPr>
      <w:r>
        <w:t xml:space="preserve">나바로: 앉으세요. 어젯밤에 서류를 읽었어요. 전달해 주신 크뤼거 박사의 메일도요.</w:t>
      </w:r>
    </w:p>
    <w:p>
      <w:pPr>
        <w:pStyle w:val="BodyText"/>
      </w:pPr>
      <w:r>
        <w:t xml:space="preserve">클레망스: 감사합니다, 변호사님. 질문은 간단해요. 저희에게 수입자가 필요한가요, 아닌가요?</w:t>
      </w:r>
    </w:p>
    <w:p>
      <w:pPr>
        <w:pStyle w:val="BodyText"/>
      </w:pPr>
      <w:r>
        <w:t xml:space="preserve">나바로: 간단한 질문에는 간단한 답이 드물죠. 이건 거의 그래요. 역할부터 시작할게요.</w:t>
      </w:r>
    </w:p>
    <w:p>
      <w:pPr>
        <w:pStyle w:val="BodyText"/>
      </w:pPr>
      <w:r>
        <w:t xml:space="preserve">바스티앵: 경제 운영자들. 제조사, 대리인, 수입자, 유통사.</w:t>
      </w:r>
    </w:p>
    <w:p>
      <w:pPr>
        <w:pStyle w:val="BodyText"/>
      </w:pPr>
      <w:r>
        <w:t xml:space="preserve">나바로: 맞아요. 대리인은 EU 밖에 있는 제조사에게만 필요해요. 여러분은 파리에 있죠. 그러니 리안에겐 대리인이 없어요. 한울의 대리인은 한울 이름으로 파는 제품에만 해당돼요.</w:t>
      </w:r>
    </w:p>
    <w:p>
      <w:pPr>
        <w:pStyle w:val="BodyText"/>
      </w:pPr>
      <w:r>
        <w:t xml:space="preserve">클레망스: 그럼 한울의 대리인은 저희 라벨에 안 나오나요?</w:t>
      </w:r>
    </w:p>
    <w:p>
      <w:pPr>
        <w:pStyle w:val="BodyText"/>
      </w:pPr>
      <w:r>
        <w:t xml:space="preserve">나바로: 안 나와요. 여러분 라벨엔 이름이 하나뿐이에요. 리안. 파리 주소와 함께.</w:t>
      </w:r>
    </w:p>
    <w:p>
      <w:pPr>
        <w:pStyle w:val="BodyText"/>
      </w:pPr>
      <w:r>
        <w:t xml:space="preserve">이네스: 첫 번째 역할 해결. 대리인 없음.</w:t>
      </w:r>
    </w:p>
    <w:p>
      <w:pPr>
        <w:pStyle w:val="BodyText"/>
      </w:pPr>
      <w:r>
        <w:t xml:space="preserve">나바로: 이제 수입자. 당국과 학설의 지배적 해석은 모렐 씨의 해석이에요. 법적 제조사가 EU 안에 있으면, 공장이 한국에 있어도 규정상 수입자는 없어요.</w:t>
      </w:r>
    </w:p>
    <w:p>
      <w:pPr>
        <w:pStyle w:val="BodyText"/>
      </w:pPr>
      <w:r>
        <w:t xml:space="preserve">클레망스: 지배적 해석. ’언제나’는 아니네요.</w:t>
      </w:r>
    </w:p>
    <w:p>
      <w:pPr>
        <w:pStyle w:val="BodyText"/>
      </w:pPr>
      <w:r>
        <w:t xml:space="preserve">나바로: 법에서 ’언제나’는 비싸요. 세 가지 예방책을 제안할게요. 1만 8천 유로보다 싸요.</w:t>
      </w:r>
    </w:p>
    <w:p>
      <w:pPr>
        <w:pStyle w:val="BodyText"/>
      </w:pPr>
      <w:r>
        <w:t xml:space="preserve">클레망스: 어떤 거요?</w:t>
      </w:r>
    </w:p>
    <w:p>
      <w:pPr>
        <w:pStyle w:val="BodyText"/>
      </w:pPr>
      <w:r>
        <w:t xml:space="preserve">나바로: 하나, 여러분의 해석에 대해 제가 서명한 의견서. 둘, 첫 미팅부터 인증기관에 서면으로 질문하기. 셋, 수입자가 할 일을 전부 하는 입고 검사 절차.</w:t>
      </w:r>
    </w:p>
    <w:p>
      <w:pPr>
        <w:pStyle w:val="BodyText"/>
      </w:pPr>
      <w:r>
        <w:t xml:space="preserve">바스티앵: 그러니까 직함 없이 수입자의 일을 맡는 거네요. 크뤼거 말대로.</w:t>
      </w:r>
    </w:p>
    <w:p>
      <w:pPr>
        <w:pStyle w:val="BodyText"/>
      </w:pPr>
      <w:r>
        <w:t xml:space="preserve">나바로: 크뤼거 말대로요. 일에 대해선 맞고, 직함에 대해선 틀렸어요.</w:t>
      </w:r>
    </w:p>
    <w:p>
      <w:pPr>
        <w:pStyle w:val="BodyText"/>
      </w:pPr>
      <w:r>
        <w:t xml:space="preserve">클레망스: 이번 주를 잘 요약하네요.</w:t>
      </w:r>
    </w:p>
    <w:p>
      <w:pPr>
        <w:pStyle w:val="BodyText"/>
      </w:pPr>
      <w:r>
        <w:t xml:space="preserve">바스티앵: 적어 둘게. 크뤼거한테 보낼 다음 메일용으로.</w:t>
      </w:r>
    </w:p>
    <w:p>
      <w:pPr>
        <w:pStyle w:val="BodyText"/>
      </w:pPr>
      <w:r>
        <w:t xml:space="preserve">이네스: 그럼 한울은요? 공식적으로 어떤 역할이에요?</w:t>
      </w:r>
    </w:p>
    <w:p>
      <w:pPr>
        <w:pStyle w:val="BodyText"/>
      </w:pPr>
      <w:r>
        <w:t xml:space="preserve">나바로: 핵심 협력업체요. 규정상의 역할은 아니지만 인증기관이 쓰는 말이에요. 인증기관은 한울을 감사할 수 있고, 예고 없이도 할 수 있어요. 계약서에 반드시 써 넣어야 해요.</w:t>
      </w:r>
    </w:p>
    <w:p>
      <w:pPr>
        <w:pStyle w:val="BodyText"/>
      </w:pPr>
      <w:r>
        <w:t xml:space="preserve">클레망스: 대표님이 정말 좋아하시겠다. 열어야 할 문이 또 하나.</w:t>
      </w:r>
    </w:p>
    <w:p>
      <w:pPr>
        <w:pStyle w:val="BodyText"/>
      </w:pPr>
      <w:r>
        <w:t xml:space="preserve">나바로: 독일 고객들에겐 이미 열어 주고 있어요. 같은 문구를 달라고 하세요. 잘 되는 걸 베끼면 실수할 일이 적죠.</w:t>
      </w:r>
    </w:p>
    <w:p>
      <w:pPr>
        <w:pStyle w:val="BodyText"/>
      </w:pPr>
      <w:r>
        <w:t xml:space="preserve">바스티앵: 세관은요? 세관에선 누가 수입자죠?</w:t>
      </w:r>
    </w:p>
    <w:p>
      <w:pPr>
        <w:pStyle w:val="BodyText"/>
      </w:pPr>
      <w:r>
        <w:t xml:space="preserve">나바로: 여러분이요. 하지만 다른 수입자예요. 단어는 같고 의미는 달라요. 르포르 씨가 저보다 잘 설명해 주실 거예요. 세관에선 안전이 아니라 돈의 문제예요.</w:t>
      </w:r>
    </w:p>
    <w:p>
      <w:pPr>
        <w:pStyle w:val="BodyText"/>
      </w:pPr>
      <w:r>
        <w:t xml:space="preserve">클레망스: 변호사님, 법률 질문은 아닌데요. 의견서는 얼마예요?</w:t>
      </w:r>
    </w:p>
    <w:p>
      <w:pPr>
        <w:pStyle w:val="BodyText"/>
      </w:pPr>
      <w:r>
        <w:t xml:space="preserve">나바로: 네 시간 작업이에요. 시간당 청구해요.</w:t>
      </w:r>
    </w:p>
    <w:p>
      <w:pPr>
        <w:pStyle w:val="BodyText"/>
      </w:pPr>
      <w:r>
        <w:t xml:space="preserve">클레망스: 저희는 신생 회사예요. 정액으로 제안해 주실 수 있을까요? 의견서와 한울 계약서까지요.</w:t>
      </w:r>
    </w:p>
    <w:p>
      <w:pPr>
        <w:pStyle w:val="BodyText"/>
      </w:pPr>
      <w:r>
        <w:t xml:space="preserve">나바로: 정 대표님과의 계약을 정액으로요? 제가 위험을 전부 지라는 거예요?</w:t>
      </w:r>
    </w:p>
    <w:p>
      <w:pPr>
        <w:pStyle w:val="BodyText"/>
      </w:pPr>
      <w:r>
        <w:t xml:space="preserve">클레망스: 위험을 함께 나누자는 거예요. 은행 때처럼요.</w:t>
      </w:r>
    </w:p>
    <w:p>
      <w:pPr>
        <w:pStyle w:val="BodyText"/>
      </w:pPr>
      <w:r>
        <w:t xml:space="preserve">나바로: 빨리 배우시네요. 금요일에 제안서 보낼게요. 정액으로. 그리고 시간 상한을 걸어서.</w:t>
      </w:r>
    </w:p>
    <w:p>
      <w:pPr>
        <w:pStyle w:val="BodyText"/>
      </w:pPr>
      <w:r>
        <w:t xml:space="preserve">이네스: 시간 상한. 이분도 ’단’이 있네.</w:t>
      </w:r>
    </w:p>
    <w:bookmarkEnd w:id="35"/>
    <w:bookmarkStart w:id="36" w:name="절정전환-수요일-오전-10시-르포르-통관-대행사-1"/>
    <w:p>
      <w:pPr>
        <w:pStyle w:val="Heading3"/>
      </w:pPr>
      <w:r>
        <w:t xml:space="preserve">절정·전환 — 수요일 오전 10시, 르포르 통관 대행사</w:t>
      </w:r>
    </w:p>
    <w:p>
      <w:pPr>
        <w:pStyle w:val="FirstParagraph"/>
      </w:pPr>
      <w:r>
        <w:t xml:space="preserve">르포르: 아다드 씨! 견적 송장 없던 샘플. 기억나요.</w:t>
      </w:r>
    </w:p>
    <w:p>
      <w:pPr>
        <w:pStyle w:val="BodyText"/>
      </w:pPr>
      <w:r>
        <w:t xml:space="preserve">이네스: 다들 그걸로 저를 기억해요. 이번엔 문제가 생기기 전에 왔어요.</w:t>
      </w:r>
    </w:p>
    <w:p>
      <w:pPr>
        <w:pStyle w:val="BodyText"/>
      </w:pPr>
      <w:r>
        <w:t xml:space="preserve">르포르: 드디어 합리적인 고객이네. 자, 한국에서 주사기 1만 개. 항공이겠죠?</w:t>
      </w:r>
    </w:p>
    <w:p>
      <w:pPr>
        <w:pStyle w:val="BodyText"/>
      </w:pPr>
      <w:r>
        <w:t xml:space="preserve">바스티앵: 항공, 보온·보냉 포장으로요. 젤은 2도에서 25도 사이를 유지해요.</w:t>
      </w:r>
    </w:p>
    <w:p>
      <w:pPr>
        <w:pStyle w:val="BodyText"/>
      </w:pPr>
      <w:r>
        <w:t xml:space="preserve">르포르: 첫 질문이자 제일 중요한 것. 인코텀즈. 운송비는 누가 내고, 무엇보다 위험이 언제 판매자에서 구매자로 넘어가죠? 매매 계약서에 세 글자로 쓰여요.</w:t>
      </w:r>
    </w:p>
    <w:p>
      <w:pPr>
        <w:pStyle w:val="BodyText"/>
      </w:pPr>
      <w:r>
        <w:t xml:space="preserve">클레망스: 한울은 「공장 인도(EXW)」를 제안해요. 오송에서부터 저희가 다 준비하고요.</w:t>
      </w:r>
    </w:p>
    <w:p>
      <w:pPr>
        <w:pStyle w:val="BodyText"/>
      </w:pPr>
      <w:r>
        <w:t xml:space="preserve">르포르: 권하지 않아요. 공장 인도면 한국에서 트럭에 싣는 것도 여러분이에요. 한국어도 못 하고, 현지에 사람도 없잖아요. 대신 인천공항 「운송인 인도(FCA)」로 하세요. 한울이 비행기까지 넘겨주고 수출 통관도 해요.</w:t>
      </w:r>
    </w:p>
    <w:p>
      <w:pPr>
        <w:pStyle w:val="BodyText"/>
      </w:pPr>
      <w:r>
        <w:t xml:space="preserve">클레망스: 그럼 비행기 다음부턴 저희예요?</w:t>
      </w:r>
    </w:p>
    <w:p>
      <w:pPr>
        <w:pStyle w:val="BodyText"/>
      </w:pPr>
      <w:r>
        <w:t xml:space="preserve">르포르: 운송인에게 넘긴 다음부터는 여러분이에요. 위험, 보험, 운송, 프랑스 세관. 거기서 제가 나서죠.</w:t>
      </w:r>
    </w:p>
    <w:p>
      <w:pPr>
        <w:pStyle w:val="BodyText"/>
      </w:pPr>
      <w:r>
        <w:t xml:space="preserve">클레망스: 그럼 운송 보험이 필요하네. 한 줄 더, 바스티앵.</w:t>
      </w:r>
    </w:p>
    <w:p>
      <w:pPr>
        <w:pStyle w:val="BodyText"/>
      </w:pPr>
      <w:r>
        <w:t xml:space="preserve">바스티앵: 이미 적었어. 사업 계획서 때부터.</w:t>
      </w:r>
    </w:p>
    <w:p>
      <w:pPr>
        <w:pStyle w:val="BodyText"/>
      </w:pPr>
      <w:r>
        <w:t xml:space="preserve">이네스: 그리고 프랑스 세관에선 우리가 수입자죠? 변호사님 말처럼?</w:t>
      </w:r>
    </w:p>
    <w:p>
      <w:pPr>
        <w:pStyle w:val="BodyText"/>
      </w:pPr>
      <w:r>
        <w:t xml:space="preserve">르포르: 세관에서 수입자는 물품을 신고하고 관세와 부가세를 내는 사람이에요. EORI 번호가 필요해요. 무료고, 며칠 걸려요.</w:t>
      </w:r>
    </w:p>
    <w:p>
      <w:pPr>
        <w:pStyle w:val="BodyText"/>
      </w:pPr>
      <w:r>
        <w:t xml:space="preserve">바스티앵: 그러니까 세관에선 수입자, 유럽 규정에선 제조사. 같은 상자, 다른 두 단어. 투자자들에게 잘 설명해야겠어요. 안 그러면 머리 아파할 테니.</w:t>
      </w:r>
    </w:p>
    <w:p>
      <w:pPr>
        <w:pStyle w:val="BodyText"/>
      </w:pPr>
      <w:r>
        <w:t xml:space="preserve">르포르: 바로 그거예요. 세관은 도착할 때 CE 마크를 확인할 수 있어요. 라벨의 제조사 이름과 함께요.</w:t>
      </w:r>
    </w:p>
    <w:p>
      <w:pPr>
        <w:pStyle w:val="BodyText"/>
      </w:pPr>
      <w:r>
        <w:t xml:space="preserve">클레망스: 제조사 이름은 저희예요. Liane SAS. 라벨에도, 신고서에도.</w:t>
      </w:r>
    </w:p>
    <w:p>
      <w:pPr>
        <w:pStyle w:val="BodyText"/>
      </w:pPr>
      <w:r>
        <w:t xml:space="preserve">르포르: 그럼 이번엔 간단하네요. 어디서나 같은 이름. 세관원들은 다 같을 때 좋아해요.</w:t>
      </w:r>
    </w:p>
    <w:p>
      <w:pPr>
        <w:pStyle w:val="BodyText"/>
      </w:pPr>
      <w:r>
        <w:t xml:space="preserve">바스티앵: 우리 서류가 간단하다는 말은 처음 들어 봐요.</w:t>
      </w:r>
    </w:p>
    <w:p>
      <w:pPr>
        <w:pStyle w:val="BodyText"/>
      </w:pPr>
      <w:r>
        <w:t xml:space="preserve">르포르: 즐기세요. 오래 안 가요.</w:t>
      </w:r>
    </w:p>
    <w:p>
      <w:pPr>
        <w:pStyle w:val="BodyText"/>
      </w:pPr>
      <w:r>
        <w:t xml:space="preserve">이네스: 부가세는요? 도착할 때 내야 해요? 한 개도 팔기 전에?</w:t>
      </w:r>
    </w:p>
    <w:p>
      <w:pPr>
        <w:pStyle w:val="BodyText"/>
      </w:pPr>
      <w:r>
        <w:t xml:space="preserve">르포르: 아니요. 2022년부터 프랑스에선 수입 부가세를 자기 신고(autoliquidation)로 처리해요. 부가세 신고서에 나오고, 동시에 공제받아요. 자금 부담이 없어요. 중립이에요.</w:t>
      </w:r>
    </w:p>
    <w:p>
      <w:pPr>
        <w:pStyle w:val="BodyText"/>
      </w:pPr>
      <w:r>
        <w:t xml:space="preserve">클레망스: 위고가 좋아하겠다. 또 운전자본 얘기네.</w:t>
      </w:r>
    </w:p>
    <w:p>
      <w:pPr>
        <w:pStyle w:val="BodyText"/>
      </w:pPr>
      <w:r>
        <w:t xml:space="preserve">르포르: 마지막으로, 과세 가격. 주사기 값만이 아니에요. 국경까지의 운송비와 보험료도 포함돼요. 신생 회사들이 처음엔 많이 놓쳐요.</w:t>
      </w:r>
    </w:p>
    <w:p>
      <w:pPr>
        <w:pStyle w:val="BodyText"/>
      </w:pPr>
      <w:r>
        <w:t xml:space="preserve">바스티앵: 그러니까 주사기 30유로에 운송비와 보험료까지. 표에 넣을게요.</w:t>
      </w:r>
    </w:p>
    <w:p>
      <w:pPr>
        <w:pStyle w:val="BodyText"/>
      </w:pPr>
      <w:r>
        <w:t xml:space="preserve">이네스: 바스티앵이 한 줄 추가했다. 그게 이 사람식 감사 인사예요.</w:t>
      </w:r>
    </w:p>
    <w:bookmarkEnd w:id="36"/>
    <w:bookmarkStart w:id="37" w:name="마무리-금요일-저녁-6시-공유-사무실-화이트보드-1"/>
    <w:p>
      <w:pPr>
        <w:pStyle w:val="Heading3"/>
      </w:pPr>
      <w:r>
        <w:t xml:space="preserve">마무리 — 금요일 저녁 6시, 공유 사무실 화이트보드</w:t>
      </w:r>
    </w:p>
    <w:p>
      <w:pPr>
        <w:pStyle w:val="FirstParagraph"/>
      </w:pPr>
      <w:r>
        <w:t xml:space="preserve">바스티앵: 역할 표. 제조사: 리안. 대리인: 없음. 규정상 수입자: 없음.</w:t>
      </w:r>
    </w:p>
    <w:p>
      <w:pPr>
        <w:pStyle w:val="BodyText"/>
      </w:pPr>
      <w:r>
        <w:t xml:space="preserve">이네스: 세관상 수입자: 리안. 유통사: 일단 리안. 핵심 협력업체: 한울.</w:t>
      </w:r>
    </w:p>
    <w:p>
      <w:pPr>
        <w:pStyle w:val="BodyText"/>
      </w:pPr>
      <w:r>
        <w:t xml:space="preserve">클레망스: 입고 검사는? 수입자가 했을 일?</w:t>
      </w:r>
    </w:p>
    <w:p>
      <w:pPr>
        <w:pStyle w:val="BodyText"/>
      </w:pPr>
      <w:r>
        <w:t xml:space="preserve">바스티앵: 그것도 리안. 품질 시스템에 절차 하나 더. 이번 주말에 쓸게.</w:t>
      </w:r>
    </w:p>
    <w:p>
      <w:pPr>
        <w:pStyle w:val="BodyText"/>
      </w:pPr>
      <w:r>
        <w:t xml:space="preserve">이네스: 주말 내내 쓰네. 너 삶은 있어, 바스티앵?</w:t>
      </w:r>
    </w:p>
    <w:p>
      <w:pPr>
        <w:pStyle w:val="BodyText"/>
      </w:pPr>
      <w:r>
        <w:t xml:space="preserve">바스티앵: 아이 둘, 대출 하나. 애들은 토요일 아침에 자. 그때 써.</w:t>
      </w:r>
    </w:p>
    <w:p>
      <w:pPr>
        <w:pStyle w:val="BodyText"/>
      </w:pPr>
      <w:r>
        <w:t xml:space="preserve">클레망스: 크뤼거 박사님께 답장했어. 정중하게. 아니요, 감사합니다, 공짜 조언도 감사합니다.</w:t>
      </w:r>
    </w:p>
    <w:p>
      <w:pPr>
        <w:pStyle w:val="BodyText"/>
      </w:pPr>
      <w:r>
        <w:t xml:space="preserve">이네스: 답이 왔어?</w:t>
      </w:r>
    </w:p>
    <w:p>
      <w:pPr>
        <w:pStyle w:val="BodyText"/>
      </w:pPr>
      <w:r>
        <w:t xml:space="preserve">클레망스: 한 줄. 「Gründlich. 행운을 빌어요.」 칭찬인 것 같아.</w:t>
      </w:r>
    </w:p>
    <w:p>
      <w:pPr>
        <w:pStyle w:val="BodyText"/>
      </w:pPr>
      <w:r>
        <w:t xml:space="preserve">이네스: 지훈 씨는? 오늘 연락 왔어?</w:t>
      </w:r>
    </w:p>
    <w:p>
      <w:pPr>
        <w:pStyle w:val="BodyText"/>
      </w:pPr>
      <w:r>
        <w:t xml:space="preserve">클레망스: 응. 크뤼거가 대표님께 전화해서 우리 불평을 했대.</w:t>
      </w:r>
    </w:p>
    <w:p>
      <w:pPr>
        <w:pStyle w:val="BodyText"/>
      </w:pPr>
      <w:r>
        <w:t xml:space="preserve">바스티앵: 그래서?</w:t>
      </w:r>
    </w:p>
    <w:p>
      <w:pPr>
        <w:pStyle w:val="BodyText"/>
      </w:pPr>
      <w:r>
        <w:t xml:space="preserve">클레망스: 대표님 답: 「리안은 자기 길을 선택했다. 나는 선택하는 사람들을 존중한다.」</w:t>
      </w:r>
    </w:p>
    <w:p>
      <w:pPr>
        <w:pStyle w:val="BodyText"/>
      </w:pPr>
      <w:r>
        <w:t xml:space="preserve">이네스: 우리 편을 드셨어? 기술 문서 화상 회의 뒤에?</w:t>
      </w:r>
    </w:p>
    <w:p>
      <w:pPr>
        <w:pStyle w:val="BodyText"/>
      </w:pPr>
      <w:r>
        <w:t xml:space="preserve">클레망스: 그리고 지훈 씨 덧붙임: 「한 이사님이 서울에서 공증인을 찾고 계세요. ’임치’라는 말을 이해하려고요.」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2026-10-23T21:48:45Z</dcterms:created>
  <dcterms:modified xsi:type="dcterms:W3CDTF">2026-10-23T21:48:45Z</dcterms:modified>
</cp:coreProperties>
</file>

<file path=docProps/custom.xml><?xml version="1.0" encoding="utf-8"?>
<Properties xmlns="http://schemas.openxmlformats.org/officeDocument/2006/custom-properties" xmlns:vt="http://schemas.openxmlformats.org/officeDocument/2006/docPropsVTypes"/>
</file>