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1부-5화"/>
    <w:p>
      <w:pPr>
        <w:pStyle w:val="Heading1"/>
      </w:pPr>
      <w:r>
        <w:t xml:space="preserve">LA MARQUE — 1부 5화</w:t>
      </w:r>
    </w:p>
    <w:bookmarkStart w:id="20" w:name="le-cahier-des-charges-제품-사양서"/>
    <w:p>
      <w:pPr>
        <w:pStyle w:val="Heading2"/>
      </w:pPr>
      <w:r>
        <w:t xml:space="preserve">Le cahier des charges (제품 사양서)</w:t>
      </w:r>
    </w:p>
    <w:p>
      <w:pPr>
        <w:pStyle w:val="BlockText"/>
      </w:pPr>
      <w:r>
        <w:rPr>
          <w:bCs/>
          <w:b/>
        </w:rPr>
        <w:t xml:space="preserve">표기 전용 정보 (낭독하지 않음)</w:t>
      </w:r>
      <w:r>
        <w:t xml:space="preserve"> </w:t>
      </w:r>
      <w:r>
        <w:t xml:space="preserve">- 부/화: 1부 5화 · 서사 기능: 제품 정의 — 의사 10명의 목소리를 사양서로 바꾸기</w:t>
      </w:r>
      <w:r>
        <w:t xml:space="preserve"> </w:t>
      </w:r>
      <w:r>
        <w:t xml:space="preserve">- 배경: Année 1, 4월 둘째 주 토요일 오전 10시 파리 11구 클레망스의 아파트 거실 → 오후 1시 같은 곳(점심) → 오후 4시 → 오후 7시 발코니</w:t>
      </w:r>
      <w:r>
        <w:t xml:space="preserve"> </w:t>
      </w:r>
      <w:r>
        <w:t xml:space="preserve">- 등장인물: Clémence, Bastien, Inès</w:t>
      </w:r>
      <w:r>
        <w:t xml:space="preserve"> </w:t>
      </w:r>
      <w:r>
        <w:t xml:space="preserve">- 비즈니스 스킬: 인터뷰 결과 정리, 요구사항을 사양으로 번역, 우선순위 결정, 이견 조율</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세 사람 모두 tu.</w:t>
      </w:r>
      <w:r>
        <w:t xml:space="preserve"> </w:t>
      </w:r>
      <w:r>
        <w:t xml:space="preserve">- 복선 설치:</w:t>
      </w:r>
      <w:r>
        <w:t xml:space="preserve"> </w:t>
      </w:r>
      <w:r>
        <w:rPr>
          <w:bCs/>
          <w:b/>
        </w:rPr>
        <w:t xml:space="preserve">의사 10명 결과: 자연스러움 10/10 · 붓기 설명 문제 7/10 · 용해 경험 9/10 · 원산지 질문 6/10(</w:t>
      </w:r>
      <w:r>
        <w:rPr>
          <w:bCs/>
          <w:b/>
        </w:rPr>
        <w:t xml:space="preserve">“</w:t>
      </w:r>
      <w:r>
        <w:rPr>
          <w:bCs/>
          <w:b/>
        </w:rPr>
        <w:t xml:space="preserve">환자가 물으면</w:t>
      </w:r>
      <w:r>
        <w:rPr>
          <w:bCs/>
          <w:b/>
        </w:rPr>
        <w:t xml:space="preserve">”</w:t>
      </w:r>
      <w:r>
        <w:rPr>
          <w:bCs/>
          <w:b/>
        </w:rPr>
        <w:t xml:space="preserve">) · 수용 가격 140~160유로</w:t>
      </w:r>
      <w:r>
        <w:t xml:space="preserve"> </w:t>
      </w:r>
      <w:r>
        <w:t xml:space="preserve">·</w:t>
      </w:r>
      <w:r>
        <w:t xml:space="preserve"> </w:t>
      </w:r>
      <w:r>
        <w:rPr>
          <w:bCs/>
          <w:b/>
        </w:rPr>
        <w:t xml:space="preserve">단상형(monophasique) 응집성 젤 선택</w:t>
      </w:r>
      <w:r>
        <w:t xml:space="preserve"> </w:t>
      </w:r>
      <w:r>
        <w:t xml:space="preserve">·</w:t>
      </w:r>
      <w:r>
        <w:t xml:space="preserve"> </w:t>
      </w:r>
      <w:r>
        <w:rPr>
          <w:bCs/>
          <w:b/>
        </w:rPr>
        <w:t xml:space="preserve">두 라인: Souple 20 mg/mL / Volume 24 mg/mL</w:t>
      </w:r>
      <w:r>
        <w:t xml:space="preserve"> </w:t>
      </w:r>
      <w:r>
        <w:t xml:space="preserve">·</w:t>
      </w:r>
      <w:r>
        <w:t xml:space="preserve"> </w:t>
      </w:r>
      <w:r>
        <w:rPr>
          <w:bCs/>
          <w:b/>
        </w:rPr>
        <w:t xml:space="preserve">리도카인 0.3 % 포함·미포함 두 버전 — 바스티앵 경고: 의약품 성분 → 의약품 당국 자문, 일정 위험(→2부 6화)</w:t>
      </w:r>
      <w:r>
        <w:t xml:space="preserve"> </w:t>
      </w:r>
      <w:r>
        <w:t xml:space="preserve">·</w:t>
      </w:r>
      <w:r>
        <w:t xml:space="preserve"> </w:t>
      </w:r>
      <w:r>
        <w:rPr>
          <w:bCs/>
          <w:b/>
        </w:rPr>
        <w:t xml:space="preserve">BDDE: 가교제, 잔류 2 ppm 미만을 사양서에 명시(→1부 12화·2부 5화)</w:t>
      </w:r>
      <w:r>
        <w:t xml:space="preserve"> </w:t>
      </w:r>
      <w:r>
        <w:t xml:space="preserve">· G′(탄성)·응집성 · 주사기마다 일련번호 + 환자 카드 스티커 · 목표 원가 35유로 이하, 의사 가격 150유로 · 공급사 조건 4개(MDR Class III 경험·기술문서 전체 접근·생산 능력·품질) · 다음 주 파리 학회 전시 — 위탁생산 부스 6곳, 그중 한국</w:t>
      </w:r>
      <w:r>
        <w:t xml:space="preserve"> </w:t>
      </w:r>
      <w:r>
        <w:rPr>
          <w:bCs/>
          <w:b/>
        </w:rPr>
        <w:t xml:space="preserve">Hanul Bio</w:t>
      </w:r>
      <w:r>
        <w:t xml:space="preserve">(→6화)</w:t>
      </w:r>
    </w:p>
    <w:p>
      <w:r>
        <w:pict>
          <v:rect style="width:0;height:1.5pt" o:hralign="center" o:hrstd="t" o:hr="t"/>
        </w:pict>
      </w:r>
    </w:p>
    <w:bookmarkEnd w:id="20"/>
    <w:bookmarkStart w:id="26" w:name="대본"/>
    <w:p>
      <w:pPr>
        <w:pStyle w:val="Heading2"/>
      </w:pPr>
      <w:r>
        <w:t xml:space="preserve">대본</w:t>
      </w:r>
    </w:p>
    <w:bookmarkStart w:id="21" w:name="도입-토요일-오전-10시-파리-11구-클레망스의-아파트"/>
    <w:p>
      <w:pPr>
        <w:pStyle w:val="Heading3"/>
      </w:pPr>
      <w:r>
        <w:t xml:space="preserve">도입 — 토요일 오전 10시, 파리 11구 클레망스의 아파트</w:t>
      </w:r>
    </w:p>
    <w:p>
      <w:pPr>
        <w:pStyle w:val="FirstParagraph"/>
      </w:pPr>
      <w:r>
        <w:t xml:space="preserve">INES: Croissants, pains au chocolat, et dix entretiens. Tout est encore chaud.</w:t>
      </w:r>
    </w:p>
    <w:p>
      <w:pPr>
        <w:pStyle w:val="BodyText"/>
      </w:pPr>
      <w:r>
        <w:t xml:space="preserve">CLEMENCE: Dix médecins en une semaine. Tu es incroyable.</w:t>
      </w:r>
    </w:p>
    <w:p>
      <w:pPr>
        <w:pStyle w:val="BodyText"/>
      </w:pPr>
      <w:r>
        <w:t xml:space="preserve">INES: Onze, en fait. Le onzième m’a appelée hier soir. Il voulait parler, lui aussi.</w:t>
      </w:r>
    </w:p>
    <w:p>
      <w:pPr>
        <w:pStyle w:val="BodyText"/>
      </w:pPr>
      <w:r>
        <w:t xml:space="preserve">BASTIEN: Bonjour. Je suis à l’heure, mais vous avez déjà commencé.</w:t>
      </w:r>
    </w:p>
    <w:p>
      <w:pPr>
        <w:pStyle w:val="BodyText"/>
      </w:pPr>
      <w:r>
        <w:t xml:space="preserve">CLEMENCE: Bastien, tu es parfaitement à l’heure. Inès est en avance.</w:t>
      </w:r>
    </w:p>
    <w:p>
      <w:pPr>
        <w:pStyle w:val="BodyText"/>
      </w:pPr>
      <w:r>
        <w:t xml:space="preserve">INES: Je suis toujours en avance. C’est mon défaut professionnel.</w:t>
      </w:r>
    </w:p>
    <w:p>
      <w:pPr>
        <w:pStyle w:val="BodyText"/>
      </w:pPr>
      <w:r>
        <w:t xml:space="preserve">BASTIEN: J’ai apporté le modèle de cahier des charges. Vingt rubriques.</w:t>
      </w:r>
    </w:p>
    <w:p>
      <w:pPr>
        <w:pStyle w:val="BodyText"/>
      </w:pPr>
      <w:r>
        <w:t xml:space="preserve">CLEMENCE: Vingt rubriques ? Pour un gel ?</w:t>
      </w:r>
    </w:p>
    <w:p>
      <w:pPr>
        <w:pStyle w:val="BodyText"/>
      </w:pPr>
      <w:r>
        <w:t xml:space="preserve">BASTIEN: Pour un dispositif médical de classe trois. Le gel, c’est la partie facile.</w:t>
      </w:r>
    </w:p>
    <w:p>
      <w:pPr>
        <w:pStyle w:val="BodyText"/>
      </w:pPr>
      <w:r>
        <w:t xml:space="preserve">INES: Alors on commence par quoi ? Par les médecins ou par les rubriques ?</w:t>
      </w:r>
    </w:p>
    <w:p>
      <w:pPr>
        <w:pStyle w:val="BodyText"/>
      </w:pPr>
      <w:r>
        <w:t xml:space="preserve">CLEMENCE: Par les médecins. Toujours. Les rubriques viendront après.</w:t>
      </w:r>
    </w:p>
    <w:p>
      <w:pPr>
        <w:pStyle w:val="BodyText"/>
      </w:pPr>
      <w:r>
        <w:t xml:space="preserve">BASTIEN: D’accord. Mais tout ce qu’ils disent, on le transforme en chiffre.</w:t>
      </w:r>
    </w:p>
    <w:p>
      <w:pPr>
        <w:pStyle w:val="BodyText"/>
      </w:pPr>
      <w:r>
        <w:t xml:space="preserve">INES: Un médecin n’est pas un chiffre, Bastien.</w:t>
      </w:r>
    </w:p>
    <w:p>
      <w:pPr>
        <w:pStyle w:val="BodyText"/>
      </w:pPr>
      <w:r>
        <w:t xml:space="preserve">BASTIEN: Un médecin, non. Son besoin, oui. Sinon, le fabricant ne comprend pas.</w:t>
      </w:r>
    </w:p>
    <w:p>
      <w:pPr>
        <w:pStyle w:val="BodyText"/>
      </w:pPr>
      <w:r>
        <w:t xml:space="preserve">CLEMENCE: Bien. Inès, à toi. Raconte-nous tes onze médecins.</w:t>
      </w:r>
    </w:p>
    <w:bookmarkEnd w:id="21"/>
    <w:bookmarkStart w:id="22" w:name="장면1-오전-10시-20분-의사-인터뷰-결과"/>
    <w:p>
      <w:pPr>
        <w:pStyle w:val="Heading3"/>
      </w:pPr>
      <w:r>
        <w:t xml:space="preserve">장면1 — 오전 10시 20분, 의사 인터뷰 결과</w:t>
      </w:r>
    </w:p>
    <w:p>
      <w:pPr>
        <w:pStyle w:val="FirstParagraph"/>
      </w:pPr>
      <w:r>
        <w:t xml:space="preserve">INES: Première question : qu’est-ce qu’un résultat naturel ? Dix sur dix ont donné la même réponse, avec des mots différents. Le patient doit sortir du cabinet avec son propre visage, juste un peu reposé. Pas un visage refait.</w:t>
      </w:r>
    </w:p>
    <w:p>
      <w:pPr>
        <w:pStyle w:val="BodyText"/>
      </w:pPr>
      <w:r>
        <w:t xml:space="preserve">CLEMENCE: Dix sur dix. C’est notre premier principe, alors.</w:t>
      </w:r>
    </w:p>
    <w:p>
      <w:pPr>
        <w:pStyle w:val="BodyText"/>
      </w:pPr>
      <w:r>
        <w:t xml:space="preserve">BASTIEN: Naturel, ce n’est pas un chiffre. Comment je l’écris pour le fabricant ?</w:t>
      </w:r>
    </w:p>
    <w:p>
      <w:pPr>
        <w:pStyle w:val="BodyText"/>
      </w:pPr>
      <w:r>
        <w:t xml:space="preserve">INES: Les médecins parlent d’un gel souple, qui bouge avec le visage. Qui s’intègre dans la peau.</w:t>
      </w:r>
    </w:p>
    <w:p>
      <w:pPr>
        <w:pStyle w:val="BodyText"/>
      </w:pPr>
      <w:r>
        <w:t xml:space="preserve">BASTIEN: Un gel souple qui s’intègre. Ça veut dire un gel cohésif, avec une élasticité modérée.</w:t>
      </w:r>
    </w:p>
    <w:p>
      <w:pPr>
        <w:pStyle w:val="BodyText"/>
      </w:pPr>
      <w:r>
        <w:t xml:space="preserve">CLEMENCE: Explique-moi l’élasticité. Simplement, pour la marketeuse.</w:t>
      </w:r>
    </w:p>
    <w:p>
      <w:pPr>
        <w:pStyle w:val="BodyText"/>
      </w:pPr>
      <w:r>
        <w:t xml:space="preserve">BASTIEN: On la mesure avec un chiffre, le G prime. Un gel avec un G prime élevé est ferme : il soulève la peau. Un gel avec un G prime faible est souple : il suit le visage.</w:t>
      </w:r>
    </w:p>
    <w:p>
      <w:pPr>
        <w:pStyle w:val="BodyText"/>
      </w:pPr>
      <w:r>
        <w:t xml:space="preserve">INES: Donc pour les lèvres, souple. Pour les pommettes, plus ferme.</w:t>
      </w:r>
    </w:p>
    <w:p>
      <w:pPr>
        <w:pStyle w:val="BodyText"/>
      </w:pPr>
      <w:r>
        <w:t xml:space="preserve">BASTIEN: Exactement. Ce n’est pas un seul gel. Ce sont au moins deux gels.</w:t>
      </w:r>
    </w:p>
    <w:p>
      <w:pPr>
        <w:pStyle w:val="BodyText"/>
      </w:pPr>
      <w:r>
        <w:t xml:space="preserve">CLEMENCE: Deux gels. Je note. Inès, deuxième question ?</w:t>
      </w:r>
    </w:p>
    <w:p>
      <w:pPr>
        <w:pStyle w:val="BodyText"/>
      </w:pPr>
      <w:r>
        <w:t xml:space="preserve">INES: Le gonflement. Sept médecins sur dix disent que c’est leur problème principal. Ils annoncent deux jours, et le patient gonfle cinq jours. Alors le patient appelle, il a peur, il se fâche.</w:t>
      </w:r>
    </w:p>
    <w:p>
      <w:pPr>
        <w:pStyle w:val="BodyText"/>
      </w:pPr>
      <w:r>
        <w:t xml:space="preserve">BASTIEN: Alors on doit donner aux médecins des chiffres réels. Durée moyenne du gonflement, mesurée dans une étude.</w:t>
      </w:r>
    </w:p>
    <w:p>
      <w:pPr>
        <w:pStyle w:val="BodyText"/>
      </w:pPr>
      <w:r>
        <w:t xml:space="preserve">CLEMENCE: Et une fiche simple pour le patient. Jour par jour, ce qui est normal ou pas.</w:t>
      </w:r>
    </w:p>
    <w:p>
      <w:pPr>
        <w:pStyle w:val="BodyText"/>
      </w:pPr>
      <w:r>
        <w:t xml:space="preserve">INES: Ça, les médecins vont adorer. Personne ne le fait.</w:t>
      </w:r>
    </w:p>
    <w:p>
      <w:pPr>
        <w:pStyle w:val="BodyText"/>
      </w:pPr>
      <w:r>
        <w:t xml:space="preserve">CLEMENCE: Troisième question ?</w:t>
      </w:r>
    </w:p>
    <w:p>
      <w:pPr>
        <w:pStyle w:val="BodyText"/>
      </w:pPr>
      <w:r>
        <w:t xml:space="preserve">INES: La réversibilité. Neuf sur dix ont déjà dû dissoudre un produit. Au moins une fois.</w:t>
      </w:r>
    </w:p>
    <w:p>
      <w:pPr>
        <w:pStyle w:val="BodyText"/>
      </w:pPr>
      <w:r>
        <w:t xml:space="preserve">BASTIEN: Neuf sur dix. C’est plus que je pensais.</w:t>
      </w:r>
    </w:p>
    <w:p>
      <w:pPr>
        <w:pStyle w:val="BodyText"/>
      </w:pPr>
      <w:r>
        <w:t xml:space="preserve">INES: Et trois m’ont dit que certains gels se dissolvent mal. Il faut plusieurs séances.</w:t>
      </w:r>
    </w:p>
    <w:p>
      <w:pPr>
        <w:pStyle w:val="BodyText"/>
      </w:pPr>
      <w:r>
        <w:t xml:space="preserve">CLEMENCE: Pourquoi certains se dissolvent mal ?</w:t>
      </w:r>
    </w:p>
    <w:p>
      <w:pPr>
        <w:pStyle w:val="BodyText"/>
      </w:pPr>
      <w:r>
        <w:t xml:space="preserve">BASTIEN: Ça dépend de la fabrication. Surtout de la réticulation, c’est-à-dire la façon dont on attache les molécules d’acide hyaluronique entre elles. Plus on les attache fort, plus le gel dure longtemps. Mais plus il est difficile à dissoudre.</w:t>
      </w:r>
    </w:p>
    <w:p>
      <w:pPr>
        <w:pStyle w:val="BodyText"/>
      </w:pPr>
      <w:r>
        <w:t xml:space="preserve">CLEMENCE: Et comment on les attache ?</w:t>
      </w:r>
    </w:p>
    <w:p>
      <w:pPr>
        <w:pStyle w:val="BodyText"/>
      </w:pPr>
      <w:r>
        <w:t xml:space="preserve">BASTIEN: Avec un agent réticulant. Presque toute l’industrie utilise le BDDE.</w:t>
      </w:r>
    </w:p>
    <w:p>
      <w:pPr>
        <w:pStyle w:val="BodyText"/>
      </w:pPr>
      <w:r>
        <w:t xml:space="preserve">INES: Le BDDE. Les médecins m’ont posé des questions là-dessus. Ils ont peur des résidus.</w:t>
      </w:r>
    </w:p>
    <w:p>
      <w:pPr>
        <w:pStyle w:val="BodyText"/>
      </w:pPr>
      <w:r>
        <w:t xml:space="preserve">BASTIEN: Ils ont raison de poser la question. Après la fabrication, on lave le gel pour enlever le BDDE qui n’a pas réagi. Ce qui reste, c’est le BDDE résiduel. L’industrie vise moins de deux parties par million.</w:t>
      </w:r>
    </w:p>
    <w:p>
      <w:pPr>
        <w:pStyle w:val="BodyText"/>
      </w:pPr>
      <w:r>
        <w:t xml:space="preserve">CLEMENCE: Moins de deux parties par million. Ça, c’est un chiffre. On l’écrit.</w:t>
      </w:r>
    </w:p>
    <w:p>
      <w:pPr>
        <w:pStyle w:val="BodyText"/>
      </w:pPr>
      <w:r>
        <w:t xml:space="preserve">BASTIEN: On l’écrit. Et on demandera au fabricant comment il le mesure. Pas seulement le résultat.</w:t>
      </w:r>
    </w:p>
    <w:p>
      <w:pPr>
        <w:pStyle w:val="BodyText"/>
      </w:pPr>
      <w:r>
        <w:t xml:space="preserve">INES: Quatrième question : l’origine. Six médecins sur dix disent qu’elle compte. Mais seulement si le patient pose la question.</w:t>
      </w:r>
    </w:p>
    <w:p>
      <w:pPr>
        <w:pStyle w:val="BodyText"/>
      </w:pPr>
      <w:r>
        <w:t xml:space="preserve">CLEMENCE: Et le patient pose la question ?</w:t>
      </w:r>
    </w:p>
    <w:p>
      <w:pPr>
        <w:pStyle w:val="BodyText"/>
      </w:pPr>
      <w:r>
        <w:t xml:space="preserve">INES: De plus en plus. Surtout depuis les histoires de faux produits sur internet.</w:t>
      </w:r>
    </w:p>
    <w:p>
      <w:pPr>
        <w:pStyle w:val="BodyText"/>
      </w:pPr>
      <w:r>
        <w:t xml:space="preserve">CLEMENCE: Alors on ne cache rien. On dit où c’est fabriqué, et on montre comment on contrôle.</w:t>
      </w:r>
    </w:p>
    <w:p>
      <w:pPr>
        <w:pStyle w:val="BodyText"/>
      </w:pPr>
      <w:r>
        <w:t xml:space="preserve">BASTIEN: Et la cinquième question, le prix ?</w:t>
      </w:r>
    </w:p>
    <w:p>
      <w:pPr>
        <w:pStyle w:val="BodyText"/>
      </w:pPr>
      <w:r>
        <w:t xml:space="preserve">INES: Entre cent quarante et cent soixante euros. Plus cher, ils comparent. Moins cher, ils se méfient.</w:t>
      </w:r>
    </w:p>
    <w:p>
      <w:pPr>
        <w:pStyle w:val="BodyText"/>
      </w:pPr>
      <w:r>
        <w:t xml:space="preserve">CLEMENCE: Ils se méfient d’un prix bas ? Intéressant.</w:t>
      </w:r>
    </w:p>
    <w:p>
      <w:pPr>
        <w:pStyle w:val="BodyText"/>
      </w:pPr>
      <w:r>
        <w:t xml:space="preserve">INES: Un prix trop bas, pour un médecin, ça veut dire un produit moins sûr.</w:t>
      </w:r>
    </w:p>
    <w:p>
      <w:pPr>
        <w:pStyle w:val="BodyText"/>
      </w:pPr>
      <w:r>
        <w:t xml:space="preserve">BASTIEN: Donc on vise cent cinquante euros. Il nous faut un coût de fabrication de trente-cinq maximum.</w:t>
      </w:r>
    </w:p>
    <w:bookmarkEnd w:id="22"/>
    <w:bookmarkStart w:id="23" w:name="장면2-오후-1시-점심"/>
    <w:p>
      <w:pPr>
        <w:pStyle w:val="Heading3"/>
      </w:pPr>
      <w:r>
        <w:t xml:space="preserve">장면2 — 오후 1시, 점심</w:t>
      </w:r>
    </w:p>
    <w:p>
      <w:pPr>
        <w:pStyle w:val="FirstParagraph"/>
      </w:pPr>
      <w:r>
        <w:t xml:space="preserve">CLEMENCE: Pause déjeuner. J’ai fait une quiche. Elle est ratée, mais elle est chaude.</w:t>
      </w:r>
    </w:p>
    <w:p>
      <w:pPr>
        <w:pStyle w:val="BodyText"/>
      </w:pPr>
      <w:r>
        <w:t xml:space="preserve">INES: Une quiche ratée et chaude, c’est déjà une stratégie.</w:t>
      </w:r>
    </w:p>
    <w:p>
      <w:pPr>
        <w:pStyle w:val="BodyText"/>
      </w:pPr>
      <w:r>
        <w:t xml:space="preserve">CLEMENCE: Une stratégie de survie. Comme notre budget.</w:t>
      </w:r>
    </w:p>
    <w:p>
      <w:pPr>
        <w:pStyle w:val="BodyText"/>
      </w:pPr>
      <w:r>
        <w:t xml:space="preserve">INES: Notre budget, on en parle après le dessert.</w:t>
      </w:r>
    </w:p>
    <w:p>
      <w:pPr>
        <w:pStyle w:val="BodyText"/>
      </w:pPr>
      <w:r>
        <w:t xml:space="preserve">BASTIEN: On parle de la forme du gel pendant qu’on mange ? Monophasique ou biphasique.</w:t>
      </w:r>
    </w:p>
    <w:p>
      <w:pPr>
        <w:pStyle w:val="BodyText"/>
      </w:pPr>
      <w:r>
        <w:t xml:space="preserve">INES: Les médecins utilisent les deux. Mais ils ne savent pas toujours expliquer la différence.</w:t>
      </w:r>
    </w:p>
    <w:p>
      <w:pPr>
        <w:pStyle w:val="BodyText"/>
      </w:pPr>
      <w:r>
        <w:t xml:space="preserve">CLEMENCE: Moi non plus. Vas-y, Bastien.</w:t>
      </w:r>
    </w:p>
    <w:p>
      <w:pPr>
        <w:pStyle w:val="BodyText"/>
      </w:pPr>
      <w:r>
        <w:t xml:space="preserve">BASTIEN: Un gel monophasique est homogène, comme une seule pâte lisse. Un gel biphasique, ce sont de petites particules de gel dans un liquide. Le premier s’intègre mieux dans la peau. Le second soulève mieux, mais il peut être moins naturel.</w:t>
      </w:r>
    </w:p>
    <w:p>
      <w:pPr>
        <w:pStyle w:val="BodyText"/>
      </w:pPr>
      <w:r>
        <w:t xml:space="preserve">CLEMENCE: Notre premier principe, c’est le naturel. Donc monophasique.</w:t>
      </w:r>
    </w:p>
    <w:p>
      <w:pPr>
        <w:pStyle w:val="BodyText"/>
      </w:pPr>
      <w:r>
        <w:t xml:space="preserve">INES: Monophasique et cohésif. C’est ce que les meilleurs médecins préfèrent pour les lèvres.</w:t>
      </w:r>
    </w:p>
    <w:p>
      <w:pPr>
        <w:pStyle w:val="BodyText"/>
      </w:pPr>
      <w:r>
        <w:t xml:space="preserve">BASTIEN: Monophasique. Je l’écris. Et la concentration en acide hyaluronique ?</w:t>
      </w:r>
    </w:p>
    <w:p>
      <w:pPr>
        <w:pStyle w:val="BodyText"/>
      </w:pPr>
      <w:r>
        <w:t xml:space="preserve">INES: Les médecins parlent de vingt à vingt-cinq milligrammes par millilitre. C’est la norme.</w:t>
      </w:r>
    </w:p>
    <w:p>
      <w:pPr>
        <w:pStyle w:val="BodyText"/>
      </w:pPr>
      <w:r>
        <w:t xml:space="preserve">BASTIEN: Alors deux produits. Un gel souple à vingt milligrammes, pour les lèvres et les rides fines. Un gel plus ferme à vingt-quatre, pour les pommettes et le menton. Même technologie, deux élasticités.</w:t>
      </w:r>
    </w:p>
    <w:p>
      <w:pPr>
        <w:pStyle w:val="BodyText"/>
      </w:pPr>
      <w:r>
        <w:t xml:space="preserve">CLEMENCE: Il nous faut deux noms. Pas aujourd’hui. Mais deux noms.</w:t>
      </w:r>
    </w:p>
    <w:p>
      <w:pPr>
        <w:pStyle w:val="BodyText"/>
      </w:pPr>
      <w:r>
        <w:t xml:space="preserve">INES: Souple et Volume. Les médecins les comprendront tout de suite.</w:t>
      </w:r>
    </w:p>
    <w:p>
      <w:pPr>
        <w:pStyle w:val="BodyText"/>
      </w:pPr>
      <w:r>
        <w:t xml:space="preserve">CLEMENCE: Souple et Volume… Simple. J’aime bien. On garde comme nom de travail.</w:t>
      </w:r>
    </w:p>
    <w:p>
      <w:pPr>
        <w:pStyle w:val="BodyText"/>
      </w:pPr>
      <w:r>
        <w:t xml:space="preserve">INES: Et le logo ? On peut parler du logo ?</w:t>
      </w:r>
    </w:p>
    <w:p>
      <w:pPr>
        <w:pStyle w:val="BodyText"/>
      </w:pPr>
      <w:r>
        <w:t xml:space="preserve">CLEMENCE: Pas avant d’avoir un fabricant. Un logo sans produit, c’est Orsenne.</w:t>
      </w:r>
    </w:p>
    <w:p>
      <w:pPr>
        <w:pStyle w:val="BodyText"/>
      </w:pPr>
      <w:r>
        <w:t xml:space="preserve">BASTIEN: Maintenant, la question difficile. La lidocaïne.</w:t>
      </w:r>
    </w:p>
    <w:p>
      <w:pPr>
        <w:pStyle w:val="BodyText"/>
      </w:pPr>
      <w:r>
        <w:t xml:space="preserve">INES: La lidocaïne, c’est obligatoire. Huit médecins sur dix ne veulent plus injecter sans.</w:t>
      </w:r>
    </w:p>
    <w:p>
      <w:pPr>
        <w:pStyle w:val="BodyText"/>
      </w:pPr>
      <w:r>
        <w:t xml:space="preserve">CLEMENCE: Explique pour moi. Pourquoi ?</w:t>
      </w:r>
    </w:p>
    <w:p>
      <w:pPr>
        <w:pStyle w:val="BodyText"/>
      </w:pPr>
      <w:r>
        <w:t xml:space="preserve">INES: C’est un anesthésique local. On en met un peu dans le gel. L’injection fait beaucoup moins mal.</w:t>
      </w:r>
    </w:p>
    <w:p>
      <w:pPr>
        <w:pStyle w:val="BodyText"/>
      </w:pPr>
      <w:r>
        <w:t xml:space="preserve">BASTIEN: En général, zéro virgule trois pour cent. Trois milligrammes par millilitre.</w:t>
      </w:r>
    </w:p>
    <w:p>
      <w:pPr>
        <w:pStyle w:val="BodyText"/>
      </w:pPr>
      <w:r>
        <w:t xml:space="preserve">CLEMENCE: Alors on en met. Où est le problème ?</w:t>
      </w:r>
    </w:p>
    <w:p>
      <w:pPr>
        <w:pStyle w:val="BodyText"/>
      </w:pPr>
      <w:r>
        <w:t xml:space="preserve">BASTIEN: La lidocaïne est un médicament. Un médicament dans un dispositif médical, ça change la procédure.</w:t>
      </w:r>
    </w:p>
    <w:p>
      <w:pPr>
        <w:pStyle w:val="BodyText"/>
      </w:pPr>
      <w:r>
        <w:t xml:space="preserve">INES: Change comment ?</w:t>
      </w:r>
    </w:p>
    <w:p>
      <w:pPr>
        <w:pStyle w:val="BodyText"/>
      </w:pPr>
      <w:r>
        <w:t xml:space="preserve">BASTIEN: L’organisme notifié doit demander l’avis d’une autorité du médicament. En France, l’ANSM, ou l’agence européenne. Ça prend du temps. Plusieurs mois de plus, parfois beaucoup plus, et on ne contrôle pas ce calendrier.</w:t>
      </w:r>
    </w:p>
    <w:p>
      <w:pPr>
        <w:pStyle w:val="BodyText"/>
      </w:pPr>
      <w:r>
        <w:t xml:space="preserve">INES: Plusieurs mois ? Mais sans lidocaïne, on ne vend rien.</w:t>
      </w:r>
    </w:p>
    <w:p>
      <w:pPr>
        <w:pStyle w:val="BodyText"/>
      </w:pPr>
      <w:r>
        <w:t xml:space="preserve">BASTIEN: Avec la lidocaïne, on ne vend rien non plus, si on n’a pas le certificat.</w:t>
      </w:r>
    </w:p>
    <w:p>
      <w:pPr>
        <w:pStyle w:val="BodyText"/>
      </w:pPr>
      <w:r>
        <w:t xml:space="preserve">INES: Stop. On finit la quiche, et on se bat à quatre heures.</w:t>
      </w:r>
    </w:p>
    <w:bookmarkEnd w:id="23"/>
    <w:bookmarkStart w:id="24" w:name="절정전환-오후-4시-리도카인-논쟁"/>
    <w:p>
      <w:pPr>
        <w:pStyle w:val="Heading3"/>
      </w:pPr>
      <w:r>
        <w:t xml:space="preserve">절정·전환 — 오후 4시, 리도카인 논쟁</w:t>
      </w:r>
    </w:p>
    <w:p>
      <w:pPr>
        <w:pStyle w:val="FirstParagraph"/>
      </w:pPr>
      <w:r>
        <w:t xml:space="preserve">CLEMENCE: Bon. La lidocaïne. Inès, ton argument d’abord. En une minute.</w:t>
      </w:r>
    </w:p>
    <w:p>
      <w:pPr>
        <w:pStyle w:val="BodyText"/>
      </w:pPr>
      <w:r>
        <w:t xml:space="preserve">INES: Le marché a changé. Il y a dix ans, on injectait sans anesthésique. Aujourd’hui, le patient compare. S’il a mal chez son médecin, il change de médecin. Et le médecin change de produit. Sans lidocaïne, on est hors marché.</w:t>
      </w:r>
    </w:p>
    <w:p>
      <w:pPr>
        <w:pStyle w:val="BodyText"/>
      </w:pPr>
      <w:r>
        <w:t xml:space="preserve">CLEMENCE: Bastien, ton argument.</w:t>
      </w:r>
    </w:p>
    <w:p>
      <w:pPr>
        <w:pStyle w:val="BodyText"/>
      </w:pPr>
      <w:r>
        <w:t xml:space="preserve">BASTIEN: Je ne dis pas non à la lidocaïne. Je dis attention au calendrier. Si on attend la version avec lidocaïne pour tout lancer, on risque de perdre six mois. Et pendant ce temps, on n’a aucun chiffre d’affaires.</w:t>
      </w:r>
    </w:p>
    <w:p>
      <w:pPr>
        <w:pStyle w:val="BodyText"/>
      </w:pPr>
      <w:r>
        <w:t xml:space="preserve">INES: Et si on lance seulement la version sans lidocaïne, les médecins vont rire.</w:t>
      </w:r>
    </w:p>
    <w:p>
      <w:pPr>
        <w:pStyle w:val="BodyText"/>
      </w:pPr>
      <w:r>
        <w:t xml:space="preserve">BASTIEN: Certains médecins préfèrent sans. Pour les patients allergiques, par exemple.</w:t>
      </w:r>
    </w:p>
    <w:p>
      <w:pPr>
        <w:pStyle w:val="BodyText"/>
      </w:pPr>
      <w:r>
        <w:t xml:space="preserve">INES: Certains. Peut-être deux sur dix.</w:t>
      </w:r>
    </w:p>
    <w:p>
      <w:pPr>
        <w:pStyle w:val="BodyText"/>
      </w:pPr>
      <w:r>
        <w:t xml:space="preserve">CLEMENCE: Attendez. Vous avez raison tous les deux. C’est ça, le problème.</w:t>
      </w:r>
    </w:p>
    <w:p>
      <w:pPr>
        <w:pStyle w:val="BodyText"/>
      </w:pPr>
      <w:r>
        <w:t xml:space="preserve">BASTIEN: Alors il faut une solution qui respecte les deux raisons.</w:t>
      </w:r>
    </w:p>
    <w:p>
      <w:pPr>
        <w:pStyle w:val="BodyText"/>
      </w:pPr>
      <w:r>
        <w:t xml:space="preserve">CLEMENCE: Et si on demande les deux versions au fabricant, en même temps ? Avec et sans lidocaïne. On dépose les deux dossiers. On lance la version qui est certifiée la première, et l’autre suit.</w:t>
      </w:r>
    </w:p>
    <w:p>
      <w:pPr>
        <w:pStyle w:val="BodyText"/>
      </w:pPr>
      <w:r>
        <w:t xml:space="preserve">INES: Et si c’est la version sans qui arrive d’abord ?</w:t>
      </w:r>
    </w:p>
    <w:p>
      <w:pPr>
        <w:pStyle w:val="BodyText"/>
      </w:pPr>
      <w:r>
        <w:t xml:space="preserve">CLEMENCE: Alors on la lance chez les médecins qui l’aiment. Personne n’attend une version parfaite.</w:t>
      </w:r>
    </w:p>
    <w:p>
      <w:pPr>
        <w:pStyle w:val="BodyText"/>
      </w:pPr>
      <w:r>
        <w:t xml:space="preserve">BASTIEN: C’est raisonnable. Mais il faut l’écrire dans le cahier des charges. Deux versions, deux calendriers, un risque connu.</w:t>
      </w:r>
    </w:p>
    <w:p>
      <w:pPr>
        <w:pStyle w:val="BodyText"/>
      </w:pPr>
      <w:r>
        <w:t xml:space="preserve">INES: Un risque connu. Ça me va, si on le dit aux médecins dès le début.</w:t>
      </w:r>
    </w:p>
    <w:p>
      <w:pPr>
        <w:pStyle w:val="BodyText"/>
      </w:pPr>
      <w:r>
        <w:t xml:space="preserve">CLEMENCE: On le dit dès le début. C’est notre règle, de toute façon.</w:t>
      </w:r>
    </w:p>
    <w:p>
      <w:pPr>
        <w:pStyle w:val="BodyText"/>
      </w:pPr>
      <w:r>
        <w:t xml:space="preserve">BASTIEN: Dernière rubrique. La traçabilité. Clémence, c’est ton idée.</w:t>
      </w:r>
    </w:p>
    <w:p>
      <w:pPr>
        <w:pStyle w:val="BodyText"/>
      </w:pPr>
      <w:r>
        <w:t xml:space="preserve">CLEMENCE: Un numéro unique par seringue. Et dans la boîte, des étiquettes pour le dossier du patient. Le médecin colle l’étiquette, et on sait exactement quel lot se trouve dans quel visage.</w:t>
      </w:r>
    </w:p>
    <w:p>
      <w:pPr>
        <w:pStyle w:val="BodyText"/>
      </w:pPr>
      <w:r>
        <w:t xml:space="preserve">INES: Les bons médecins le font déjà avec les grandes marques. Ils aimeront.</w:t>
      </w:r>
    </w:p>
    <w:p>
      <w:pPr>
        <w:pStyle w:val="BodyText"/>
      </w:pPr>
      <w:r>
        <w:t xml:space="preserve">BASTIEN: Et le jour où il y a un problème sur un lot, on sait exactement qui appeler.</w:t>
      </w:r>
    </w:p>
    <w:p>
      <w:pPr>
        <w:pStyle w:val="BodyText"/>
      </w:pPr>
      <w:r>
        <w:t xml:space="preserve">CLEMENCE: C’est ça, l’idée. Pas de panique. Des numéros.</w:t>
      </w:r>
    </w:p>
    <w:p>
      <w:pPr>
        <w:pStyle w:val="BodyText"/>
      </w:pPr>
      <w:r>
        <w:t xml:space="preserve">BASTIEN: Alors on a les rubriques principales. Il me reste les critères pour le fabricant.</w:t>
      </w:r>
    </w:p>
    <w:p>
      <w:pPr>
        <w:pStyle w:val="BodyText"/>
      </w:pPr>
      <w:r>
        <w:t xml:space="preserve">CLEMENCE: Dis-les. J’écris en grand, sur le tableau.</w:t>
      </w:r>
    </w:p>
    <w:p>
      <w:pPr>
        <w:pStyle w:val="BodyText"/>
      </w:pPr>
      <w:r>
        <w:t xml:space="preserve">BASTIEN: Quatre critères. Un, l’expérience du règlement européen en classe trois. Deux, l’accès complet à la documentation technique. Trois, la capacité de production. Quatre, la qualité, vérifiée par un audit sur place.</w:t>
      </w:r>
    </w:p>
    <w:p>
      <w:pPr>
        <w:pStyle w:val="BodyText"/>
      </w:pPr>
      <w:r>
        <w:t xml:space="preserve">INES: Et le prix ?</w:t>
      </w:r>
    </w:p>
    <w:p>
      <w:pPr>
        <w:pStyle w:val="BodyText"/>
      </w:pPr>
      <w:r>
        <w:t xml:space="preserve">BASTIEN: Le prix, c’est le cinquième. Pas le premier.</w:t>
      </w:r>
    </w:p>
    <w:bookmarkEnd w:id="24"/>
    <w:bookmarkStart w:id="25" w:name="마무리-오후-7시-발코니"/>
    <w:p>
      <w:pPr>
        <w:pStyle w:val="Heading3"/>
      </w:pPr>
      <w:r>
        <w:t xml:space="preserve">마무리 — 오후 7시, 발코니</w:t>
      </w:r>
    </w:p>
    <w:p>
      <w:pPr>
        <w:pStyle w:val="FirstParagraph"/>
      </w:pPr>
      <w:r>
        <w:t xml:space="preserve">CLEMENCE: Douze pages. Notre premier cahier des charges. Version un.</w:t>
      </w:r>
    </w:p>
    <w:p>
      <w:pPr>
        <w:pStyle w:val="BodyText"/>
      </w:pPr>
      <w:r>
        <w:t xml:space="preserve">INES: Je l’imprime, je l’encadre, et je l’accroche dans les toilettes.</w:t>
      </w:r>
    </w:p>
    <w:p>
      <w:pPr>
        <w:pStyle w:val="BodyText"/>
      </w:pPr>
      <w:r>
        <w:t xml:space="preserve">CLEMENCE: La semaine prochaine, il y a le congrès de médecine esthétique à Paris.</w:t>
      </w:r>
    </w:p>
    <w:p>
      <w:pPr>
        <w:pStyle w:val="BodyText"/>
      </w:pPr>
      <w:r>
        <w:t xml:space="preserve">INES: Le grand congrès ? Tous les fabricants y sont. Et tous les médecins.</w:t>
      </w:r>
    </w:p>
    <w:p>
      <w:pPr>
        <w:pStyle w:val="BodyText"/>
      </w:pPr>
      <w:r>
        <w:t xml:space="preserve">BASTIEN: J’ai regardé la liste des exposants. Six fabricants font de la marque blanche : ils produisent pour d’autres marques.</w:t>
      </w:r>
    </w:p>
    <w:p>
      <w:pPr>
        <w:pStyle w:val="BodyText"/>
      </w:pPr>
      <w:r>
        <w:t xml:space="preserve">CLEMENCE: Six. D’où ?</w:t>
      </w:r>
    </w:p>
    <w:p>
      <w:pPr>
        <w:pStyle w:val="BodyText"/>
      </w:pPr>
      <w:r>
        <w:t xml:space="preserve">BASTIEN: Deux en Italie, un en Suisse, un aux États-Unis, deux en Corée du Sud.</w:t>
      </w:r>
    </w:p>
    <w:p>
      <w:pPr>
        <w:pStyle w:val="BodyText"/>
      </w:pPr>
      <w:r>
        <w:t xml:space="preserve">INES: La Corée. Les médecins m’en ont parlé. Ils disent que leurs gels sont très bons.</w:t>
      </w:r>
    </w:p>
    <w:p>
      <w:pPr>
        <w:pStyle w:val="BodyText"/>
      </w:pPr>
      <w:r>
        <w:t xml:space="preserve">CLEMENCE: Et mon père m’a demandé pourquoi la Corée. Il avait l’air inquiet.</w:t>
      </w:r>
    </w:p>
    <w:p>
      <w:pPr>
        <w:pStyle w:val="BodyText"/>
      </w:pPr>
      <w:r>
        <w:t xml:space="preserve">BASTIEN: On ne choisit pas un pays. On choisit une usine. Et son dossier.</w:t>
      </w:r>
    </w:p>
    <w:p>
      <w:pPr>
        <w:pStyle w:val="BodyText"/>
      </w:pPr>
      <w:r>
        <w:t xml:space="preserve">CLEMENCE: Les deux Coréens, ce sont qui ?</w:t>
      </w:r>
    </w:p>
    <w:p>
      <w:pPr>
        <w:pStyle w:val="BodyText"/>
      </w:pPr>
      <w:r>
        <w:t xml:space="preserve">BASTIEN: Le premier est très gros. Le deuxième est plus petit, une entreprise familiale. Hanul Bio.</w:t>
      </w:r>
    </w:p>
    <w:p>
      <w:pPr>
        <w:pStyle w:val="BodyText"/>
      </w:pPr>
      <w:r>
        <w:t xml:space="preserve">INES: Hanul. Ça veut dire quoi ?</w:t>
      </w:r>
    </w:p>
    <w:p>
      <w:pPr>
        <w:pStyle w:val="BodyText"/>
      </w:pPr>
      <w:r>
        <w:t xml:space="preserve">BASTIEN: Aucune idée. On leur demandera jeudi. On y va ?</w:t>
      </w:r>
    </w:p>
    <w:p>
      <w:pPr>
        <w:pStyle w:val="BodyText"/>
      </w:pPr>
      <w:r>
        <w:t xml:space="preserve">INES: Hé ! C’est ma phrase, ça.</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Dix sur dix. / Sept médecins sur dix.</w:t>
            </w:r>
          </w:p>
        </w:tc>
        <w:tc>
          <w:tcPr/>
          <w:p>
            <w:pPr>
              <w:pStyle w:val="Compact"/>
              <w:jc w:val="left"/>
            </w:pPr>
            <w:r>
              <w:t xml:space="preserve">10명 중 10명. / 의사 10명 중 7명.</w:t>
            </w:r>
          </w:p>
        </w:tc>
        <w:tc>
          <w:tcPr/>
          <w:p>
            <w:pPr>
              <w:pStyle w:val="Compact"/>
              <w:jc w:val="left"/>
            </w:pPr>
            <w:r>
              <w:t xml:space="preserve">장면1. 인터뷰 결과를 숫자로 보고할 때.</w:t>
            </w:r>
          </w:p>
        </w:tc>
      </w:tr>
      <w:tr>
        <w:tc>
          <w:tcPr/>
          <w:p>
            <w:pPr>
              <w:pStyle w:val="Compact"/>
              <w:jc w:val="left"/>
            </w:pPr>
            <w:r>
              <w:t xml:space="preserve">2</w:t>
            </w:r>
          </w:p>
        </w:tc>
        <w:tc>
          <w:tcPr/>
          <w:p>
            <w:pPr>
              <w:pStyle w:val="Compact"/>
              <w:jc w:val="left"/>
            </w:pPr>
            <w:r>
              <w:t xml:space="preserve">On le transforme en chiffre.</w:t>
            </w:r>
          </w:p>
        </w:tc>
        <w:tc>
          <w:tcPr/>
          <w:p>
            <w:pPr>
              <w:pStyle w:val="Compact"/>
              <w:jc w:val="left"/>
            </w:pPr>
            <w:r>
              <w:t xml:space="preserve">그걸 숫자로 바꾸자.</w:t>
            </w:r>
          </w:p>
        </w:tc>
        <w:tc>
          <w:tcPr/>
          <w:p>
            <w:pPr>
              <w:pStyle w:val="Compact"/>
              <w:jc w:val="left"/>
            </w:pPr>
            <w:r>
              <w:t xml:space="preserve">도입. 정성적 요구를 사양으로 옮길 때.</w:t>
            </w:r>
          </w:p>
        </w:tc>
      </w:tr>
      <w:tr>
        <w:tc>
          <w:tcPr/>
          <w:p>
            <w:pPr>
              <w:pStyle w:val="Compact"/>
              <w:jc w:val="left"/>
            </w:pPr>
            <w:r>
              <w:t xml:space="preserve">3</w:t>
            </w:r>
          </w:p>
        </w:tc>
        <w:tc>
          <w:tcPr/>
          <w:p>
            <w:pPr>
              <w:pStyle w:val="Compact"/>
              <w:jc w:val="left"/>
            </w:pPr>
            <w:r>
              <w:t xml:space="preserve">Explique-moi simplement.</w:t>
            </w:r>
          </w:p>
        </w:tc>
        <w:tc>
          <w:tcPr/>
          <w:p>
            <w:pPr>
              <w:pStyle w:val="Compact"/>
              <w:jc w:val="left"/>
            </w:pPr>
            <w:r>
              <w:t xml:space="preserve">쉽게 설명해 줘.</w:t>
            </w:r>
          </w:p>
        </w:tc>
        <w:tc>
          <w:tcPr/>
          <w:p>
            <w:pPr>
              <w:pStyle w:val="Compact"/>
              <w:jc w:val="left"/>
            </w:pPr>
            <w:r>
              <w:t xml:space="preserve">장면1. 전문가에게 눈높이 설명을 부탁할 때.</w:t>
            </w:r>
          </w:p>
        </w:tc>
      </w:tr>
      <w:tr>
        <w:tc>
          <w:tcPr/>
          <w:p>
            <w:pPr>
              <w:pStyle w:val="Compact"/>
              <w:jc w:val="left"/>
            </w:pPr>
            <w:r>
              <w:t xml:space="preserve">4</w:t>
            </w:r>
          </w:p>
        </w:tc>
        <w:tc>
          <w:tcPr/>
          <w:p>
            <w:pPr>
              <w:pStyle w:val="Compact"/>
              <w:jc w:val="left"/>
            </w:pPr>
            <w:r>
              <w:t xml:space="preserve">C’est plus que je pensais.</w:t>
            </w:r>
          </w:p>
        </w:tc>
        <w:tc>
          <w:tcPr/>
          <w:p>
            <w:pPr>
              <w:pStyle w:val="Compact"/>
              <w:jc w:val="left"/>
            </w:pPr>
            <w:r>
              <w:t xml:space="preserve">생각보다 많네.</w:t>
            </w:r>
          </w:p>
        </w:tc>
        <w:tc>
          <w:tcPr/>
          <w:p>
            <w:pPr>
              <w:pStyle w:val="Compact"/>
              <w:jc w:val="left"/>
            </w:pPr>
            <w:r>
              <w:t xml:space="preserve">장면1. 예상 밖 결과에 반응할 때.</w:t>
            </w:r>
          </w:p>
        </w:tc>
      </w:tr>
      <w:tr>
        <w:tc>
          <w:tcPr/>
          <w:p>
            <w:pPr>
              <w:pStyle w:val="Compact"/>
              <w:jc w:val="left"/>
            </w:pPr>
            <w:r>
              <w:t xml:space="preserve">5</w:t>
            </w:r>
          </w:p>
        </w:tc>
        <w:tc>
          <w:tcPr/>
          <w:p>
            <w:pPr>
              <w:pStyle w:val="Compact"/>
              <w:jc w:val="left"/>
            </w:pPr>
            <w:r>
              <w:t xml:space="preserve">On l’écrit.</w:t>
            </w:r>
          </w:p>
        </w:tc>
        <w:tc>
          <w:tcPr/>
          <w:p>
            <w:pPr>
              <w:pStyle w:val="Compact"/>
              <w:jc w:val="left"/>
            </w:pPr>
            <w:r>
              <w:t xml:space="preserve">그걸 문서에 적자.</w:t>
            </w:r>
          </w:p>
        </w:tc>
        <w:tc>
          <w:tcPr/>
          <w:p>
            <w:pPr>
              <w:pStyle w:val="Compact"/>
              <w:jc w:val="left"/>
            </w:pPr>
            <w:r>
              <w:t xml:space="preserve">장면1. 합의를 사양서로 확정할 때.</w:t>
            </w:r>
          </w:p>
        </w:tc>
      </w:tr>
      <w:tr>
        <w:tc>
          <w:tcPr/>
          <w:p>
            <w:pPr>
              <w:pStyle w:val="Compact"/>
              <w:jc w:val="left"/>
            </w:pPr>
            <w:r>
              <w:t xml:space="preserve">6</w:t>
            </w:r>
          </w:p>
        </w:tc>
        <w:tc>
          <w:tcPr/>
          <w:p>
            <w:pPr>
              <w:pStyle w:val="Compact"/>
              <w:jc w:val="left"/>
            </w:pPr>
            <w:r>
              <w:t xml:space="preserve">Pas seulement le résultat.</w:t>
            </w:r>
          </w:p>
        </w:tc>
        <w:tc>
          <w:tcPr/>
          <w:p>
            <w:pPr>
              <w:pStyle w:val="Compact"/>
              <w:jc w:val="left"/>
            </w:pPr>
            <w:r>
              <w:t xml:space="preserve">결과만이 아니라.</w:t>
            </w:r>
          </w:p>
        </w:tc>
        <w:tc>
          <w:tcPr/>
          <w:p>
            <w:pPr>
              <w:pStyle w:val="Compact"/>
              <w:jc w:val="left"/>
            </w:pPr>
            <w:r>
              <w:t xml:space="preserve">장면1. 측정 방법까지 확인하자고 할 때.</w:t>
            </w:r>
          </w:p>
        </w:tc>
      </w:tr>
      <w:tr>
        <w:tc>
          <w:tcPr/>
          <w:p>
            <w:pPr>
              <w:pStyle w:val="Compact"/>
              <w:jc w:val="left"/>
            </w:pPr>
            <w:r>
              <w:t xml:space="preserve">7</w:t>
            </w:r>
          </w:p>
        </w:tc>
        <w:tc>
          <w:tcPr/>
          <w:p>
            <w:pPr>
              <w:pStyle w:val="Compact"/>
              <w:jc w:val="left"/>
            </w:pPr>
            <w:r>
              <w:t xml:space="preserve">En une minute.</w:t>
            </w:r>
          </w:p>
        </w:tc>
        <w:tc>
          <w:tcPr/>
          <w:p>
            <w:pPr>
              <w:pStyle w:val="Compact"/>
              <w:jc w:val="left"/>
            </w:pPr>
            <w:r>
              <w:t xml:space="preserve">1분 안에.</w:t>
            </w:r>
          </w:p>
        </w:tc>
        <w:tc>
          <w:tcPr/>
          <w:p>
            <w:pPr>
              <w:pStyle w:val="Compact"/>
              <w:jc w:val="left"/>
            </w:pPr>
            <w:r>
              <w:t xml:space="preserve">절정·전환. 회의에서 발언 시간을 정할 때.</w:t>
            </w:r>
          </w:p>
        </w:tc>
      </w:tr>
      <w:tr>
        <w:tc>
          <w:tcPr/>
          <w:p>
            <w:pPr>
              <w:pStyle w:val="Compact"/>
              <w:jc w:val="left"/>
            </w:pPr>
            <w:r>
              <w:t xml:space="preserve">8</w:t>
            </w:r>
          </w:p>
        </w:tc>
        <w:tc>
          <w:tcPr/>
          <w:p>
            <w:pPr>
              <w:pStyle w:val="Compact"/>
              <w:jc w:val="left"/>
            </w:pPr>
            <w:r>
              <w:t xml:space="preserve">Vous avez raison tous les deux.</w:t>
            </w:r>
          </w:p>
        </w:tc>
        <w:tc>
          <w:tcPr/>
          <w:p>
            <w:pPr>
              <w:pStyle w:val="Compact"/>
              <w:jc w:val="left"/>
            </w:pPr>
            <w:r>
              <w:t xml:space="preserve">두 분 다 맞아요.</w:t>
            </w:r>
          </w:p>
        </w:tc>
        <w:tc>
          <w:tcPr/>
          <w:p>
            <w:pPr>
              <w:pStyle w:val="Compact"/>
              <w:jc w:val="left"/>
            </w:pPr>
            <w:r>
              <w:t xml:space="preserve">절정·전환. 대립을 정리하는 첫마디.</w:t>
            </w:r>
          </w:p>
        </w:tc>
      </w:tr>
      <w:tr>
        <w:tc>
          <w:tcPr/>
          <w:p>
            <w:pPr>
              <w:pStyle w:val="Compact"/>
              <w:jc w:val="left"/>
            </w:pPr>
            <w:r>
              <w:t xml:space="preserve">9</w:t>
            </w:r>
          </w:p>
        </w:tc>
        <w:tc>
          <w:tcPr/>
          <w:p>
            <w:pPr>
              <w:pStyle w:val="Compact"/>
              <w:jc w:val="left"/>
            </w:pPr>
            <w:r>
              <w:t xml:space="preserve">un risque connu</w:t>
            </w:r>
          </w:p>
        </w:tc>
        <w:tc>
          <w:tcPr/>
          <w:p>
            <w:pPr>
              <w:pStyle w:val="Compact"/>
              <w:jc w:val="left"/>
            </w:pPr>
            <w:r>
              <w:t xml:space="preserve">알려진 위험</w:t>
            </w:r>
          </w:p>
        </w:tc>
        <w:tc>
          <w:tcPr/>
          <w:p>
            <w:pPr>
              <w:pStyle w:val="Compact"/>
              <w:jc w:val="left"/>
            </w:pPr>
            <w:r>
              <w:t xml:space="preserve">절정·전환. 위험을 숨기지 않고 관리할 때.</w:t>
            </w:r>
          </w:p>
        </w:tc>
      </w:tr>
      <w:tr>
        <w:tc>
          <w:tcPr/>
          <w:p>
            <w:pPr>
              <w:pStyle w:val="Compact"/>
              <w:jc w:val="left"/>
            </w:pPr>
            <w:r>
              <w:t xml:space="preserve">10</w:t>
            </w:r>
          </w:p>
        </w:tc>
        <w:tc>
          <w:tcPr/>
          <w:p>
            <w:pPr>
              <w:pStyle w:val="Compact"/>
              <w:jc w:val="left"/>
            </w:pPr>
            <w:r>
              <w:t xml:space="preserve">Le prix, c’est le cinquième. Pas le premier.</w:t>
            </w:r>
          </w:p>
        </w:tc>
        <w:tc>
          <w:tcPr/>
          <w:p>
            <w:pPr>
              <w:pStyle w:val="Compact"/>
              <w:jc w:val="left"/>
            </w:pPr>
            <w:r>
              <w:t xml:space="preserve">가격은 다섯 번째지 첫 번째가 아니다.</w:t>
            </w:r>
          </w:p>
        </w:tc>
        <w:tc>
          <w:tcPr/>
          <w:p>
            <w:pPr>
              <w:pStyle w:val="Compact"/>
              <w:jc w:val="left"/>
            </w:pPr>
            <w:r>
              <w:t xml:space="preserve">절정·전환. 선정 기준의 우선순위.</w:t>
            </w:r>
          </w:p>
        </w:tc>
      </w:tr>
    </w:tbl>
    <w:bookmarkEnd w:id="27"/>
    <w:bookmarkStart w:id="28" w:name="Xbaac1d26666a12b2455c0f3dce9739823156547"/>
    <w:p>
      <w:pPr>
        <w:pStyle w:val="Heading3"/>
      </w:pPr>
      <w:r>
        <w:t xml:space="preserve">② 비즈니스 컬처 노트 — 사양서(cahier des charges)는 대화의 결과물</w:t>
      </w:r>
    </w:p>
    <w:p>
      <w:pPr>
        <w:pStyle w:val="FirstParagraph"/>
      </w:pPr>
      <w:r>
        <w:t xml:space="preserve">프랑스 기업에서</w:t>
      </w:r>
      <w:r>
        <w:t xml:space="preserve"> </w:t>
      </w:r>
      <w:r>
        <w:rPr>
          <w:bCs/>
          <w:b/>
        </w:rPr>
        <w:t xml:space="preserve">cahier des charges</w:t>
      </w:r>
      <w:r>
        <w:t xml:space="preserve">는 프로젝트의 기준 문서다. 공급사에게</w:t>
      </w:r>
      <w:r>
        <w:t xml:space="preserve"> </w:t>
      </w:r>
      <w:r>
        <w:t xml:space="preserve">“</w:t>
      </w:r>
      <w:r>
        <w:t xml:space="preserve">무엇을, 어떤 기준으로</w:t>
      </w:r>
      <w:r>
        <w:t xml:space="preserve">”</w:t>
      </w:r>
      <w:r>
        <w:t xml:space="preserve"> </w:t>
      </w:r>
      <w:r>
        <w:t xml:space="preserve">원하는지 알리는 계약의 출발점이라, 형용사(</w:t>
      </w:r>
      <w:r>
        <w:t xml:space="preserve">“</w:t>
      </w:r>
      <w:r>
        <w:t xml:space="preserve">자연스러운</w:t>
      </w:r>
      <w:r>
        <w:t xml:space="preserve">”</w:t>
      </w:r>
      <w:r>
        <w:t xml:space="preserve">)가 아니라</w:t>
      </w:r>
      <w:r>
        <w:t xml:space="preserve"> </w:t>
      </w:r>
      <w:r>
        <w:rPr>
          <w:bCs/>
          <w:b/>
        </w:rPr>
        <w:t xml:space="preserve">측정 가능한 값</w:t>
      </w:r>
      <w:r>
        <w:t xml:space="preserve">(G′, mg/mL, ppm, 일수)으로 쓰는 것이 핵심이다. 이 화에서처럼 영업(이네스)은 고객의 언어를, 규제·품질(바스티앵)은 숫자의 언어를, 마케팅(클레망스)은 우선순위의 언어를 가져온다. 프랑스 회의에서는 의견 충돌이 생기면</w:t>
      </w:r>
      <w:r>
        <w:t xml:space="preserve"> </w:t>
      </w:r>
      <w:r>
        <w:t xml:space="preserve">“</w:t>
      </w:r>
      <w:r>
        <w:t xml:space="preserve">Vous avez raison tous les deux</w:t>
      </w:r>
      <w:r>
        <w:t xml:space="preserve">”</w:t>
      </w:r>
      <w:r>
        <w:t xml:space="preserve">처럼</w:t>
      </w:r>
      <w:r>
        <w:t xml:space="preserve"> </w:t>
      </w:r>
      <w:r>
        <w:rPr>
          <w:bCs/>
          <w:b/>
        </w:rPr>
        <w:t xml:space="preserve">양쪽 논리를 먼저 인정한 뒤 제3안</w:t>
      </w:r>
      <w:r>
        <w:t xml:space="preserve">을 찾는 방식이 흔하다. 그리고 결정은 반드시</w:t>
      </w:r>
      <w:r>
        <w:t xml:space="preserve"> </w:t>
      </w:r>
      <w:r>
        <w:rPr>
          <w:bCs/>
          <w:b/>
        </w:rPr>
        <w:t xml:space="preserve">“</w:t>
      </w:r>
      <w:r>
        <w:rPr>
          <w:bCs/>
          <w:b/>
        </w:rPr>
        <w:t xml:space="preserve">On l’écrit.</w:t>
      </w:r>
      <w:r>
        <w:rPr>
          <w:bCs/>
          <w:b/>
        </w:rPr>
        <w:t xml:space="preserve">”</w:t>
      </w:r>
      <w:r>
        <w:t xml:space="preserve">로 끝난다.</w:t>
      </w:r>
    </w:p>
    <w:bookmarkEnd w:id="28"/>
    <w:bookmarkStart w:id="29" w:name="실무-템플릿-제품-사양서-요약cahier-des-charges-v1"/>
    <w:p>
      <w:pPr>
        <w:pStyle w:val="Heading3"/>
      </w:pPr>
      <w:r>
        <w:t xml:space="preserve">③ 실무 템플릿 — 제품 사양서 요약(cahier des charges, v1)</w:t>
      </w:r>
    </w:p>
    <w:p>
      <w:pPr>
        <w:pStyle w:val="BlockText"/>
      </w:pPr>
      <w:r>
        <w:rPr>
          <w:bCs/>
          <w:b/>
        </w:rPr>
        <w:t xml:space="preserve">Produit :</w:t>
      </w:r>
      <w:r>
        <w:t xml:space="preserve"> </w:t>
      </w:r>
      <w:r>
        <w:t xml:space="preserve">gel injectable d’acide hyaluronique réticulé, monophasique, cohésif</w:t>
      </w:r>
      <w:r>
        <w:t xml:space="preserve"> </w:t>
      </w:r>
      <w:r>
        <w:rPr>
          <w:bCs/>
          <w:b/>
        </w:rPr>
        <w:t xml:space="preserve">Gammes :</w:t>
      </w:r>
      <w:r>
        <w:t xml:space="preserve"> </w:t>
      </w:r>
      <w:r>
        <w:t xml:space="preserve">Souple — 20 mg/mL (lèvres, rides fines) · Volume — 24 mg/mL (pommettes, menton)</w:t>
      </w:r>
      <w:r>
        <w:t xml:space="preserve"> </w:t>
      </w:r>
      <w:r>
        <w:rPr>
          <w:bCs/>
          <w:b/>
        </w:rPr>
        <w:t xml:space="preserve">Versions :</w:t>
      </w:r>
      <w:r>
        <w:t xml:space="preserve"> </w:t>
      </w:r>
      <w:r>
        <w:t xml:space="preserve">avec lidocaïne 0,3 % (3 mg/mL) / sans lidocaïne — deux dossiers, deux calendriers</w:t>
      </w:r>
      <w:r>
        <w:t xml:space="preserve"> </w:t>
      </w:r>
      <w:r>
        <w:rPr>
          <w:bCs/>
          <w:b/>
        </w:rPr>
        <w:t xml:space="preserve">Agent réticulant :</w:t>
      </w:r>
      <w:r>
        <w:t xml:space="preserve"> </w:t>
      </w:r>
      <w:r>
        <w:t xml:space="preserve">BDDE ·</w:t>
      </w:r>
      <w:r>
        <w:t xml:space="preserve"> </w:t>
      </w:r>
      <w:r>
        <w:rPr>
          <w:bCs/>
          <w:b/>
        </w:rPr>
        <w:t xml:space="preserve">BDDE résiduel :</w:t>
      </w:r>
      <w:r>
        <w:t xml:space="preserve"> </w:t>
      </w:r>
      <w:r>
        <w:t xml:space="preserve">&lt; 2 ppm (méthode de mesure à fournir)</w:t>
      </w:r>
      <w:r>
        <w:t xml:space="preserve"> </w:t>
      </w:r>
      <w:r>
        <w:rPr>
          <w:bCs/>
          <w:b/>
        </w:rPr>
        <w:t xml:space="preserve">Rhéologie :</w:t>
      </w:r>
      <w:r>
        <w:t xml:space="preserve"> </w:t>
      </w:r>
      <w:r>
        <w:t xml:space="preserve">G′ et cohésivité spécifiés par gamme · gonflement moyen mesuré et documenté</w:t>
      </w:r>
      <w:r>
        <w:t xml:space="preserve"> </w:t>
      </w:r>
      <w:r>
        <w:rPr>
          <w:bCs/>
          <w:b/>
        </w:rPr>
        <w:t xml:space="preserve">Réversibilité :</w:t>
      </w:r>
      <w:r>
        <w:t xml:space="preserve"> </w:t>
      </w:r>
      <w:r>
        <w:t xml:space="preserve">dissolution par hyaluronidase démontrée</w:t>
      </w:r>
      <w:r>
        <w:t xml:space="preserve"> </w:t>
      </w:r>
      <w:r>
        <w:rPr>
          <w:bCs/>
          <w:b/>
        </w:rPr>
        <w:t xml:space="preserve">Traçabilité :</w:t>
      </w:r>
      <w:r>
        <w:t xml:space="preserve"> </w:t>
      </w:r>
      <w:r>
        <w:t xml:space="preserve">numéro unique par seringue + étiquettes patient</w:t>
      </w:r>
      <w:r>
        <w:t xml:space="preserve"> </w:t>
      </w:r>
      <w:r>
        <w:rPr>
          <w:bCs/>
          <w:b/>
        </w:rPr>
        <w:t xml:space="preserve">Coût cible :</w:t>
      </w:r>
      <w:r>
        <w:t xml:space="preserve"> </w:t>
      </w:r>
      <w:r>
        <w:t xml:space="preserve">≤ 35 € ·</w:t>
      </w:r>
      <w:r>
        <w:t xml:space="preserve"> </w:t>
      </w:r>
      <w:r>
        <w:rPr>
          <w:bCs/>
          <w:b/>
        </w:rPr>
        <w:t xml:space="preserve">Prix médecin visé :</w:t>
      </w:r>
      <w:r>
        <w:t xml:space="preserve"> </w:t>
      </w:r>
      <w:r>
        <w:t xml:space="preserve">150 €</w:t>
      </w:r>
      <w:r>
        <w:t xml:space="preserve"> </w:t>
      </w:r>
      <w:r>
        <w:rPr>
          <w:bCs/>
          <w:b/>
        </w:rPr>
        <w:t xml:space="preserve">Critères fabricant :</w:t>
      </w:r>
      <w:r>
        <w:t xml:space="preserve"> </w:t>
      </w:r>
      <w:r>
        <w:t xml:space="preserve">1. expérience MDR classe III 2. accès complet à la documentation technique 3. capacité 4. qualité (audit sur place) 5. prix</w:t>
      </w:r>
    </w:p>
    <w:bookmarkEnd w:id="29"/>
    <w:bookmarkStart w:id="30" w:name="긴-발화-분석"/>
    <w:p>
      <w:pPr>
        <w:pStyle w:val="Heading3"/>
      </w:pPr>
      <w:r>
        <w:t xml:space="preserve">④ 긴 발화 분석</w:t>
      </w:r>
    </w:p>
    <w:p>
      <w:pPr>
        <w:pStyle w:val="BlockText"/>
      </w:pPr>
      <w:r>
        <w:rPr>
          <w:bCs/>
          <w:b/>
        </w:rPr>
        <w:t xml:space="preserve">BASTIEN (절정·전환):</w:t>
      </w:r>
      <w:r>
        <w:t xml:space="preserve"> </w:t>
      </w:r>
      <w:r>
        <w:t xml:space="preserve">“</w:t>
      </w:r>
      <w:r>
        <w:t xml:space="preserve">Je ne dis pas non à la lidocaïne. Je dis attention au calendrier. Si on attend la version avec lidocaïne pour tout lancer, on risque de perdre six mois. Et pendant ce temps, on n’a aucun chiffre d’affaires.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오해 차단</w:t>
            </w:r>
          </w:p>
        </w:tc>
        <w:tc>
          <w:tcPr/>
          <w:p>
            <w:pPr>
              <w:pStyle w:val="Compact"/>
              <w:jc w:val="left"/>
            </w:pPr>
            <w:r>
              <w:t xml:space="preserve">Je ne dis pas non à la lidocaïne.</w:t>
            </w:r>
          </w:p>
        </w:tc>
        <w:tc>
          <w:tcPr/>
          <w:p>
            <w:pPr>
              <w:pStyle w:val="Compact"/>
              <w:jc w:val="left"/>
            </w:pPr>
            <w:r>
              <w:t xml:space="preserve">반대가 아님을 먼저 밝힘</w:t>
            </w:r>
          </w:p>
        </w:tc>
      </w:tr>
      <w:tr>
        <w:tc>
          <w:tcPr/>
          <w:p>
            <w:pPr>
              <w:pStyle w:val="Compact"/>
              <w:jc w:val="left"/>
            </w:pPr>
            <w:r>
              <w:t xml:space="preserve">② 진짜 쟁점</w:t>
            </w:r>
          </w:p>
        </w:tc>
        <w:tc>
          <w:tcPr/>
          <w:p>
            <w:pPr>
              <w:pStyle w:val="Compact"/>
              <w:jc w:val="left"/>
            </w:pPr>
            <w:r>
              <w:t xml:space="preserve">Je dis attention au calendrier.</w:t>
            </w:r>
          </w:p>
        </w:tc>
        <w:tc>
          <w:tcPr/>
          <w:p>
            <w:pPr>
              <w:pStyle w:val="Compact"/>
              <w:jc w:val="left"/>
            </w:pPr>
            <w:r>
              <w:t xml:space="preserve">“</w:t>
            </w:r>
            <w:r>
              <w:t xml:space="preserve">Je ne dis pas A. Je dis B.</w:t>
            </w:r>
            <w:r>
              <w:t xml:space="preserve">”</w:t>
            </w:r>
            <w:r>
              <w:t xml:space="preserve"> </w:t>
            </w:r>
            <w:r>
              <w:t xml:space="preserve">대구</w:t>
            </w:r>
          </w:p>
        </w:tc>
      </w:tr>
      <w:tr>
        <w:tc>
          <w:tcPr/>
          <w:p>
            <w:pPr>
              <w:pStyle w:val="Compact"/>
              <w:jc w:val="left"/>
            </w:pPr>
            <w:r>
              <w:t xml:space="preserve">③ 조건-결과</w:t>
            </w:r>
          </w:p>
        </w:tc>
        <w:tc>
          <w:tcPr/>
          <w:p>
            <w:pPr>
              <w:pStyle w:val="Compact"/>
              <w:jc w:val="left"/>
            </w:pPr>
            <w:r>
              <w:t xml:space="preserve">Si on attend…, on risque de perdre six mois.</w:t>
            </w:r>
          </w:p>
        </w:tc>
        <w:tc>
          <w:tcPr/>
          <w:p>
            <w:pPr>
              <w:pStyle w:val="Compact"/>
              <w:jc w:val="left"/>
            </w:pPr>
            <w:r>
              <w:t xml:space="preserve">위험을 구체 숫자로</w:t>
            </w:r>
          </w:p>
        </w:tc>
      </w:tr>
      <w:tr>
        <w:tc>
          <w:tcPr/>
          <w:p>
            <w:pPr>
              <w:pStyle w:val="Compact"/>
              <w:jc w:val="left"/>
            </w:pPr>
            <w:r>
              <w:t xml:space="preserve">④ 결과의 결과</w:t>
            </w:r>
          </w:p>
        </w:tc>
        <w:tc>
          <w:tcPr/>
          <w:p>
            <w:pPr>
              <w:pStyle w:val="Compact"/>
              <w:jc w:val="left"/>
            </w:pPr>
            <w:r>
              <w:t xml:space="preserve">Et pendant ce temps, on n’a aucun chiffre d’affaires.</w:t>
            </w:r>
          </w:p>
        </w:tc>
        <w:tc>
          <w:tcPr/>
          <w:p>
            <w:pPr>
              <w:pStyle w:val="Compact"/>
              <w:jc w:val="left"/>
            </w:pPr>
            <w:r>
              <w:t xml:space="preserve">사업적 영향으로 마무리</w:t>
            </w:r>
          </w:p>
        </w:tc>
      </w:tr>
    </w:tbl>
    <w:p>
      <w:pPr>
        <w:pStyle w:val="BodyText"/>
      </w:pPr>
      <w:r>
        <w:rPr>
          <w:bCs/>
          <w:b/>
        </w:rPr>
        <w:t xml:space="preserve">활용 패턴:</w:t>
      </w:r>
      <w:r>
        <w:t xml:space="preserve"> </w:t>
      </w:r>
      <w:r>
        <w:t xml:space="preserve">“</w:t>
      </w:r>
      <w:r>
        <w:t xml:space="preserve">Je ne dis pas non à A. Je dis attention à B. Si…, on risque de… Et pendant ce temps, …</w:t>
      </w:r>
      <w:r>
        <w:t xml:space="preserve">”</w:t>
      </w:r>
      <w:r>
        <w:t xml:space="preserve"> </w:t>
      </w:r>
      <w:r>
        <w:rPr>
          <w:bCs/>
          <w:b/>
        </w:rPr>
        <w:t xml:space="preserve">연결 표현:</w:t>
      </w:r>
      <w:r>
        <w:t xml:space="preserve"> </w:t>
      </w:r>
      <w:r>
        <w:t xml:space="preserve">attention à(~에 주의) · on risque de(~할 위험이 있다) · pendant ce temps(그동안)</w:t>
      </w:r>
      <w:r>
        <w:t xml:space="preserve"> </w:t>
      </w:r>
      <w:r>
        <w:rPr>
          <w:bCs/>
          <w:b/>
        </w:rPr>
        <w:t xml:space="preserve">연습:</w:t>
      </w:r>
      <w:r>
        <w:t xml:space="preserve"> </w:t>
      </w:r>
      <w:r>
        <w:t xml:space="preserve">동료가</w:t>
      </w:r>
      <w:r>
        <w:t xml:space="preserve"> </w:t>
      </w:r>
      <w:r>
        <w:t xml:space="preserve">“</w:t>
      </w:r>
      <w:r>
        <w:t xml:space="preserve">기능을 다 넣고 출시하자</w:t>
      </w:r>
      <w:r>
        <w:t xml:space="preserve">”</w:t>
      </w:r>
      <w:r>
        <w:t xml:space="preserve">고 할 때, 반대가 아니라 일정 위험을 지적하는 35단어 안팎의 말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gel monophasique / biphasique</w:t>
            </w:r>
          </w:p>
        </w:tc>
        <w:tc>
          <w:tcPr/>
          <w:p>
            <w:pPr>
              <w:pStyle w:val="Compact"/>
              <w:jc w:val="left"/>
            </w:pPr>
            <w:r>
              <w:t xml:space="preserve">단상형 / 이상형 젤</w:t>
            </w:r>
          </w:p>
        </w:tc>
        <w:tc>
          <w:tcPr/>
          <w:p>
            <w:pPr>
              <w:pStyle w:val="Compact"/>
              <w:jc w:val="left"/>
            </w:pPr>
            <w:r>
              <w:t xml:space="preserve">균일한 한 덩어리 젤 / 액체 속 젤 입자.</w:t>
            </w:r>
          </w:p>
        </w:tc>
      </w:tr>
      <w:tr>
        <w:tc>
          <w:tcPr/>
          <w:p>
            <w:pPr>
              <w:pStyle w:val="Compact"/>
              <w:jc w:val="left"/>
            </w:pPr>
            <w:r>
              <w:t xml:space="preserve">cohésif</w:t>
            </w:r>
          </w:p>
        </w:tc>
        <w:tc>
          <w:tcPr/>
          <w:p>
            <w:pPr>
              <w:pStyle w:val="Compact"/>
              <w:jc w:val="left"/>
            </w:pPr>
            <w:r>
              <w:t xml:space="preserve">응집성 있는</w:t>
            </w:r>
          </w:p>
        </w:tc>
        <w:tc>
          <w:tcPr/>
          <w:p>
            <w:pPr>
              <w:pStyle w:val="Compact"/>
              <w:jc w:val="left"/>
            </w:pPr>
            <w:r>
              <w:t xml:space="preserve">젤이 흩어지지 않고 뭉쳐 있는 성질.</w:t>
            </w:r>
          </w:p>
        </w:tc>
      </w:tr>
      <w:tr>
        <w:tc>
          <w:tcPr/>
          <w:p>
            <w:pPr>
              <w:pStyle w:val="Compact"/>
              <w:jc w:val="left"/>
            </w:pPr>
            <w:r>
              <w:t xml:space="preserve">le G prime (G′)</w:t>
            </w:r>
          </w:p>
        </w:tc>
        <w:tc>
          <w:tcPr/>
          <w:p>
            <w:pPr>
              <w:pStyle w:val="Compact"/>
              <w:jc w:val="left"/>
            </w:pPr>
            <w:r>
              <w:t xml:space="preserve">탄성계수</w:t>
            </w:r>
          </w:p>
        </w:tc>
        <w:tc>
          <w:tcPr/>
          <w:p>
            <w:pPr>
              <w:pStyle w:val="Compact"/>
              <w:jc w:val="left"/>
            </w:pPr>
            <w:r>
              <w:t xml:space="preserve">젤의 단단함. 높으면 볼륨, 낮으면 부드러움.</w:t>
            </w:r>
          </w:p>
        </w:tc>
      </w:tr>
      <w:tr>
        <w:tc>
          <w:tcPr/>
          <w:p>
            <w:pPr>
              <w:pStyle w:val="Compact"/>
              <w:jc w:val="left"/>
            </w:pPr>
            <w:r>
              <w:t xml:space="preserve">la réticulation</w:t>
            </w:r>
          </w:p>
        </w:tc>
        <w:tc>
          <w:tcPr/>
          <w:p>
            <w:pPr>
              <w:pStyle w:val="Compact"/>
              <w:jc w:val="left"/>
            </w:pPr>
            <w:r>
              <w:t xml:space="preserve">가교</w:t>
            </w:r>
          </w:p>
        </w:tc>
        <w:tc>
          <w:tcPr/>
          <w:p>
            <w:pPr>
              <w:pStyle w:val="Compact"/>
              <w:jc w:val="left"/>
            </w:pPr>
            <w:r>
              <w:t xml:space="preserve">HA 분자를 서로 묶어 오래 가게 만드는 공정.</w:t>
            </w:r>
          </w:p>
        </w:tc>
      </w:tr>
      <w:tr>
        <w:tc>
          <w:tcPr/>
          <w:p>
            <w:pPr>
              <w:pStyle w:val="Compact"/>
              <w:jc w:val="left"/>
            </w:pPr>
            <w:r>
              <w:t xml:space="preserve">un agent réticulant (le BDDE)</w:t>
            </w:r>
          </w:p>
        </w:tc>
        <w:tc>
          <w:tcPr/>
          <w:p>
            <w:pPr>
              <w:pStyle w:val="Compact"/>
              <w:jc w:val="left"/>
            </w:pPr>
            <w:r>
              <w:t xml:space="preserve">가교제(BDDE)</w:t>
            </w:r>
          </w:p>
        </w:tc>
        <w:tc>
          <w:tcPr/>
          <w:p>
            <w:pPr>
              <w:pStyle w:val="Compact"/>
              <w:jc w:val="left"/>
            </w:pPr>
            <w:r>
              <w:t xml:space="preserve">업계 대부분이 쓰는 HA 가교 물질.</w:t>
            </w:r>
          </w:p>
        </w:tc>
      </w:tr>
      <w:tr>
        <w:tc>
          <w:tcPr/>
          <w:p>
            <w:pPr>
              <w:pStyle w:val="Compact"/>
              <w:jc w:val="left"/>
            </w:pPr>
            <w:r>
              <w:t xml:space="preserve">le BDDE résiduel</w:t>
            </w:r>
          </w:p>
        </w:tc>
        <w:tc>
          <w:tcPr/>
          <w:p>
            <w:pPr>
              <w:pStyle w:val="Compact"/>
              <w:jc w:val="left"/>
            </w:pPr>
            <w:r>
              <w:t xml:space="preserve">잔류 BDDE</w:t>
            </w:r>
          </w:p>
        </w:tc>
        <w:tc>
          <w:tcPr/>
          <w:p>
            <w:pPr>
              <w:pStyle w:val="Compact"/>
              <w:jc w:val="left"/>
            </w:pPr>
            <w:r>
              <w:t xml:space="preserve">세척 후 남은 미반응 가교제. 업계 목표 2 ppm 미만.</w:t>
            </w:r>
          </w:p>
        </w:tc>
      </w:tr>
      <w:tr>
        <w:tc>
          <w:tcPr/>
          <w:p>
            <w:pPr>
              <w:pStyle w:val="Compact"/>
              <w:jc w:val="left"/>
            </w:pPr>
            <w:r>
              <w:t xml:space="preserve">la lidocaïne (0,3 %)</w:t>
            </w:r>
          </w:p>
        </w:tc>
        <w:tc>
          <w:tcPr/>
          <w:p>
            <w:pPr>
              <w:pStyle w:val="Compact"/>
              <w:jc w:val="left"/>
            </w:pPr>
            <w:r>
              <w:t xml:space="preserve">리도카인(0.3%)</w:t>
            </w:r>
          </w:p>
        </w:tc>
        <w:tc>
          <w:tcPr/>
          <w:p>
            <w:pPr>
              <w:pStyle w:val="Compact"/>
              <w:jc w:val="left"/>
            </w:pPr>
            <w:r>
              <w:t xml:space="preserve">국소 마취제. 들어가면 의약품 당국 자문이 필요.</w:t>
            </w:r>
          </w:p>
        </w:tc>
      </w:tr>
      <w:tr>
        <w:tc>
          <w:tcPr/>
          <w:p>
            <w:pPr>
              <w:pStyle w:val="Compact"/>
              <w:jc w:val="left"/>
            </w:pPr>
            <w:r>
              <w:t xml:space="preserve">mg/mL</w:t>
            </w:r>
          </w:p>
        </w:tc>
        <w:tc>
          <w:tcPr/>
          <w:p>
            <w:pPr>
              <w:pStyle w:val="Compact"/>
              <w:jc w:val="left"/>
            </w:pPr>
            <w:r>
              <w:t xml:space="preserve">밀리그램/밀리리터</w:t>
            </w:r>
          </w:p>
        </w:tc>
        <w:tc>
          <w:tcPr/>
          <w:p>
            <w:pPr>
              <w:pStyle w:val="Compact"/>
              <w:jc w:val="left"/>
            </w:pPr>
            <w:r>
              <w:t xml:space="preserve">HA 농도 단위. 20~25 mg/mL가 일반적.</w:t>
            </w:r>
          </w:p>
        </w:tc>
      </w:tr>
      <w:tr>
        <w:tc>
          <w:tcPr/>
          <w:p>
            <w:pPr>
              <w:pStyle w:val="Compact"/>
              <w:jc w:val="left"/>
            </w:pPr>
            <w:r>
              <w:t xml:space="preserve">la marque blanche</w:t>
            </w:r>
          </w:p>
        </w:tc>
        <w:tc>
          <w:tcPr/>
          <w:p>
            <w:pPr>
              <w:pStyle w:val="Compact"/>
              <w:jc w:val="left"/>
            </w:pPr>
            <w:r>
              <w:t xml:space="preserve">화이트 라벨(위탁생산)</w:t>
            </w:r>
          </w:p>
        </w:tc>
        <w:tc>
          <w:tcPr/>
          <w:p>
            <w:pPr>
              <w:pStyle w:val="Compact"/>
              <w:jc w:val="left"/>
            </w:pPr>
            <w:r>
              <w:t xml:space="preserve">제조사가 다른 회사 브랜드로 만들어 주는 방식.</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토요일-오전-10시-파리-11구-클레망스의-아파트-1"/>
    <w:p>
      <w:pPr>
        <w:pStyle w:val="Heading3"/>
      </w:pPr>
      <w:r>
        <w:t xml:space="preserve">도입 — 토요일 오전 10시, 파리 11구 클레망스의 아파트</w:t>
      </w:r>
    </w:p>
    <w:p>
      <w:pPr>
        <w:pStyle w:val="FirstParagraph"/>
      </w:pPr>
      <w:r>
        <w:t xml:space="preserve">이네스: 크루아상, 팽 오 쇼콜라, 그리고 인터뷰 열 건. 다 아직 따끈해.</w:t>
      </w:r>
    </w:p>
    <w:p>
      <w:pPr>
        <w:pStyle w:val="BodyText"/>
      </w:pPr>
      <w:r>
        <w:t xml:space="preserve">클레망스: 일주일에 의사 열 명. 너 대단하다.</w:t>
      </w:r>
    </w:p>
    <w:p>
      <w:pPr>
        <w:pStyle w:val="BodyText"/>
      </w:pPr>
      <w:r>
        <w:t xml:space="preserve">이네스: 사실은 열한 명. 열한 번째가 어젯밤에 전화했어. 그 사람도 얘기하고 싶어 하더라.</w:t>
      </w:r>
    </w:p>
    <w:p>
      <w:pPr>
        <w:pStyle w:val="BodyText"/>
      </w:pPr>
      <w:r>
        <w:t xml:space="preserve">바스티앵: 안녕. 시간 맞춰 왔는데, 벌써 시작했네.</w:t>
      </w:r>
    </w:p>
    <w:p>
      <w:pPr>
        <w:pStyle w:val="BodyText"/>
      </w:pPr>
      <w:r>
        <w:t xml:space="preserve">클레망스: 바스티앵, 정확히 맞춰 왔어. 이네스가 일찍 온 거야.</w:t>
      </w:r>
    </w:p>
    <w:p>
      <w:pPr>
        <w:pStyle w:val="BodyText"/>
      </w:pPr>
      <w:r>
        <w:t xml:space="preserve">이네스: 난 항상 일찍 와. 직업병이야.</w:t>
      </w:r>
    </w:p>
    <w:p>
      <w:pPr>
        <w:pStyle w:val="BodyText"/>
      </w:pPr>
      <w:r>
        <w:t xml:space="preserve">바스티앵: 사양서 양식 가져왔어. 항목 스무 개.</w:t>
      </w:r>
    </w:p>
    <w:p>
      <w:pPr>
        <w:pStyle w:val="BodyText"/>
      </w:pPr>
      <w:r>
        <w:t xml:space="preserve">클레망스: 스무 개? 젤 하나에?</w:t>
      </w:r>
    </w:p>
    <w:p>
      <w:pPr>
        <w:pStyle w:val="BodyText"/>
      </w:pPr>
      <w:r>
        <w:t xml:space="preserve">바스티앵: 클래스 III 의료기기에. 젤은 쉬운 부분이야.</w:t>
      </w:r>
    </w:p>
    <w:p>
      <w:pPr>
        <w:pStyle w:val="BodyText"/>
      </w:pPr>
      <w:r>
        <w:t xml:space="preserve">이네스: 그럼 뭐부터 시작해? 의사부터, 항목부터?</w:t>
      </w:r>
    </w:p>
    <w:p>
      <w:pPr>
        <w:pStyle w:val="BodyText"/>
      </w:pPr>
      <w:r>
        <w:t xml:space="preserve">클레망스: 의사부터. 언제나. 항목은 그다음이야.</w:t>
      </w:r>
    </w:p>
    <w:p>
      <w:pPr>
        <w:pStyle w:val="BodyText"/>
      </w:pPr>
      <w:r>
        <w:t xml:space="preserve">바스티앵: 좋아. 하지만 그 사람들이 하는 말은 전부 숫자로 바꾸자.</w:t>
      </w:r>
    </w:p>
    <w:p>
      <w:pPr>
        <w:pStyle w:val="BodyText"/>
      </w:pPr>
      <w:r>
        <w:t xml:space="preserve">이네스: 의사는 숫자가 아니야, 바스티앵.</w:t>
      </w:r>
    </w:p>
    <w:p>
      <w:pPr>
        <w:pStyle w:val="BodyText"/>
      </w:pPr>
      <w:r>
        <w:t xml:space="preserve">바스티앵: 의사는 아니지. 그 사람의 요구는 숫자야. 그렇지 않으면 제조사가 이해 못 해.</w:t>
      </w:r>
    </w:p>
    <w:p>
      <w:pPr>
        <w:pStyle w:val="BodyText"/>
      </w:pPr>
      <w:r>
        <w:t xml:space="preserve">클레망스: 좋아. 이네스, 네 차례야. 의사 열한 명 얘기해 줘.</w:t>
      </w:r>
    </w:p>
    <w:bookmarkEnd w:id="33"/>
    <w:bookmarkStart w:id="34" w:name="장면1-오전-10시-20분-의사-인터뷰-결과-1"/>
    <w:p>
      <w:pPr>
        <w:pStyle w:val="Heading3"/>
      </w:pPr>
      <w:r>
        <w:t xml:space="preserve">장면1 — 오전 10시 20분, 의사 인터뷰 결과</w:t>
      </w:r>
    </w:p>
    <w:p>
      <w:pPr>
        <w:pStyle w:val="FirstParagraph"/>
      </w:pPr>
      <w:r>
        <w:t xml:space="preserve">이네스: 첫 질문: 자연스러운 결과란 뭔가? 열 명 중 열 명이 다른 말로 같은 답을 했어. 환자는 자기 얼굴 그대로, 조금 쉰 듯한 모습으로 진료실을 나서야 한다. 고친 얼굴이 아니라.</w:t>
      </w:r>
    </w:p>
    <w:p>
      <w:pPr>
        <w:pStyle w:val="BodyText"/>
      </w:pPr>
      <w:r>
        <w:t xml:space="preserve">클레망스: 열 명 중 열 명. 그럼 그게 우리 첫 번째 원칙이네.</w:t>
      </w:r>
    </w:p>
    <w:p>
      <w:pPr>
        <w:pStyle w:val="BodyText"/>
      </w:pPr>
      <w:r>
        <w:t xml:space="preserve">바스티앵: 자연스러움은 숫자가 아니잖아. 제조사한테 어떻게 쓰지?</w:t>
      </w:r>
    </w:p>
    <w:p>
      <w:pPr>
        <w:pStyle w:val="BodyText"/>
      </w:pPr>
      <w:r>
        <w:t xml:space="preserve">이네스: 의사들은 얼굴이랑 같이 움직이는 부드러운 젤이라고 해. 피부에 녹아드는.</w:t>
      </w:r>
    </w:p>
    <w:p>
      <w:pPr>
        <w:pStyle w:val="BodyText"/>
      </w:pPr>
      <w:r>
        <w:t xml:space="preserve">바스티앵: 녹아드는 부드러운 젤. 그건 응집성 있고 탄성이 적당한 젤이라는 뜻이야.</w:t>
      </w:r>
    </w:p>
    <w:p>
      <w:pPr>
        <w:pStyle w:val="BodyText"/>
      </w:pPr>
      <w:r>
        <w:t xml:space="preserve">클레망스: 탄성 설명해 줘. 쉽게, 마케터를 위해서.</w:t>
      </w:r>
    </w:p>
    <w:p>
      <w:pPr>
        <w:pStyle w:val="BodyText"/>
      </w:pPr>
      <w:r>
        <w:t xml:space="preserve">바스티앵: G 프라임이라는 숫자로 재. G 프라임이 높은 젤은 단단해서 피부를 들어 올려. G 프라임이 낮은 젤은 부드러워서 얼굴을 따라가.</w:t>
      </w:r>
    </w:p>
    <w:p>
      <w:pPr>
        <w:pStyle w:val="BodyText"/>
      </w:pPr>
      <w:r>
        <w:t xml:space="preserve">이네스: 그럼 입술엔 부드러운 거. 광대엔 더 단단한 거.</w:t>
      </w:r>
    </w:p>
    <w:p>
      <w:pPr>
        <w:pStyle w:val="BodyText"/>
      </w:pPr>
      <w:r>
        <w:t xml:space="preserve">바스티앵: 정확해. 젤 하나가 아니야. 최소 두 개야.</w:t>
      </w:r>
    </w:p>
    <w:p>
      <w:pPr>
        <w:pStyle w:val="BodyText"/>
      </w:pPr>
      <w:r>
        <w:t xml:space="preserve">클레망스: 젤 두 개. 적었어. 이네스, 두 번째 질문은?</w:t>
      </w:r>
    </w:p>
    <w:p>
      <w:pPr>
        <w:pStyle w:val="BodyText"/>
      </w:pPr>
      <w:r>
        <w:t xml:space="preserve">이네스: 붓기. 의사 열 명 중 일곱 명이 제일 큰 문제라고 해. 이틀이라고 했는데 환자가 닷새 동안 부어. 그럼 환자가 전화하고, 겁먹고, 화를 내지.</w:t>
      </w:r>
    </w:p>
    <w:p>
      <w:pPr>
        <w:pStyle w:val="BodyText"/>
      </w:pPr>
      <w:r>
        <w:t xml:space="preserve">바스티앵: 그럼 의사들한테 실제 숫자를 줘야 해. 연구로 측정한 평균 붓기 기간.</w:t>
      </w:r>
    </w:p>
    <w:p>
      <w:pPr>
        <w:pStyle w:val="BodyText"/>
      </w:pPr>
      <w:r>
        <w:t xml:space="preserve">클레망스: 그리고 환자용 간단한 안내지. 날마다, 정상인 것과 아닌 것.</w:t>
      </w:r>
    </w:p>
    <w:p>
      <w:pPr>
        <w:pStyle w:val="BodyText"/>
      </w:pPr>
      <w:r>
        <w:t xml:space="preserve">이네스: 그거 의사들이 정말 좋아할 거야. 아무도 안 해.</w:t>
      </w:r>
    </w:p>
    <w:p>
      <w:pPr>
        <w:pStyle w:val="BodyText"/>
      </w:pPr>
      <w:r>
        <w:t xml:space="preserve">클레망스: 세 번째 질문은?</w:t>
      </w:r>
    </w:p>
    <w:p>
      <w:pPr>
        <w:pStyle w:val="BodyText"/>
      </w:pPr>
      <w:r>
        <w:t xml:space="preserve">이네스: 되돌릴 수 있음. 열 명 중 아홉 명이 제품을 녹여야 했던 적이 있어. 최소 한 번은.</w:t>
      </w:r>
    </w:p>
    <w:p>
      <w:pPr>
        <w:pStyle w:val="BodyText"/>
      </w:pPr>
      <w:r>
        <w:t xml:space="preserve">바스티앵: 열 명 중 아홉. 생각보다 많네.</w:t>
      </w:r>
    </w:p>
    <w:p>
      <w:pPr>
        <w:pStyle w:val="BodyText"/>
      </w:pPr>
      <w:r>
        <w:t xml:space="preserve">이네스: 그리고 세 명이 어떤 젤은 잘 안 녹는대. 여러 번 시술해야 한대.</w:t>
      </w:r>
    </w:p>
    <w:p>
      <w:pPr>
        <w:pStyle w:val="BodyText"/>
      </w:pPr>
      <w:r>
        <w:t xml:space="preserve">클레망스: 왜 어떤 건 잘 안 녹아?</w:t>
      </w:r>
    </w:p>
    <w:p>
      <w:pPr>
        <w:pStyle w:val="BodyText"/>
      </w:pPr>
      <w:r>
        <w:t xml:space="preserve">바스티앵: 제조 방식에 달렸어. 특히 가교. 즉 히알루론산 분자끼리 묶는 방식. 세게 묶을수록 젤이 오래 가. 하지만 그만큼 녹이기 어려워.</w:t>
      </w:r>
    </w:p>
    <w:p>
      <w:pPr>
        <w:pStyle w:val="BodyText"/>
      </w:pPr>
      <w:r>
        <w:t xml:space="preserve">클레망스: 어떻게 묶는데?</w:t>
      </w:r>
    </w:p>
    <w:p>
      <w:pPr>
        <w:pStyle w:val="BodyText"/>
      </w:pPr>
      <w:r>
        <w:t xml:space="preserve">바스티앵: 가교제로. 업계 거의 전체가 BDDE를 써.</w:t>
      </w:r>
    </w:p>
    <w:p>
      <w:pPr>
        <w:pStyle w:val="BodyText"/>
      </w:pPr>
      <w:r>
        <w:t xml:space="preserve">이네스: BDDE. 의사들이 그거에 대해 물었어. 잔여물을 걱정해.</w:t>
      </w:r>
    </w:p>
    <w:p>
      <w:pPr>
        <w:pStyle w:val="BodyText"/>
      </w:pPr>
      <w:r>
        <w:t xml:space="preserve">바스티앵: 물어보는 게 맞아. 제조 후에 반응하지 않은 BDDE를 빼려고 젤을 씻어. 남는 게 잔류 BDDE야. 업계는 2ppm 미만을 목표로 해.</w:t>
      </w:r>
    </w:p>
    <w:p>
      <w:pPr>
        <w:pStyle w:val="BodyText"/>
      </w:pPr>
      <w:r>
        <w:t xml:space="preserve">클레망스: 2ppm 미만. 그건 숫자네. 적자.</w:t>
      </w:r>
    </w:p>
    <w:p>
      <w:pPr>
        <w:pStyle w:val="BodyText"/>
      </w:pPr>
      <w:r>
        <w:t xml:space="preserve">바스티앵: 적자. 그리고 제조사한테 어떻게 측정하는지 물어볼 거야. 결과만이 아니라.</w:t>
      </w:r>
    </w:p>
    <w:p>
      <w:pPr>
        <w:pStyle w:val="BodyText"/>
      </w:pPr>
      <w:r>
        <w:t xml:space="preserve">이네스: 네 번째 질문: 원산지. 열 명 중 여섯 명이 중요하대. 하지만 환자가 물어볼 때만.</w:t>
      </w:r>
    </w:p>
    <w:p>
      <w:pPr>
        <w:pStyle w:val="BodyText"/>
      </w:pPr>
      <w:r>
        <w:t xml:space="preserve">클레망스: 그리고 환자가 물어봐?</w:t>
      </w:r>
    </w:p>
    <w:p>
      <w:pPr>
        <w:pStyle w:val="BodyText"/>
      </w:pPr>
      <w:r>
        <w:t xml:space="preserve">이네스: 점점 더. 특히 인터넷 가짜 제품 사건들 이후로.</w:t>
      </w:r>
    </w:p>
    <w:p>
      <w:pPr>
        <w:pStyle w:val="BodyText"/>
      </w:pPr>
      <w:r>
        <w:t xml:space="preserve">클레망스: 그럼 아무것도 숨기지 말자. 어디서 만드는지 말하고, 어떻게 검사하는지 보여 주자.</w:t>
      </w:r>
    </w:p>
    <w:p>
      <w:pPr>
        <w:pStyle w:val="BodyText"/>
      </w:pPr>
      <w:r>
        <w:t xml:space="preserve">바스티앵: 그리고 다섯 번째 질문, 가격은?</w:t>
      </w:r>
    </w:p>
    <w:p>
      <w:pPr>
        <w:pStyle w:val="BodyText"/>
      </w:pPr>
      <w:r>
        <w:t xml:space="preserve">이네스: 140유로에서 160유로. 더 비싸면 비교하고. 더 싸면 의심해.</w:t>
      </w:r>
    </w:p>
    <w:p>
      <w:pPr>
        <w:pStyle w:val="BodyText"/>
      </w:pPr>
      <w:r>
        <w:t xml:space="preserve">클레망스: 싼 가격을 의심한다고? 흥미롭네.</w:t>
      </w:r>
    </w:p>
    <w:p>
      <w:pPr>
        <w:pStyle w:val="BodyText"/>
      </w:pPr>
      <w:r>
        <w:t xml:space="preserve">이네스: 의사한테 너무 싼 가격은 덜 안전한 제품이라는 뜻이야.</w:t>
      </w:r>
    </w:p>
    <w:p>
      <w:pPr>
        <w:pStyle w:val="BodyText"/>
      </w:pPr>
      <w:r>
        <w:t xml:space="preserve">바스티앵: 그럼 150유로를 목표로 하자. 제조 원가는 최대 35유로가 필요해.</w:t>
      </w:r>
    </w:p>
    <w:bookmarkEnd w:id="34"/>
    <w:bookmarkStart w:id="35" w:name="장면2-오후-1시-점심-1"/>
    <w:p>
      <w:pPr>
        <w:pStyle w:val="Heading3"/>
      </w:pPr>
      <w:r>
        <w:t xml:space="preserve">장면2 — 오후 1시, 점심</w:t>
      </w:r>
    </w:p>
    <w:p>
      <w:pPr>
        <w:pStyle w:val="FirstParagraph"/>
      </w:pPr>
      <w:r>
        <w:t xml:space="preserve">클레망스: 점심시간. 키슈 만들었어. 망했지만 따뜻해.</w:t>
      </w:r>
    </w:p>
    <w:p>
      <w:pPr>
        <w:pStyle w:val="BodyText"/>
      </w:pPr>
      <w:r>
        <w:t xml:space="preserve">이네스: 망했지만 따뜻한 키슈, 그것도 하나의 전략이지.</w:t>
      </w:r>
    </w:p>
    <w:p>
      <w:pPr>
        <w:pStyle w:val="BodyText"/>
      </w:pPr>
      <w:r>
        <w:t xml:space="preserve">클레망스: 생존 전략. 우리 예산처럼.</w:t>
      </w:r>
    </w:p>
    <w:p>
      <w:pPr>
        <w:pStyle w:val="BodyText"/>
      </w:pPr>
      <w:r>
        <w:t xml:space="preserve">이네스: 예산 얘기는 디저트 다음에 하자.</w:t>
      </w:r>
    </w:p>
    <w:p>
      <w:pPr>
        <w:pStyle w:val="BodyText"/>
      </w:pPr>
      <w:r>
        <w:t xml:space="preserve">바스티앵: 먹으면서 젤 형태 얘기할까? 단상형이냐 이상형이냐.</w:t>
      </w:r>
    </w:p>
    <w:p>
      <w:pPr>
        <w:pStyle w:val="BodyText"/>
      </w:pPr>
      <w:r>
        <w:t xml:space="preserve">이네스: 의사들은 둘 다 써. 근데 차이를 늘 설명하진 못해.</w:t>
      </w:r>
    </w:p>
    <w:p>
      <w:pPr>
        <w:pStyle w:val="BodyText"/>
      </w:pPr>
      <w:r>
        <w:t xml:space="preserve">클레망스: 나도 못 해. 해 봐, 바스티앵.</w:t>
      </w:r>
    </w:p>
    <w:p>
      <w:pPr>
        <w:pStyle w:val="BodyText"/>
      </w:pPr>
      <w:r>
        <w:t xml:space="preserve">바스티앵: 단상형 젤은 균일해. 매끈한 반죽 하나 같아. 이상형 젤은 액체 속에 작은 젤 입자가 있는 거야. 앞의 것은 피부에 더 잘 녹아들어. 뒤의 것은 더 잘 들어 올리지만, 덜 자연스러울 수 있어.</w:t>
      </w:r>
    </w:p>
    <w:p>
      <w:pPr>
        <w:pStyle w:val="BodyText"/>
      </w:pPr>
      <w:r>
        <w:t xml:space="preserve">클레망스: 우리 첫 원칙은 자연스러움이야. 그러니까 단상형.</w:t>
      </w:r>
    </w:p>
    <w:p>
      <w:pPr>
        <w:pStyle w:val="BodyText"/>
      </w:pPr>
      <w:r>
        <w:t xml:space="preserve">이네스: 단상형에 응집성. 최고의 의사들이 입술에 선호하는 거야.</w:t>
      </w:r>
    </w:p>
    <w:p>
      <w:pPr>
        <w:pStyle w:val="BodyText"/>
      </w:pPr>
      <w:r>
        <w:t xml:space="preserve">바스티앵: 단상형. 적을게. 그리고 히알루론산 농도는?</w:t>
      </w:r>
    </w:p>
    <w:p>
      <w:pPr>
        <w:pStyle w:val="BodyText"/>
      </w:pPr>
      <w:r>
        <w:t xml:space="preserve">이네스: 의사들은 밀리리터당 20에서 25밀리그램이라고 해. 그게 표준이야.</w:t>
      </w:r>
    </w:p>
    <w:p>
      <w:pPr>
        <w:pStyle w:val="BodyText"/>
      </w:pPr>
      <w:r>
        <w:t xml:space="preserve">바스티앵: 그럼 제품 두 개. 입술과 잔주름용 20밀리그램 부드러운 젤. 광대와 턱용 24밀리그램 단단한 젤. 같은 기술, 다른 탄성 두 가지.</w:t>
      </w:r>
    </w:p>
    <w:p>
      <w:pPr>
        <w:pStyle w:val="BodyText"/>
      </w:pPr>
      <w:r>
        <w:t xml:space="preserve">클레망스: 이름이 두 개 필요해. 오늘은 아니고. 하지만 두 개.</w:t>
      </w:r>
    </w:p>
    <w:p>
      <w:pPr>
        <w:pStyle w:val="BodyText"/>
      </w:pPr>
      <w:r>
        <w:t xml:space="preserve">이네스: 수플(Souple)이랑 볼륨(Volume). 의사들이 바로 이해할 거야.</w:t>
      </w:r>
    </w:p>
    <w:p>
      <w:pPr>
        <w:pStyle w:val="BodyText"/>
      </w:pPr>
      <w:r>
        <w:t xml:space="preserve">클레망스: 수플이랑 볼륨… 간단하네. 마음에 들어. 가칭으로 하자.</w:t>
      </w:r>
    </w:p>
    <w:p>
      <w:pPr>
        <w:pStyle w:val="BodyText"/>
      </w:pPr>
      <w:r>
        <w:t xml:space="preserve">이네스: 그럼 로고는? 로고 얘기해도 돼?</w:t>
      </w:r>
    </w:p>
    <w:p>
      <w:pPr>
        <w:pStyle w:val="BodyText"/>
      </w:pPr>
      <w:r>
        <w:t xml:space="preserve">클레망스: 제조사를 찾기 전엔 안 돼. 제품 없는 로고, 그게 오르센이야.</w:t>
      </w:r>
    </w:p>
    <w:p>
      <w:pPr>
        <w:pStyle w:val="BodyText"/>
      </w:pPr>
      <w:r>
        <w:t xml:space="preserve">바스티앵: 이제 어려운 질문. 리도카인.</w:t>
      </w:r>
    </w:p>
    <w:p>
      <w:pPr>
        <w:pStyle w:val="BodyText"/>
      </w:pPr>
      <w:r>
        <w:t xml:space="preserve">이네스: 리도카인은 필수야. 의사 열 명 중 여덟 명은 이제 그거 없이는 주사 안 하려고 해.</w:t>
      </w:r>
    </w:p>
    <w:p>
      <w:pPr>
        <w:pStyle w:val="BodyText"/>
      </w:pPr>
      <w:r>
        <w:t xml:space="preserve">클레망스: 날 위해 설명해 줘. 왜?</w:t>
      </w:r>
    </w:p>
    <w:p>
      <w:pPr>
        <w:pStyle w:val="BodyText"/>
      </w:pPr>
      <w:r>
        <w:t xml:space="preserve">이네스: 국소 마취제야. 젤에 조금 넣어. 주사가 훨씬 덜 아파.</w:t>
      </w:r>
    </w:p>
    <w:p>
      <w:pPr>
        <w:pStyle w:val="BodyText"/>
      </w:pPr>
      <w:r>
        <w:t xml:space="preserve">바스티앵: 보통 0.3퍼센트. 밀리리터당 3밀리그램.</w:t>
      </w:r>
    </w:p>
    <w:p>
      <w:pPr>
        <w:pStyle w:val="BodyText"/>
      </w:pPr>
      <w:r>
        <w:t xml:space="preserve">클레망스: 그럼 넣자. 뭐가 문제야?</w:t>
      </w:r>
    </w:p>
    <w:p>
      <w:pPr>
        <w:pStyle w:val="BodyText"/>
      </w:pPr>
      <w:r>
        <w:t xml:space="preserve">바스티앵: 리도카인은 의약품이야. 의료기기 안에 의약품이 들어가면 절차가 바뀌어.</w:t>
      </w:r>
    </w:p>
    <w:p>
      <w:pPr>
        <w:pStyle w:val="BodyText"/>
      </w:pPr>
      <w:r>
        <w:t xml:space="preserve">이네스: 어떻게 바뀌는데?</w:t>
      </w:r>
    </w:p>
    <w:p>
      <w:pPr>
        <w:pStyle w:val="BodyText"/>
      </w:pPr>
      <w:r>
        <w:t xml:space="preserve">바스티앵: 인증기관이 의약품 당국의 의견을 받아야 해. 프랑스면 ANSM, 아니면 유럽 의약품청. 시간이 걸려. 몇 달 더, 때로는 훨씬 더. 그리고 그 일정은 우리가 통제할 수 없어.</w:t>
      </w:r>
    </w:p>
    <w:p>
      <w:pPr>
        <w:pStyle w:val="BodyText"/>
      </w:pPr>
      <w:r>
        <w:t xml:space="preserve">이네스: 몇 달? 근데 리도카인 없으면 아무것도 못 팔아.</w:t>
      </w:r>
    </w:p>
    <w:p>
      <w:pPr>
        <w:pStyle w:val="BodyText"/>
      </w:pPr>
      <w:r>
        <w:t xml:space="preserve">바스티앵: 리도카인이 있어도 인증서가 없으면 아무것도 못 팔아.</w:t>
      </w:r>
    </w:p>
    <w:p>
      <w:pPr>
        <w:pStyle w:val="BodyText"/>
      </w:pPr>
      <w:r>
        <w:t xml:space="preserve">이네스: 그만. 키슈 다 먹고, 4시에 싸우자.</w:t>
      </w:r>
    </w:p>
    <w:bookmarkEnd w:id="35"/>
    <w:bookmarkStart w:id="36" w:name="절정전환-오후-4시-리도카인-논쟁-1"/>
    <w:p>
      <w:pPr>
        <w:pStyle w:val="Heading3"/>
      </w:pPr>
      <w:r>
        <w:t xml:space="preserve">절정·전환 — 오후 4시, 리도카인 논쟁</w:t>
      </w:r>
    </w:p>
    <w:p>
      <w:pPr>
        <w:pStyle w:val="FirstParagraph"/>
      </w:pPr>
      <w:r>
        <w:t xml:space="preserve">클레망스: 좋아. 리도카인. 이네스, 네 논리 먼저. 1분 안에.</w:t>
      </w:r>
    </w:p>
    <w:p>
      <w:pPr>
        <w:pStyle w:val="BodyText"/>
      </w:pPr>
      <w:r>
        <w:t xml:space="preserve">이네스: 시장이 변했어. 10년 전엔 마취제 없이 주사했지. 지금은 환자가 비교해. 의사한테 가서 아프면 의사를 바꿔. 그리고 의사는 제품을 바꾸고. 리도카인이 없으면 우린 시장 밖이야.</w:t>
      </w:r>
    </w:p>
    <w:p>
      <w:pPr>
        <w:pStyle w:val="BodyText"/>
      </w:pPr>
      <w:r>
        <w:t xml:space="preserve">클레망스: 바스티앵, 네 논리.</w:t>
      </w:r>
    </w:p>
    <w:p>
      <w:pPr>
        <w:pStyle w:val="BodyText"/>
      </w:pPr>
      <w:r>
        <w:t xml:space="preserve">바스티앵: 리도카인에 반대하는 게 아니야. 일정을 조심하자는 거야. 리도카인 버전을 기다렸다가 전부 출시하면 6개월을 잃을 수 있어. 그동안 매출은 0이고.</w:t>
      </w:r>
    </w:p>
    <w:p>
      <w:pPr>
        <w:pStyle w:val="BodyText"/>
      </w:pPr>
      <w:r>
        <w:t xml:space="preserve">이네스: 그리고 리도카인 없는 버전만 내면 의사들이 비웃을 거야.</w:t>
      </w:r>
    </w:p>
    <w:p>
      <w:pPr>
        <w:pStyle w:val="BodyText"/>
      </w:pPr>
      <w:r>
        <w:t xml:space="preserve">바스티앵: 없는 걸 선호하는 의사도 있어. 예를 들어 알레르기 있는 환자 때문에.</w:t>
      </w:r>
    </w:p>
    <w:p>
      <w:pPr>
        <w:pStyle w:val="BodyText"/>
      </w:pPr>
      <w:r>
        <w:t xml:space="preserve">이네스: 일부는. 열 명 중 두 명쯤.</w:t>
      </w:r>
    </w:p>
    <w:p>
      <w:pPr>
        <w:pStyle w:val="BodyText"/>
      </w:pPr>
      <w:r>
        <w:t xml:space="preserve">클레망스: 잠깐. 둘 다 맞아. 그게 문제야.</w:t>
      </w:r>
    </w:p>
    <w:p>
      <w:pPr>
        <w:pStyle w:val="BodyText"/>
      </w:pPr>
      <w:r>
        <w:t xml:space="preserve">바스티앵: 그럼 두 가지 이유를 다 존중하는 해법이 필요해.</w:t>
      </w:r>
    </w:p>
    <w:p>
      <w:pPr>
        <w:pStyle w:val="BodyText"/>
      </w:pPr>
      <w:r>
        <w:t xml:space="preserve">클레망스: 제조사한테 두 버전을 동시에 요청하면 어때? 리도카인 있는 것, 없는 것. 서류 두 개를 다 내. 먼저 인증받는 버전을 먼저 출시하고, 다른 하나는 뒤따르게 해.</w:t>
      </w:r>
    </w:p>
    <w:p>
      <w:pPr>
        <w:pStyle w:val="BodyText"/>
      </w:pPr>
      <w:r>
        <w:t xml:space="preserve">이네스: 그런데 없는 버전이 먼저 나오면?</w:t>
      </w:r>
    </w:p>
    <w:p>
      <w:pPr>
        <w:pStyle w:val="BodyText"/>
      </w:pPr>
      <w:r>
        <w:t xml:space="preserve">클레망스: 그럼 그걸 좋아하는 의사들한테 출시해. 아무도 완벽한 버전을 기다리지 않아.</w:t>
      </w:r>
    </w:p>
    <w:p>
      <w:pPr>
        <w:pStyle w:val="BodyText"/>
      </w:pPr>
      <w:r>
        <w:t xml:space="preserve">바스티앵: 합리적이네. 하지만 사양서에 써야 해. 버전 두 개, 일정 두 개, 알려진 위험 하나.</w:t>
      </w:r>
    </w:p>
    <w:p>
      <w:pPr>
        <w:pStyle w:val="BodyText"/>
      </w:pPr>
      <w:r>
        <w:t xml:space="preserve">이네스: 알려진 위험. 처음부터 의사들한테 말한다면 난 괜찮아.</w:t>
      </w:r>
    </w:p>
    <w:p>
      <w:pPr>
        <w:pStyle w:val="BodyText"/>
      </w:pPr>
      <w:r>
        <w:t xml:space="preserve">클레망스: 처음부터 말해. 어차피 그게 우리 규칙이야.</w:t>
      </w:r>
    </w:p>
    <w:p>
      <w:pPr>
        <w:pStyle w:val="BodyText"/>
      </w:pPr>
      <w:r>
        <w:t xml:space="preserve">바스티앵: 마지막 항목. 추적성. 클레망스, 네 아이디어지.</w:t>
      </w:r>
    </w:p>
    <w:p>
      <w:pPr>
        <w:pStyle w:val="BodyText"/>
      </w:pPr>
      <w:r>
        <w:t xml:space="preserve">클레망스: 주사기마다 고유 번호. 그리고 상자 안에 환자 기록용 스티커. 의사가 스티커를 붙이면, 어느 로트가 어느 얼굴에 들어갔는지 알 수 있어.</w:t>
      </w:r>
    </w:p>
    <w:p>
      <w:pPr>
        <w:pStyle w:val="BodyText"/>
      </w:pPr>
      <w:r>
        <w:t xml:space="preserve">이네스: 좋은 의사들은 대형 브랜드로 이미 그렇게 해. 좋아할 거야.</w:t>
      </w:r>
    </w:p>
    <w:p>
      <w:pPr>
        <w:pStyle w:val="BodyText"/>
      </w:pPr>
      <w:r>
        <w:t xml:space="preserve">바스티앵: 그리고 어떤 로트에 문제가 생기는 날, 정확히 누구한테 전화할지 알지.</w:t>
      </w:r>
    </w:p>
    <w:p>
      <w:pPr>
        <w:pStyle w:val="BodyText"/>
      </w:pPr>
      <w:r>
        <w:t xml:space="preserve">클레망스: 그게 아이디어야. 패닉 대신. 번호.</w:t>
      </w:r>
    </w:p>
    <w:p>
      <w:pPr>
        <w:pStyle w:val="BodyText"/>
      </w:pPr>
      <w:r>
        <w:t xml:space="preserve">바스티앵: 그럼 주요 항목은 다 됐어. 제조사 선정 기준이 남았어.</w:t>
      </w:r>
    </w:p>
    <w:p>
      <w:pPr>
        <w:pStyle w:val="BodyText"/>
      </w:pPr>
      <w:r>
        <w:t xml:space="preserve">클레망스: 말해. 칠판에 크게 쓸게.</w:t>
      </w:r>
    </w:p>
    <w:p>
      <w:pPr>
        <w:pStyle w:val="BodyText"/>
      </w:pPr>
      <w:r>
        <w:t xml:space="preserve">바스티앵: 기준 네 개. 하나, 유럽 규정 클래스 III 경험. 둘, 기술문서 전체 접근. 셋, 생산 능력. 넷, 현장 감사로 확인한 품질.</w:t>
      </w:r>
    </w:p>
    <w:p>
      <w:pPr>
        <w:pStyle w:val="BodyText"/>
      </w:pPr>
      <w:r>
        <w:t xml:space="preserve">이네스: 그리고 가격은?</w:t>
      </w:r>
    </w:p>
    <w:p>
      <w:pPr>
        <w:pStyle w:val="BodyText"/>
      </w:pPr>
      <w:r>
        <w:t xml:space="preserve">바스티앵: 가격은 다섯 번째야. 첫 번째가 아니고.</w:t>
      </w:r>
    </w:p>
    <w:bookmarkEnd w:id="36"/>
    <w:bookmarkStart w:id="37" w:name="마무리-오후-7시-발코니-1"/>
    <w:p>
      <w:pPr>
        <w:pStyle w:val="Heading3"/>
      </w:pPr>
      <w:r>
        <w:t xml:space="preserve">마무리 — 오후 7시, 발코니</w:t>
      </w:r>
    </w:p>
    <w:p>
      <w:pPr>
        <w:pStyle w:val="FirstParagraph"/>
      </w:pPr>
      <w:r>
        <w:t xml:space="preserve">클레망스: 12쪽. 우리 첫 사양서. 버전 1.</w:t>
      </w:r>
    </w:p>
    <w:p>
      <w:pPr>
        <w:pStyle w:val="BodyText"/>
      </w:pPr>
      <w:r>
        <w:t xml:space="preserve">이네스: 인쇄해서, 액자에 넣어서, 화장실에 걸 거야.</w:t>
      </w:r>
    </w:p>
    <w:p>
      <w:pPr>
        <w:pStyle w:val="BodyText"/>
      </w:pPr>
      <w:r>
        <w:t xml:space="preserve">클레망스: 다음 주에 파리에서 미용의학 학회가 있어.</w:t>
      </w:r>
    </w:p>
    <w:p>
      <w:pPr>
        <w:pStyle w:val="BodyText"/>
      </w:pPr>
      <w:r>
        <w:t xml:space="preserve">이네스: 그 큰 학회? 제조사들 다 오잖아. 의사들도 다 오고.</w:t>
      </w:r>
    </w:p>
    <w:p>
      <w:pPr>
        <w:pStyle w:val="BodyText"/>
      </w:pPr>
      <w:r>
        <w:t xml:space="preserve">바스티앵: 전시업체 목록 봤어. 여섯 곳이 화이트 라벨을 해. 다른 브랜드를 위해 생산하는 거지.</w:t>
      </w:r>
    </w:p>
    <w:p>
      <w:pPr>
        <w:pStyle w:val="BodyText"/>
      </w:pPr>
      <w:r>
        <w:t xml:space="preserve">클레망스: 여섯 곳. 어디?</w:t>
      </w:r>
    </w:p>
    <w:p>
      <w:pPr>
        <w:pStyle w:val="BodyText"/>
      </w:pPr>
      <w:r>
        <w:t xml:space="preserve">바스티앵: 이탈리아 둘, 스위스 하나, 미국 하나, 한국 둘.</w:t>
      </w:r>
    </w:p>
    <w:p>
      <w:pPr>
        <w:pStyle w:val="BodyText"/>
      </w:pPr>
      <w:r>
        <w:t xml:space="preserve">이네스: 한국. 의사들이 얘기하더라. 젤이 아주 좋대.</w:t>
      </w:r>
    </w:p>
    <w:p>
      <w:pPr>
        <w:pStyle w:val="BodyText"/>
      </w:pPr>
      <w:r>
        <w:t xml:space="preserve">클레망스: 그리고 우리 아빠는 왜 한국이냐고 물었어. 걱정하는 눈치였어.</w:t>
      </w:r>
    </w:p>
    <w:p>
      <w:pPr>
        <w:pStyle w:val="BodyText"/>
      </w:pPr>
      <w:r>
        <w:t xml:space="preserve">바스티앵: 나라를 고르는 게 아니야. 공장을 고르는 거지. 그리고 그 서류를.</w:t>
      </w:r>
    </w:p>
    <w:p>
      <w:pPr>
        <w:pStyle w:val="BodyText"/>
      </w:pPr>
      <w:r>
        <w:t xml:space="preserve">클레망스: 한국 두 곳은 어디야?</w:t>
      </w:r>
    </w:p>
    <w:p>
      <w:pPr>
        <w:pStyle w:val="BodyText"/>
      </w:pPr>
      <w:r>
        <w:t xml:space="preserve">바스티앵: 첫 번째는 아주 커. 두 번째는 더 작은 가족 회사야. 한울바이오.</w:t>
      </w:r>
    </w:p>
    <w:p>
      <w:pPr>
        <w:pStyle w:val="BodyText"/>
      </w:pPr>
      <w:r>
        <w:t xml:space="preserve">이네스: 한울. 무슨 뜻이야?</w:t>
      </w:r>
    </w:p>
    <w:p>
      <w:pPr>
        <w:pStyle w:val="BodyText"/>
      </w:pPr>
      <w:r>
        <w:t xml:space="preserve">바스티앵: 전혀 모르겠어. 목요일에 물어보자. 가 볼까?</w:t>
      </w:r>
    </w:p>
    <w:p>
      <w:pPr>
        <w:pStyle w:val="BodyText"/>
      </w:pPr>
      <w:r>
        <w:t xml:space="preserve">이네스: 야! 그거 내 대사야.</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2026-10-23T20:52:41Z</dcterms:created>
  <dcterms:modified xsi:type="dcterms:W3CDTF">2026-10-23T20:52:41Z</dcterms:modified>
</cp:coreProperties>
</file>

<file path=docProps/custom.xml><?xml version="1.0" encoding="utf-8"?>
<Properties xmlns="http://schemas.openxmlformats.org/officeDocument/2006/custom-properties" xmlns:vt="http://schemas.openxmlformats.org/officeDocument/2006/docPropsVTypes"/>
</file>