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3부-10화"/>
    <w:p>
      <w:pPr>
        <w:pStyle w:val="Heading1"/>
      </w:pPr>
      <w:r>
        <w:t xml:space="preserve">LA MARQUE — 3부 10화</w:t>
      </w:r>
    </w:p>
    <w:bookmarkStart w:id="20" w:name="la-vigilance-의료기기-감시"/>
    <w:p>
      <w:pPr>
        <w:pStyle w:val="Heading2"/>
      </w:pPr>
      <w:r>
        <w:t xml:space="preserve">La vigilance (의료기기 감시)</w:t>
      </w:r>
    </w:p>
    <w:p>
      <w:pPr>
        <w:pStyle w:val="BlockText"/>
      </w:pPr>
      <w:r>
        <w:rPr>
          <w:bCs/>
          <w:b/>
        </w:rPr>
        <w:t xml:space="preserve">표기 전용 정보 (낭독하지 않음)</w:t>
      </w:r>
      <w:r>
        <w:t xml:space="preserve"> </w:t>
      </w:r>
      <w:r>
        <w:t xml:space="preserve">- 부/화: 3부 10화 · 서사 기능: 첫 중대 사고 — 벤셰트리의 64세 남성 환자, Volume 3주 후 독감 뒤 지연성 염증 반응으로 하룻밤 입원. 진료 기록 스티커로 2분 만에 로트 확인, 금요일 밤 판정 → 토요일 11시 40분 ANSM 신고, 재고 320개 예방적 출고 정지. 월요일 ANSM 페랑의 첫 전화: 신고 시각·출고 정지 확인, 11월 스토리에 대한 외부 신고(10시 12분 삭제까지 확인), 오트사부아의 상표 없는 필러 질문</w:t>
      </w:r>
      <w:r>
        <w:t xml:space="preserve"> </w:t>
      </w:r>
      <w:r>
        <w:t xml:space="preserve">- 배경: Année 3, 12월 셋째 주 금요일 저녁 7시 리안 사무실 → 저녁 7시 5분 → 토요일 오전 9시 → 월요일 오전 9시 30분 → 오전 10시</w:t>
      </w:r>
      <w:r>
        <w:t xml:space="preserve"> </w:t>
      </w:r>
      <w:r>
        <w:t xml:space="preserve">- 등장인물: Bastien Morel, Camille, Clémence, Inès, Julien, Dr Benchetrit(전화), Jihoon(전화, 한 이사 전달), M. Daniel Ferrand(ANSM 의료기기 감시 담당관, 전화)</w:t>
      </w:r>
      <w:r>
        <w:t xml:space="preserve"> </w:t>
      </w:r>
      <w:r>
        <w:t xml:space="preserve">- 비즈니스 스킬: 사고 정보 수집 순서, 중대성·예상 여부 판정과 신고 기한(MDR 제87조),</w:t>
      </w:r>
      <w:r>
        <w:t xml:space="preserve"> </w:t>
      </w:r>
      <w:r>
        <w:t xml:space="preserve">“</w:t>
      </w:r>
      <w:r>
        <w:t xml:space="preserve">기한은 최대치지 목표가 아니다</w:t>
      </w:r>
      <w:r>
        <w:t xml:space="preserve">”</w:t>
      </w:r>
      <w:r>
        <w:t xml:space="preserve">, 예방적 출고 정지, 제조사·위원회 통보, 규제 기관과의 통화</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시간 표현(au plus tard, dès que, avant de), 확률 표현(probablement, cause probable), 접속법(que vous nous transmettiez).</w:t>
      </w:r>
      <w:r>
        <w:t xml:space="preserve"> </w:t>
      </w:r>
      <w:r>
        <w:t xml:space="preserve">- vous/tu: 벤셰트리·페랑 vous, 팀 tu, 지훈–바스티앵 tu.</w:t>
      </w:r>
      <w:r>
        <w:t xml:space="preserve"> </w:t>
      </w:r>
      <w:r>
        <w:t xml:space="preserve">- 복선 설치:</w:t>
      </w:r>
      <w:r>
        <w:t xml:space="preserve"> </w:t>
      </w:r>
      <w:r>
        <w:rPr>
          <w:bCs/>
          <w:b/>
        </w:rPr>
        <w:t xml:space="preserve">환자: 남성 64세, Volume 2개(턱·턱선), 로트 VO 001(진료 기록 스티커 —</w:t>
      </w:r>
      <w:r>
        <w:rPr>
          <w:bCs/>
          <w:b/>
        </w:rPr>
        <w:t xml:space="preserve"> </w:t>
      </w:r>
      <w:r>
        <w:rPr>
          <w:bCs/>
          <w:b/>
        </w:rPr>
        <w:t xml:space="preserve">“</w:t>
      </w:r>
      <w:r>
        <w:rPr>
          <w:bCs/>
          <w:b/>
        </w:rPr>
        <w:t xml:space="preserve">이래서 넣었다</w:t>
      </w:r>
      <w:r>
        <w:rPr>
          <w:bCs/>
          <w:b/>
        </w:rPr>
        <w:t xml:space="preserve">”</w:t>
      </w:r>
      <w:r>
        <w:rPr>
          <w:bCs/>
          <w:b/>
        </w:rPr>
        <w:t xml:space="preserve">), 11/26 주사 → 3주 무증상 → 39도 독감 4일 → 아침 붓기(턱~볼), 발적·열감, 고름·창백·보라색 없음(혈관 아님) → 하룻밤 입원·스테로이드, 48시간 내 미호전 시 히알루로니다아제(벤셰트리</w:t>
      </w:r>
      <w:r>
        <w:rPr>
          <w:bCs/>
          <w:b/>
        </w:rPr>
        <w:t xml:space="preserve"> </w:t>
      </w:r>
      <w:r>
        <w:rPr>
          <w:bCs/>
          <w:b/>
        </w:rPr>
        <w:t xml:space="preserve">“</w:t>
      </w:r>
      <w:r>
        <w:rPr>
          <w:bCs/>
          <w:b/>
        </w:rPr>
        <w:t xml:space="preserve">18분 외움</w:t>
      </w:r>
      <w:r>
        <w:rPr>
          <w:bCs/>
          <w:b/>
        </w:rPr>
        <w:t xml:space="preserve">”</w:t>
      </w:r>
      <w:r>
        <w:rPr>
          <w:bCs/>
          <w:b/>
        </w:rPr>
        <w:t xml:space="preserve">). 환자 동의 «Si ça peut éviter ça à quelqu’un.» 벤셰트리도 의사로서 별도 신고(</w:t>
      </w:r>
      <w:r>
        <w:rPr>
          <w:bCs/>
          <w:b/>
        </w:rPr>
        <w:t xml:space="preserve">“</w:t>
      </w:r>
      <w:r>
        <w:rPr>
          <w:bCs/>
          <w:b/>
        </w:rPr>
        <w:t xml:space="preserve">신고 둘, 진실 하나</w:t>
      </w:r>
      <w:r>
        <w:rPr>
          <w:bCs/>
          <w:b/>
        </w:rPr>
        <w:t xml:space="preserve">”</w:t>
      </w:r>
      <w:r>
        <w:rPr>
          <w:bCs/>
          <w:b/>
        </w:rPr>
        <w:t xml:space="preserve">)</w:t>
      </w:r>
      <w:r>
        <w:t xml:space="preserve"> </w:t>
      </w:r>
      <w:r>
        <w:t xml:space="preserve">·</w:t>
      </w:r>
      <w:r>
        <w:t xml:space="preserve"> </w:t>
      </w:r>
      <w:r>
        <w:rPr>
          <w:bCs/>
          <w:b/>
        </w:rPr>
        <w:t xml:space="preserve">판정: 입원 = 중대한 악화 → 신고. 예상치 못한 중대 악화 10일 / 일반 15일 → 설명서에 기술된 예상 반응 → 최대 15일, 그러나 «immédiatement» —</w:t>
      </w:r>
      <w:r>
        <w:rPr>
          <w:bCs/>
          <w:b/>
        </w:rPr>
        <w:t xml:space="preserve"> </w:t>
      </w:r>
      <w:r>
        <w:rPr>
          <w:bCs/>
          <w:b/>
        </w:rPr>
        <w:t xml:space="preserve">“</w:t>
      </w:r>
      <w:r>
        <w:rPr>
          <w:bCs/>
          <w:b/>
        </w:rPr>
        <w:t xml:space="preserve">기한은 최대치, 14일째까지 기다리면 이미 잃은 것</w:t>
      </w:r>
      <w:r>
        <w:rPr>
          <w:bCs/>
          <w:b/>
        </w:rPr>
        <w:t xml:space="preserve">”</w:t>
      </w:r>
      <w:r>
        <w:rPr>
          <w:bCs/>
          <w:b/>
        </w:rPr>
        <w:t xml:space="preserve">. 클레망스</w:t>
      </w:r>
      <w:r>
        <w:rPr>
          <w:bCs/>
          <w:b/>
        </w:rPr>
        <w:t xml:space="preserve"> </w:t>
      </w:r>
      <w:r>
        <w:rPr>
          <w:bCs/>
          <w:b/>
        </w:rPr>
        <w:t xml:space="preserve">“</w:t>
      </w:r>
      <w:r>
        <w:rPr>
          <w:bCs/>
          <w:b/>
        </w:rPr>
        <w:t xml:space="preserve">「원인」 아니라 「추정 원인」</w:t>
      </w:r>
      <w:r>
        <w:rPr>
          <w:bCs/>
          <w:b/>
        </w:rPr>
        <w:t xml:space="preserve">”</w:t>
      </w:r>
      <w:r>
        <w:t xml:space="preserve"> </w:t>
      </w:r>
      <w:r>
        <w:t xml:space="preserve">·</w:t>
      </w:r>
      <w:r>
        <w:t xml:space="preserve"> </w:t>
      </w:r>
      <w:r>
        <w:rPr>
          <w:bCs/>
          <w:b/>
        </w:rPr>
        <w:t xml:space="preserve">VO 001: 2,500개 중 2,180 판매, 의사 61명, 불만 0. 단일 사례 → 안전성 공지(FSN) 불필요(새 위험·조치 요청 없음), 추세 감시. 위원회는</w:t>
      </w:r>
      <w:r>
        <w:rPr>
          <w:bCs/>
          <w:b/>
        </w:rPr>
        <w:t xml:space="preserve"> </w:t>
      </w:r>
      <w:r>
        <w:rPr>
          <w:bCs/>
          <w:b/>
        </w:rPr>
        <w:t xml:space="preserve">“</w:t>
      </w:r>
      <w:r>
        <w:rPr>
          <w:bCs/>
          <w:b/>
        </w:rPr>
        <w:t xml:space="preserve">우리가 먼저</w:t>
      </w:r>
      <w:r>
        <w:rPr>
          <w:bCs/>
          <w:b/>
        </w:rPr>
        <w:t xml:space="preserve">”</w:t>
      </w:r>
      <w:r>
        <w:rPr>
          <w:bCs/>
          <w:b/>
        </w:rPr>
        <w:t xml:space="preserve">, 월요일 메모</w:t>
      </w:r>
      <w:r>
        <w:t xml:space="preserve"> </w:t>
      </w:r>
      <w:r>
        <w:t xml:space="preserve">·</w:t>
      </w:r>
      <w:r>
        <w:t xml:space="preserve"> </w:t>
      </w:r>
      <w:r>
        <w:rPr>
          <w:bCs/>
          <w:b/>
        </w:rPr>
        <w:t xml:space="preserve">한울(토요일 오송 저녁 6시, 지훈 전달): 한 이사 성적서 정상·엔도톡신 적합·BDDE 0.2, 보관 샘플 엔도톡신 재시험(월→수), 가루 로트 P240 = SO 001과 동일(불만 없음) →</w:t>
      </w:r>
      <w:r>
        <w:rPr>
          <w:bCs/>
          <w:b/>
        </w:rPr>
        <w:t xml:space="preserve"> </w:t>
      </w:r>
      <w:r>
        <w:rPr>
          <w:bCs/>
          <w:b/>
        </w:rPr>
        <w:t xml:space="preserve">“</w:t>
      </w:r>
      <w:r>
        <w:rPr>
          <w:bCs/>
          <w:b/>
        </w:rPr>
        <w:t xml:space="preserve">아마 가루는 아니다, 그래도 확인</w:t>
      </w:r>
      <w:r>
        <w:rPr>
          <w:bCs/>
          <w:b/>
        </w:rPr>
        <w:t xml:space="preserve">”</w:t>
      </w:r>
      <w:r>
        <w:rPr>
          <w:bCs/>
          <w:b/>
        </w:rPr>
        <w:t xml:space="preserve"> </w:t>
      </w:r>
      <w:r>
        <w:rPr>
          <w:bCs/>
          <w:b/>
        </w:rPr>
        <w:t xml:space="preserve">— «probablement»</w:t>
      </w:r>
      <w:r>
        <w:rPr>
          <w:bCs/>
          <w:b/>
        </w:rPr>
        <w:t xml:space="preserve"> </w:t>
      </w:r>
      <w:r>
        <w:rPr>
          <w:bCs/>
          <w:b/>
        </w:rPr>
        <w:t xml:space="preserve">“</w:t>
      </w:r>
      <w:r>
        <w:rPr>
          <w:bCs/>
          <w:b/>
        </w:rPr>
        <w:t xml:space="preserve">이 일에서 가장 정직한 단어</w:t>
      </w:r>
      <w:r>
        <w:rPr>
          <w:bCs/>
          <w:b/>
        </w:rPr>
        <w:t xml:space="preserve">”</w:t>
      </w:r>
      <w:r>
        <w:t xml:space="preserve"> </w:t>
      </w:r>
      <w:r>
        <w:t xml:space="preserve">·</w:t>
      </w:r>
      <w:r>
        <w:t xml:space="preserve"> </w:t>
      </w:r>
      <w:r>
        <w:rPr>
          <w:bCs/>
          <w:b/>
        </w:rPr>
        <w:t xml:space="preserve">토요일 11:40 신고, 재고 320개 예방적 출고 정지(</w:t>
      </w:r>
      <w:r>
        <w:rPr>
          <w:bCs/>
          <w:b/>
        </w:rPr>
        <w:t xml:space="preserve">“</w:t>
      </w:r>
      <w:r>
        <w:rPr>
          <w:bCs/>
          <w:b/>
        </w:rPr>
        <w:t xml:space="preserve">나중에 해제가 먼저 회수보다 낫다</w:t>
      </w:r>
      <w:r>
        <w:rPr>
          <w:bCs/>
          <w:b/>
        </w:rPr>
        <w:t xml:space="preserve">”</w:t>
      </w:r>
      <w:r>
        <w:rPr>
          <w:bCs/>
          <w:b/>
        </w:rPr>
        <w:t xml:space="preserve">). 환자 정오 퇴원, 붓기 절반</w:t>
      </w:r>
      <w:r>
        <w:t xml:space="preserve"> </w:t>
      </w:r>
      <w:r>
        <w:t xml:space="preserve">·</w:t>
      </w:r>
      <w:r>
        <w:t xml:space="preserve"> </w:t>
      </w:r>
      <w:r>
        <w:rPr>
          <w:bCs/>
          <w:b/>
        </w:rPr>
        <w:t xml:space="preserve">페랑(월 9:30):</w:t>
      </w:r>
      <w:r>
        <w:rPr>
          <w:bCs/>
          <w:b/>
        </w:rPr>
        <w:t xml:space="preserve"> </w:t>
      </w:r>
      <w:r>
        <w:rPr>
          <w:bCs/>
          <w:b/>
        </w:rPr>
        <w:t xml:space="preserve">“</w:t>
      </w:r>
      <w:r>
        <w:rPr>
          <w:bCs/>
          <w:b/>
        </w:rPr>
        <w:t xml:space="preserve">토요일 신고는 드물어 눈에 띈다</w:t>
      </w:r>
      <w:r>
        <w:rPr>
          <w:bCs/>
          <w:b/>
        </w:rPr>
        <w:t xml:space="preserve">”</w:t>
      </w:r>
      <w:r>
        <w:rPr>
          <w:bCs/>
          <w:b/>
        </w:rPr>
        <w:t xml:space="preserve">, 출고 정지</w:t>
      </w:r>
      <w:r>
        <w:rPr>
          <w:bCs/>
          <w:b/>
        </w:rPr>
        <w:t xml:space="preserve"> </w:t>
      </w:r>
      <w:r>
        <w:rPr>
          <w:bCs/>
          <w:b/>
        </w:rPr>
        <w:t xml:space="preserve">“</w:t>
      </w:r>
      <w:r>
        <w:rPr>
          <w:bCs/>
          <w:b/>
        </w:rPr>
        <w:t xml:space="preserve">의무 아님</w:t>
      </w:r>
      <w:r>
        <w:rPr>
          <w:bCs/>
          <w:b/>
        </w:rPr>
        <w:t xml:space="preserve">”</w:t>
      </w:r>
      <w:r>
        <w:rPr>
          <w:bCs/>
          <w:b/>
        </w:rPr>
        <w:t xml:space="preserve"> </w:t>
      </w:r>
      <w:r>
        <w:rPr>
          <w:bCs/>
          <w:b/>
        </w:rPr>
        <w:t xml:space="preserve">/ 11월 스토리: 그 월요일 아침 캡처 첨부 외부 신고(출처 비공개) + 10시 12분 삭제를 그도 기록(</w:t>
      </w:r>
      <w:r>
        <w:rPr>
          <w:bCs/>
          <w:b/>
        </w:rPr>
        <w:t xml:space="preserve">“</w:t>
      </w:r>
      <w:r>
        <w:rPr>
          <w:bCs/>
          <w:b/>
        </w:rPr>
        <w:t xml:space="preserve">빨리 사라지는 것도 적는다</w:t>
      </w:r>
      <w:r>
        <w:rPr>
          <w:bCs/>
          <w:b/>
        </w:rPr>
        <w:t xml:space="preserve">”</w:t>
      </w:r>
      <w:r>
        <w:rPr>
          <w:bCs/>
          <w:b/>
        </w:rPr>
        <w:t xml:space="preserve">) / «Les fabricants qui signalent le samedi, je les appelle le lundi. Les autres, je vais les voir.» / 오트사부아 상표 없는 필러 → 클레망스: 신호 2(안시 관리실 + 흰 상자 결절 환자) →</w:t>
      </w:r>
      <w:r>
        <w:rPr>
          <w:bCs/>
          <w:b/>
        </w:rPr>
        <w:t xml:space="preserve"> </w:t>
      </w:r>
      <w:r>
        <w:rPr>
          <w:bCs/>
          <w:b/>
        </w:rPr>
        <w:t xml:space="preserve">“</w:t>
      </w:r>
      <w:r>
        <w:rPr>
          <w:bCs/>
          <w:b/>
        </w:rPr>
        <w:t xml:space="preserve">사실만, 가설·경쟁사 이름 없이</w:t>
      </w:r>
      <w:r>
        <w:rPr>
          <w:bCs/>
          <w:b/>
        </w:rPr>
        <w:t xml:space="preserve">”</w:t>
      </w:r>
      <w:r>
        <w:rPr>
          <w:bCs/>
          <w:b/>
        </w:rPr>
        <w:t xml:space="preserve"> </w:t>
      </w:r>
      <w:r>
        <w:rPr>
          <w:bCs/>
          <w:b/>
        </w:rPr>
        <w:t xml:space="preserve">오늘 저녁 발송(→4부)</w:t>
      </w:r>
      <w:r>
        <w:t xml:space="preserve"> </w:t>
      </w:r>
      <w:r>
        <w:t xml:space="preserve">·</w:t>
      </w:r>
      <w:r>
        <w:t xml:space="preserve"> </w:t>
      </w:r>
      <w:r>
        <w:rPr>
          <w:bCs/>
          <w:b/>
        </w:rPr>
        <w:t xml:space="preserve">마무리: 이네스</w:t>
      </w:r>
      <w:r>
        <w:rPr>
          <w:bCs/>
          <w:b/>
        </w:rPr>
        <w:t xml:space="preserve"> </w:t>
      </w:r>
      <w:r>
        <w:rPr>
          <w:bCs/>
          <w:b/>
        </w:rPr>
        <w:t xml:space="preserve">“</w:t>
      </w:r>
      <w:r>
        <w:rPr>
          <w:bCs/>
          <w:b/>
        </w:rPr>
        <w:t xml:space="preserve">경쟁사가 신고했다</w:t>
      </w:r>
      <w:r>
        <w:rPr>
          <w:bCs/>
          <w:b/>
        </w:rPr>
        <w:t xml:space="preserve">”</w:t>
      </w:r>
      <w:r>
        <w:rPr>
          <w:bCs/>
          <w:b/>
        </w:rPr>
        <w:t xml:space="preserve"> </w:t>
      </w:r>
      <w:r>
        <w:rPr>
          <w:bCs/>
          <w:b/>
        </w:rPr>
        <w:t xml:space="preserve">↔ 클레망스</w:t>
      </w:r>
      <w:r>
        <w:rPr>
          <w:bCs/>
          <w:b/>
        </w:rPr>
        <w:t xml:space="preserve"> </w:t>
      </w:r>
      <w:r>
        <w:rPr>
          <w:bCs/>
          <w:b/>
        </w:rPr>
        <w:t xml:space="preserve">“</w:t>
      </w:r>
      <w:r>
        <w:rPr>
          <w:bCs/>
          <w:b/>
        </w:rPr>
        <w:t xml:space="preserve">추측</w:t>
      </w:r>
      <w:r>
        <w:rPr>
          <w:bCs/>
          <w:b/>
        </w:rPr>
        <w:t xml:space="preserve">”</w:t>
      </w:r>
      <w:r>
        <w:rPr>
          <w:bCs/>
          <w:b/>
        </w:rPr>
        <w:t xml:space="preserve"> </w:t>
      </w:r>
      <w:r>
        <w:rPr>
          <w:bCs/>
          <w:b/>
        </w:rPr>
        <w:t xml:space="preserve">/ 카미유</w:t>
      </w:r>
      <w:r>
        <w:rPr>
          <w:bCs/>
          <w:b/>
        </w:rPr>
        <w:t xml:space="preserve"> </w:t>
      </w:r>
      <w:r>
        <w:rPr>
          <w:bCs/>
          <w:b/>
        </w:rPr>
        <w:t xml:space="preserve">“</w:t>
      </w:r>
      <w:r>
        <w:rPr>
          <w:bCs/>
          <w:b/>
        </w:rPr>
        <w:t xml:space="preserve">신고는 정당했다, 누가 했든</w:t>
      </w:r>
      <w:r>
        <w:rPr>
          <w:bCs/>
          <w:b/>
        </w:rPr>
        <w:t xml:space="preserve">”</w:t>
      </w:r>
      <w:r>
        <w:rPr>
          <w:bCs/>
          <w:b/>
        </w:rPr>
        <w:t xml:space="preserve">. 결정 29번</w:t>
      </w:r>
      <w:r>
        <w:rPr>
          <w:bCs/>
          <w:b/>
        </w:rPr>
        <w:t xml:space="preserve"> </w:t>
      </w:r>
      <w:r>
        <w:rPr>
          <w:bCs/>
          <w:b/>
        </w:rPr>
        <w:t xml:space="preserve">“</w:t>
      </w:r>
      <w:r>
        <w:rPr>
          <w:bCs/>
          <w:b/>
        </w:rPr>
        <w:t xml:space="preserve">판정 즉시 신고, 기한을 기다리지 않음</w:t>
      </w:r>
      <w:r>
        <w:rPr>
          <w:bCs/>
          <w:b/>
        </w:rPr>
        <w:t xml:space="preserve">”</w:t>
      </w:r>
      <w:r>
        <w:rPr>
          <w:bCs/>
          <w:b/>
        </w:rPr>
        <w:t xml:space="preserve">. 지표 후퇴(320개 정지) —</w:t>
      </w:r>
      <w:r>
        <w:rPr>
          <w:bCs/>
          <w:b/>
        </w:rPr>
        <w:t xml:space="preserve"> </w:t>
      </w:r>
      <w:r>
        <w:rPr>
          <w:bCs/>
          <w:b/>
        </w:rPr>
        <w:t xml:space="preserve">“</w:t>
      </w:r>
      <w:r>
        <w:rPr>
          <w:bCs/>
          <w:b/>
        </w:rPr>
        <w:t xml:space="preserve">지표는 바꿀 수 있지만 페랑의 신뢰는 아니다</w:t>
      </w:r>
      <w:r>
        <w:rPr>
          <w:bCs/>
          <w:b/>
        </w:rPr>
        <w:t xml:space="preserve">”</w:t>
      </w:r>
      <w:r>
        <w:rPr>
          <w:bCs/>
          <w:b/>
        </w:rPr>
        <w:t xml:space="preserve">. 환자는 6개월 뒤 Volume으로 재시술 희망(</w:t>
      </w:r>
      <w:r>
        <w:rPr>
          <w:bCs/>
          <w:b/>
        </w:rPr>
        <w:t xml:space="preserve">“</w:t>
      </w:r>
      <w:r>
        <w:rPr>
          <w:bCs/>
          <w:b/>
        </w:rPr>
        <w:t xml:space="preserve">제조사가 매일 안부를 물은 건 처음</w:t>
      </w:r>
      <w:r>
        <w:rPr>
          <w:bCs/>
          <w:b/>
        </w:rPr>
        <w:t xml:space="preserve">”</w:t>
      </w:r>
      <w:r>
        <w:rPr>
          <w:bCs/>
          <w:b/>
        </w:rPr>
        <w:t xml:space="preserve">)</w:t>
      </w:r>
    </w:p>
    <w:p>
      <w:r>
        <w:pict>
          <v:rect style="width:0;height:1.5pt" o:hralign="center" o:hrstd="t" o:hr="t"/>
        </w:pict>
      </w:r>
    </w:p>
    <w:bookmarkEnd w:id="20"/>
    <w:bookmarkStart w:id="26" w:name="대본"/>
    <w:p>
      <w:pPr>
        <w:pStyle w:val="Heading2"/>
      </w:pPr>
      <w:r>
        <w:t xml:space="preserve">대본</w:t>
      </w:r>
    </w:p>
    <w:bookmarkStart w:id="21" w:name="도입-12월-셋째-주-금요일-저녁-7시-리안-사무실"/>
    <w:p>
      <w:pPr>
        <w:pStyle w:val="Heading3"/>
      </w:pPr>
      <w:r>
        <w:t xml:space="preserve">도입 — 12월 셋째 주 금요일 저녁 7시, 리안 사무실</w:t>
      </w:r>
    </w:p>
    <w:p>
      <w:pPr>
        <w:pStyle w:val="FirstParagraph"/>
      </w:pPr>
      <w:r>
        <w:t xml:space="preserve">CAMILLE: Sept heures, vendredi. Je ferme mon ordinateur. Bastien, tu devrais faire pareil.</w:t>
      </w:r>
    </w:p>
    <w:p>
      <w:pPr>
        <w:pStyle w:val="BodyText"/>
      </w:pPr>
      <w:r>
        <w:t xml:space="preserve">BASTIEN: Encore cinq minutes. Je relis le registre de la semaine.</w:t>
      </w:r>
    </w:p>
    <w:p>
      <w:pPr>
        <w:pStyle w:val="BodyText"/>
      </w:pPr>
      <w:r>
        <w:t xml:space="preserve">CAMILLE: Tu dis ça tous les vendredis. Et tu pars à neuf heures.</w:t>
      </w:r>
    </w:p>
    <w:p>
      <w:pPr>
        <w:pStyle w:val="BodyText"/>
      </w:pPr>
      <w:r>
        <w:t xml:space="preserve">BASTIEN: Le téléphone d’astreinte sonne. Numéro de Marseille. Benchetrit.</w:t>
      </w:r>
    </w:p>
    <w:p>
      <w:pPr>
        <w:pStyle w:val="BodyText"/>
      </w:pPr>
      <w:r>
        <w:t xml:space="preserve">CAMILLE: Un vendredi soir à sept heures. Ce n’est jamais pour dire bon week-end.</w:t>
      </w:r>
    </w:p>
    <w:p>
      <w:pPr>
        <w:pStyle w:val="BodyText"/>
      </w:pPr>
      <w:r>
        <w:t xml:space="preserve">BENCHETRIT: Bonsoir. Pardon, j’ai oublié votre nom. Le pharmacien de Liane ?</w:t>
      </w:r>
    </w:p>
    <w:p>
      <w:pPr>
        <w:pStyle w:val="BodyText"/>
      </w:pPr>
      <w:r>
        <w:t xml:space="preserve">BASTIEN: Bastien Morel, oui. Bonsoir, docteur. Je vous écoute.</w:t>
      </w:r>
    </w:p>
    <w:p>
      <w:pPr>
        <w:pStyle w:val="BodyText"/>
      </w:pPr>
      <w:r>
        <w:t xml:space="preserve">BENCHETRIT: Un patient aux urgences. Visage gonflé. Injecté avec votre Volume il y a trois semaines.</w:t>
      </w:r>
    </w:p>
    <w:p>
      <w:pPr>
        <w:pStyle w:val="BodyText"/>
      </w:pPr>
      <w:r>
        <w:t xml:space="preserve">BASTIEN: D’accord. Je mets le haut-parleur, Camille Roux est avec moi, ma suppléante. Est-ce qu’il est en danger ?</w:t>
      </w:r>
    </w:p>
    <w:p>
      <w:pPr>
        <w:pStyle w:val="BodyText"/>
      </w:pPr>
      <w:r>
        <w:t xml:space="preserve">BENCHETRIT: Non. Il respire bien, il voit bien. Mais il est gonflé du menton aux joues.</w:t>
      </w:r>
    </w:p>
    <w:p>
      <w:pPr>
        <w:pStyle w:val="BodyText"/>
      </w:pPr>
      <w:r>
        <w:t xml:space="preserve">CAMILLE: Il est hospitalisé, donc. Même une nuit.</w:t>
      </w:r>
    </w:p>
    <w:p>
      <w:pPr>
        <w:pStyle w:val="BodyText"/>
      </w:pPr>
      <w:r>
        <w:t xml:space="preserve">BENCHETRIT: Une nuit, sous corticoïdes, par prudence. Je vous appelle d’abord parce que c’est la règle, ensuite parce que je veux savoir une chose avant de rentrer chez moi : est-ce que vous avez d’autres cas comme celui-là ?</w:t>
      </w:r>
    </w:p>
    <w:p>
      <w:pPr>
        <w:pStyle w:val="BodyText"/>
      </w:pPr>
      <w:r>
        <w:t xml:space="preserve">BASTIEN: Merci d’appeler tout de suite. Je vais poser des questions dans l’ordre. Certaines semblent bêtes.</w:t>
      </w:r>
    </w:p>
    <w:p>
      <w:pPr>
        <w:pStyle w:val="BodyText"/>
      </w:pPr>
      <w:r>
        <w:t xml:space="preserve">BENCHETRIT: Posez. Je suis chirurgien. Les questions bêtes, c’est ce qui évite les erreurs intelligentes.</w:t>
      </w:r>
    </w:p>
    <w:p>
      <w:pPr>
        <w:pStyle w:val="BodyText"/>
      </w:pPr>
      <w:r>
        <w:t xml:space="preserve">CAMILLE: J’ouvre la fiche de vigilance. On commence.</w:t>
      </w:r>
    </w:p>
    <w:bookmarkEnd w:id="21"/>
    <w:bookmarkStart w:id="22" w:name="장면1-저녁-7시-5분-같은-사무실-첫-통화"/>
    <w:p>
      <w:pPr>
        <w:pStyle w:val="Heading3"/>
      </w:pPr>
      <w:r>
        <w:t xml:space="preserve">장면1 — 저녁 7시 5분, 같은 사무실 — 첫 통화</w:t>
      </w:r>
    </w:p>
    <w:p>
      <w:pPr>
        <w:pStyle w:val="FirstParagraph"/>
      </w:pPr>
      <w:r>
        <w:t xml:space="preserve">BASTIEN: Le patient. Âge, sexe, sans son nom.</w:t>
      </w:r>
    </w:p>
    <w:p>
      <w:pPr>
        <w:pStyle w:val="BodyText"/>
      </w:pPr>
      <w:r>
        <w:t xml:space="preserve">BENCHETRIT: Homme, soixante-quatre ans. Injecté au menton et à la mâchoire, deux seringues de Volume.</w:t>
      </w:r>
    </w:p>
    <w:p>
      <w:pPr>
        <w:pStyle w:val="BodyText"/>
      </w:pPr>
      <w:r>
        <w:t xml:space="preserve">BASTIEN: Le numéro de lot. Vous l’avez ?</w:t>
      </w:r>
    </w:p>
    <w:p>
      <w:pPr>
        <w:pStyle w:val="BodyText"/>
      </w:pPr>
      <w:r>
        <w:t xml:space="preserve">BENCHETRIT: L’étiquette est collée dans son dossier. Lot VO zéro zéro un. Les deux seringues.</w:t>
      </w:r>
    </w:p>
    <w:p>
      <w:pPr>
        <w:pStyle w:val="BodyText"/>
      </w:pPr>
      <w:r>
        <w:t xml:space="preserve">CAMILLE: L’étiquette dans le dossier. Voilà pourquoi on les a mises.</w:t>
      </w:r>
    </w:p>
    <w:p>
      <w:pPr>
        <w:pStyle w:val="BodyText"/>
      </w:pPr>
      <w:r>
        <w:t xml:space="preserve">BASTIEN: Les dates, maintenant. Injection, premiers signes, urgences.</w:t>
      </w:r>
    </w:p>
    <w:p>
      <w:pPr>
        <w:pStyle w:val="BodyText"/>
      </w:pPr>
      <w:r>
        <w:t xml:space="preserve">BENCHETRIT: Injection le vingt-six novembre, sans aucun problème sur le moment. Rien d’anormal pendant trois semaines, il était ravi. Puis une grippe, la semaine dernière, avec de la fièvre. Et ce matin, au réveil, le gonflement.</w:t>
      </w:r>
    </w:p>
    <w:p>
      <w:pPr>
        <w:pStyle w:val="BodyText"/>
      </w:pPr>
      <w:r>
        <w:t xml:space="preserve">CAMILLE: Une grippe avant le gonflement. Vous êtes sûr ?</w:t>
      </w:r>
    </w:p>
    <w:p>
      <w:pPr>
        <w:pStyle w:val="BodyText"/>
      </w:pPr>
      <w:r>
        <w:t xml:space="preserve">BENCHETRIT: Trente-neuf de fièvre, quatre jours. Une infection peut réveiller une réaction autour du gel.</w:t>
      </w:r>
    </w:p>
    <w:p>
      <w:pPr>
        <w:pStyle w:val="BodyText"/>
      </w:pPr>
      <w:r>
        <w:t xml:space="preserve">BASTIEN: C’est dans notre notice. « Réactions inflammatoires retardées, parfois déclenchées par une infection. » Section effets indésirables.</w:t>
      </w:r>
    </w:p>
    <w:p>
      <w:pPr>
        <w:pStyle w:val="BodyText"/>
      </w:pPr>
      <w:r>
        <w:t xml:space="preserve">BENCHETRIT: Je sais. Je l’ai lue. Je suis peut-être le seul chirurgien de Marseille qui lit les notices.</w:t>
      </w:r>
    </w:p>
    <w:p>
      <w:pPr>
        <w:pStyle w:val="BodyText"/>
      </w:pPr>
      <w:r>
        <w:t xml:space="preserve">CAMILLE: Rougeur ? Chaleur ? Pus ? Peau qui change de couleur ?</w:t>
      </w:r>
    </w:p>
    <w:p>
      <w:pPr>
        <w:pStyle w:val="BodyText"/>
      </w:pPr>
      <w:r>
        <w:t xml:space="preserve">BENCHETRIT: Rougeur légère, chaleur, pas de pus. Ni blanc ni violet. Rien de vasculaire.</w:t>
      </w:r>
    </w:p>
    <w:p>
      <w:pPr>
        <w:pStyle w:val="BodyText"/>
      </w:pPr>
      <w:r>
        <w:t xml:space="preserve">BASTIEN: Et le traitement ? Vous avez utilisé l’enzyme ?</w:t>
      </w:r>
    </w:p>
    <w:p>
      <w:pPr>
        <w:pStyle w:val="BodyText"/>
      </w:pPr>
      <w:r>
        <w:t xml:space="preserve">BENCHETRIT: Pas encore. Corticoïdes d’abord, et on observe. Si le gonflement ne diminue pas en quarante-huit heures, je dissous le gel. Et je connais le chiffre par cœur, depuis le congrès : dix-huit minutes in vitro, pour le Volume.</w:t>
      </w:r>
    </w:p>
    <w:p>
      <w:pPr>
        <w:pStyle w:val="BodyText"/>
      </w:pPr>
      <w:r>
        <w:t xml:space="preserve">BASTIEN: Le patient accepte que vous nous transmettiez les informations, sans son nom ?</w:t>
      </w:r>
    </w:p>
    <w:p>
      <w:pPr>
        <w:pStyle w:val="BodyText"/>
      </w:pPr>
      <w:r>
        <w:t xml:space="preserve">BENCHETRIT: Il a dit oui. Et : « Si ça peut éviter ça à quelqu’un. »</w:t>
      </w:r>
    </w:p>
    <w:p>
      <w:pPr>
        <w:pStyle w:val="BodyText"/>
      </w:pPr>
      <w:r>
        <w:t xml:space="preserve">CAMILLE: Et vous, docteur, vous signalez de votre côté à l’ANSM ?</w:t>
      </w:r>
    </w:p>
    <w:p>
      <w:pPr>
        <w:pStyle w:val="BodyText"/>
      </w:pPr>
      <w:r>
        <w:t xml:space="preserve">BENCHETRIT: Ce soir. C’est mon obligation de médecin. Vous avez la vôtre, de fabricant. Deux signalements, une vérité.</w:t>
      </w:r>
    </w:p>
    <w:p>
      <w:pPr>
        <w:pStyle w:val="BodyText"/>
      </w:pPr>
      <w:r>
        <w:t xml:space="preserve">BASTIEN: Merci. Je vous envoie un formulaire court ce soir. Nous vous rappelons demain matin, quoi qu’il arrive.</w:t>
      </w:r>
    </w:p>
    <w:p>
      <w:pPr>
        <w:pStyle w:val="BodyText"/>
      </w:pPr>
      <w:r>
        <w:t xml:space="preserve">BENCHETRIT: Demain matin, je serai à l’hôpital. Appelez-moi à dix heures.</w:t>
      </w:r>
    </w:p>
    <w:p>
      <w:pPr>
        <w:pStyle w:val="BodyText"/>
      </w:pPr>
      <w:r>
        <w:t xml:space="preserve">BASTIEN: Il a raccroché. J’appelle Clémence, et Julien pour le lot.</w:t>
      </w:r>
    </w:p>
    <w:p>
      <w:pPr>
        <w:pStyle w:val="BodyText"/>
      </w:pPr>
      <w:r>
        <w:t xml:space="preserve">CLEMENCE: J’étais encore dans le métro. Je suis là dans dix minutes. C’est grave ?</w:t>
      </w:r>
    </w:p>
    <w:p>
      <w:pPr>
        <w:pStyle w:val="BodyText"/>
      </w:pPr>
      <w:r>
        <w:t xml:space="preserve">BASTIEN: Un patient hospitalisé une nuit, réaction inflammatoire retardée après une grippe. Pas vasculaire. Effet connu, dans la notice.</w:t>
      </w:r>
    </w:p>
    <w:p>
      <w:pPr>
        <w:pStyle w:val="BodyText"/>
      </w:pPr>
      <w:r>
        <w:t xml:space="preserve">CLEMENCE: Hospitalisé. Donc c’est un incident grave, au sens du règlement ?</w:t>
      </w:r>
    </w:p>
    <w:p>
      <w:pPr>
        <w:pStyle w:val="BodyText"/>
      </w:pPr>
      <w:r>
        <w:t xml:space="preserve">CAMILLE: Oui. Une hospitalisation, même courte, c’est une détérioration grave. On signale.</w:t>
      </w:r>
    </w:p>
    <w:p>
      <w:pPr>
        <w:pStyle w:val="BodyText"/>
      </w:pPr>
      <w:r>
        <w:t xml:space="preserve">CLEMENCE: Dans quel délai ?</w:t>
      </w:r>
    </w:p>
    <w:p>
      <w:pPr>
        <w:pStyle w:val="BodyText"/>
      </w:pPr>
      <w:r>
        <w:t xml:space="preserve">BASTIEN: C’est la vraie question. Dix jours pour une détérioration grave inattendue. Quinze jours pour le cas général.</w:t>
      </w:r>
    </w:p>
    <w:p>
      <w:pPr>
        <w:pStyle w:val="BodyText"/>
      </w:pPr>
      <w:r>
        <w:t xml:space="preserve">CAMILLE: Et celle-ci est attendue. Elle est décrite dans la notice. Donc, quinze jours au plus tard.</w:t>
      </w:r>
    </w:p>
    <w:p>
      <w:pPr>
        <w:pStyle w:val="BodyText"/>
      </w:pPr>
      <w:r>
        <w:t xml:space="preserve">BASTIEN: Mais attention, ne vous trompez pas sur ce chiffre. Le règlement dit « immédiatement », et ensuite « au plus tard » quinze jours. Le délai légal est un maximum, pas un objectif. Celui qui attend le quatorzième jour a déjà perdu quelque chose.</w:t>
      </w:r>
    </w:p>
    <w:p>
      <w:pPr>
        <w:pStyle w:val="BodyText"/>
      </w:pPr>
      <w:r>
        <w:t xml:space="preserve">JULIEN: Lot VO zéro zéro un : deux mille cinq cents. Deux mille cent quatre-vingts vendues, soixante et un médecins.</w:t>
      </w:r>
    </w:p>
    <w:p>
      <w:pPr>
        <w:pStyle w:val="BodyText"/>
      </w:pPr>
      <w:r>
        <w:t xml:space="preserve">CAMILLE: Et les réclamations sur ce lot, dans le registre ?</w:t>
      </w:r>
    </w:p>
    <w:p>
      <w:pPr>
        <w:pStyle w:val="BodyText"/>
      </w:pPr>
      <w:r>
        <w:t xml:space="preserve">JULIEN: Zéro. Avant ce soir, zéro réclamation, zéro effet indésirable signalé sur VO zéro zéro un.</w:t>
      </w:r>
    </w:p>
    <w:p>
      <w:pPr>
        <w:pStyle w:val="BodyText"/>
      </w:pPr>
      <w:r>
        <w:t xml:space="preserve">BASTIEN: Donc un cas sur deux mille cent quatre-vingts. Avec une cause probable : la grippe.</w:t>
      </w:r>
    </w:p>
    <w:p>
      <w:pPr>
        <w:pStyle w:val="BodyText"/>
      </w:pPr>
      <w:r>
        <w:t xml:space="preserve">CLEMENCE: Probable. Pas certaine. Dans le rapport, on écrit « cause probable », jamais « cause ». Ferrand lira chaque mot du rapport, et il aura raison de les lire tous, un par un, exactement comme Peyrot.</w:t>
      </w:r>
    </w:p>
    <w:bookmarkEnd w:id="22"/>
    <w:bookmarkStart w:id="23" w:name="장면2-토요일-오전-9시-같은-사무실-보고서"/>
    <w:p>
      <w:pPr>
        <w:pStyle w:val="Heading3"/>
      </w:pPr>
      <w:r>
        <w:t xml:space="preserve">장면2 — 토요일 오전 9시, 같은 사무실 — 보고서</w:t>
      </w:r>
    </w:p>
    <w:p>
      <w:pPr>
        <w:pStyle w:val="FirstParagraph"/>
      </w:pPr>
      <w:r>
        <w:t xml:space="preserve">INES: Je suis venue avec des croissants. Bastien m’a écrit à minuit : « Incident. Pas d’affolement. Samedi neuf heures. »</w:t>
      </w:r>
    </w:p>
    <w:p>
      <w:pPr>
        <w:pStyle w:val="BodyText"/>
      </w:pPr>
      <w:r>
        <w:t xml:space="preserve">BASTIEN: « Pas d’affolement. » J’avais réfléchi longtemps à ces deux mots.</w:t>
      </w:r>
    </w:p>
    <w:p>
      <w:pPr>
        <w:pStyle w:val="BodyText"/>
      </w:pPr>
      <w:r>
        <w:t xml:space="preserve">INES: Ils ont fonctionné. J’ai seulement paniqué un peu.</w:t>
      </w:r>
    </w:p>
    <w:p>
      <w:pPr>
        <w:pStyle w:val="BodyText"/>
      </w:pPr>
      <w:r>
        <w:t xml:space="preserve">CLEMENCE: Moi, j’ai paniqué beaucoup. Mais en silence.</w:t>
      </w:r>
    </w:p>
    <w:p>
      <w:pPr>
        <w:pStyle w:val="BodyText"/>
      </w:pPr>
      <w:r>
        <w:t xml:space="preserve">CAMILLE: Le rapport est presque prêt. Formulaire européen du fabricant, en français, pour l’ANSM.</w:t>
      </w:r>
    </w:p>
    <w:p>
      <w:pPr>
        <w:pStyle w:val="BodyText"/>
      </w:pPr>
      <w:r>
        <w:t xml:space="preserve">CLEMENCE: Lis-moi le résumé. Comme si j’étais Ferrand.</w:t>
      </w:r>
    </w:p>
    <w:p>
      <w:pPr>
        <w:pStyle w:val="BodyText"/>
      </w:pPr>
      <w:r>
        <w:t xml:space="preserve">CAMILLE: « Homme, soixante-quatre ans. Volume, lot VO zéro zéro un, menton et mâchoire. Réaction inflammatoire retardée à trois semaines, après épisode grippal. Hospitalisation une nuit. Évolution favorable sous corticoïdes. »</w:t>
      </w:r>
    </w:p>
    <w:p>
      <w:pPr>
        <w:pStyle w:val="BodyText"/>
      </w:pPr>
      <w:r>
        <w:t xml:space="preserve">BASTIEN: Nos actions : certificats du lot vérifiés, réclamations revues, fabricant informé. Aucune autre plainte.</w:t>
      </w:r>
    </w:p>
    <w:p>
      <w:pPr>
        <w:pStyle w:val="BodyText"/>
      </w:pPr>
      <w:r>
        <w:t xml:space="preserve">INES: Et on prévient tous les médecins ? Les soixante et un ?</w:t>
      </w:r>
    </w:p>
    <w:p>
      <w:pPr>
        <w:pStyle w:val="BodyText"/>
      </w:pPr>
      <w:r>
        <w:t xml:space="preserve">CAMILLE: Pour un cas isolé d’un effet connu et décrit dans la notice, non. Un avis de sécurité, c’est quand il y a un risque nouveau, ou une action à demander aux médecins. Ici, ni l’un ni l’autre.</w:t>
      </w:r>
    </w:p>
    <w:p>
      <w:pPr>
        <w:pStyle w:val="BodyText"/>
      </w:pPr>
      <w:r>
        <w:t xml:space="preserve">INES: Mais si un autre médecin a le même cas, et qu’il ne sait pas ?</w:t>
      </w:r>
    </w:p>
    <w:p>
      <w:pPr>
        <w:pStyle w:val="BodyText"/>
      </w:pPr>
      <w:r>
        <w:t xml:space="preserve">BASTIEN: Il le saura par la notice, c’est écrit. Et nous, nous surveillons la tendance, lot par lot. Si un deuxième cas arrive sur le même lot, on revoit tout, et on prévient tout le monde.</w:t>
      </w:r>
    </w:p>
    <w:p>
      <w:pPr>
        <w:pStyle w:val="BodyText"/>
      </w:pPr>
      <w:r>
        <w:t xml:space="preserve">CLEMENCE: Et le comité ? Benchetrit va en parler, de toute façon.</w:t>
      </w:r>
    </w:p>
    <w:p>
      <w:pPr>
        <w:pStyle w:val="BodyText"/>
      </w:pPr>
      <w:r>
        <w:t xml:space="preserve">CAMILLE: Par nous, pas par lui. Lundi, une note aux cinq membres. Les faits.</w:t>
      </w:r>
    </w:p>
    <w:p>
      <w:pPr>
        <w:pStyle w:val="BodyText"/>
      </w:pPr>
      <w:r>
        <w:t xml:space="preserve">INES: Et Hanul ? Ils doivent savoir ?</w:t>
      </w:r>
    </w:p>
    <w:p>
      <w:pPr>
        <w:pStyle w:val="BodyText"/>
      </w:pPr>
      <w:r>
        <w:t xml:space="preserve">BASTIEN: L’accord qualité le prévoit. J’appelle Jihoon maintenant. Il est six heures du soir à Osong.</w:t>
      </w:r>
    </w:p>
    <w:p>
      <w:pPr>
        <w:pStyle w:val="BodyText"/>
      </w:pPr>
      <w:r>
        <w:t xml:space="preserve">JIHOON: Bastien ? Un samedi ? Mme Han est à côté de moi. Elle a lu ton mail.</w:t>
      </w:r>
    </w:p>
    <w:p>
      <w:pPr>
        <w:pStyle w:val="BodyText"/>
      </w:pPr>
      <w:r>
        <w:t xml:space="preserve">BASTIEN: Merci, Jihoon. Elle a trouvé quelque chose ?</w:t>
      </w:r>
    </w:p>
    <w:p>
      <w:pPr>
        <w:pStyle w:val="BodyText"/>
      </w:pPr>
      <w:r>
        <w:t xml:space="preserve">JIHOON: Elle dit : certificat normal, endotoxines conformes, BDDE zéro virgule deux.</w:t>
      </w:r>
    </w:p>
    <w:p>
      <w:pPr>
        <w:pStyle w:val="BodyText"/>
      </w:pPr>
      <w:r>
        <w:t xml:space="preserve">CAMILLE: Elle peut refaire un test d’endotoxines sur un échantillon conservé ? Pour fermer la question.</w:t>
      </w:r>
    </w:p>
    <w:p>
      <w:pPr>
        <w:pStyle w:val="BodyText"/>
      </w:pPr>
      <w:r>
        <w:t xml:space="preserve">JIHOON: Oui, lundi. Résultat mercredi. Et elle demande : même lot de poudre que les autres ?</w:t>
      </w:r>
    </w:p>
    <w:p>
      <w:pPr>
        <w:pStyle w:val="BodyText"/>
      </w:pPr>
      <w:r>
        <w:t xml:space="preserve">JULIEN: Lot de poudre P deux cent quarante, comme SO zéro zéro un. Aucune plainte sur SO.</w:t>
      </w:r>
    </w:p>
    <w:p>
      <w:pPr>
        <w:pStyle w:val="BodyText"/>
      </w:pPr>
      <w:r>
        <w:t xml:space="preserve">JIHOON: Alors probablement pas la poudre. Mais elle vérifie. Elle dit « probablement », pas « certainement ».</w:t>
      </w:r>
    </w:p>
    <w:p>
      <w:pPr>
        <w:pStyle w:val="BodyText"/>
      </w:pPr>
      <w:r>
        <w:t xml:space="preserve">CLEMENCE: Dis-lui merci. Et dis-lui qu’on a dit exactement le même mot hier soir.</w:t>
      </w:r>
    </w:p>
    <w:p>
      <w:pPr>
        <w:pStyle w:val="BodyText"/>
      </w:pPr>
      <w:r>
        <w:t xml:space="preserve">JIHOON: Elle sourit. Elle dit que c’est le mot le plus honnête du métier.</w:t>
      </w:r>
    </w:p>
    <w:p>
      <w:pPr>
        <w:pStyle w:val="BodyText"/>
      </w:pPr>
      <w:r>
        <w:t xml:space="preserve">BASTIEN: Camille, envoie le rapport à l’ANSM ce matin. Pas lundi. Ce matin.</w:t>
      </w:r>
    </w:p>
    <w:p>
      <w:pPr>
        <w:pStyle w:val="BodyText"/>
      </w:pPr>
      <w:r>
        <w:t xml:space="preserve">CAMILLE: Envoyé. Onze heures quarante, samedi. Accusé de réception automatique.</w:t>
      </w:r>
    </w:p>
    <w:p>
      <w:pPr>
        <w:pStyle w:val="BodyText"/>
      </w:pPr>
      <w:r>
        <w:t xml:space="preserve">INES: Un samedi. Ferrand ne le lira pas avant lundi, de toute façon.</w:t>
      </w:r>
    </w:p>
    <w:p>
      <w:pPr>
        <w:pStyle w:val="BodyText"/>
      </w:pPr>
      <w:r>
        <w:t xml:space="preserve">BASTIEN: Peut-être. Mais l’heure d’envoi, elle, restera dans son dossier.</w:t>
      </w:r>
    </w:p>
    <w:p>
      <w:pPr>
        <w:pStyle w:val="BodyText"/>
      </w:pPr>
      <w:r>
        <w:t xml:space="preserve">CLEMENCE: Benchetrit vient de rappeler, à dix heures pile. Le patient sort de l’hôpital à midi, le gonflement a diminué de moitié, et Benchetrit ne dissoudra probablement pas le gel. Il dit aussi qu’il a signalé hier soir.</w:t>
      </w:r>
    </w:p>
    <w:bookmarkEnd w:id="23"/>
    <w:bookmarkStart w:id="24" w:name="절정전환-월요일-오전-9시-30분-같은-사무실-페랑의-전화"/>
    <w:p>
      <w:pPr>
        <w:pStyle w:val="Heading3"/>
      </w:pPr>
      <w:r>
        <w:t xml:space="preserve">절정·전환 — 월요일 오전 9시 30분, 같은 사무실 — 페랑의 전화</w:t>
      </w:r>
    </w:p>
    <w:p>
      <w:pPr>
        <w:pStyle w:val="FirstParagraph"/>
      </w:pPr>
      <w:r>
        <w:t xml:space="preserve">FERRAND: Monsieur Morel ? Daniel Ferrand, ANSM, direction des dispositifs médicaux. J’ai votre signalement de samedi.</w:t>
      </w:r>
    </w:p>
    <w:p>
      <w:pPr>
        <w:pStyle w:val="BodyText"/>
      </w:pPr>
      <w:r>
        <w:t xml:space="preserve">BASTIEN: Bonjour, monsieur Ferrand. Je vous écoute. Je mets le haut-parleur, avec madame Roux et notre présidente.</w:t>
      </w:r>
    </w:p>
    <w:p>
      <w:pPr>
        <w:pStyle w:val="BodyText"/>
      </w:pPr>
      <w:r>
        <w:t xml:space="preserve">FERRAND: Envoyé un samedi à onze heures quarante. C’est assez rare pour que je le remarque.</w:t>
      </w:r>
    </w:p>
    <w:p>
      <w:pPr>
        <w:pStyle w:val="BodyText"/>
      </w:pPr>
      <w:r>
        <w:t xml:space="preserve">CLEMENCE: Nous avons reçu l’appel vendredi soir. Il nous a semblé normal de ne pas attendre.</w:t>
      </w:r>
    </w:p>
    <w:p>
      <w:pPr>
        <w:pStyle w:val="BodyText"/>
      </w:pPr>
      <w:r>
        <w:t xml:space="preserve">FERRAND: Normal. Le mot est intéressant. Quelques questions. Combien de seringues de ce lot sur le marché ?</w:t>
      </w:r>
    </w:p>
    <w:p>
      <w:pPr>
        <w:pStyle w:val="BodyText"/>
      </w:pPr>
      <w:r>
        <w:t xml:space="preserve">JULIEN: Deux mille cent quatre-vingts vendues. Trois cent vingt en stock, bloquées samedi par précaution.</w:t>
      </w:r>
    </w:p>
    <w:p>
      <w:pPr>
        <w:pStyle w:val="BodyText"/>
      </w:pPr>
      <w:r>
        <w:t xml:space="preserve">FERRAND: Bloquées. Vous n’y étiez pas obligés.</w:t>
      </w:r>
    </w:p>
    <w:p>
      <w:pPr>
        <w:pStyle w:val="BodyText"/>
      </w:pPr>
      <w:r>
        <w:t xml:space="preserve">CAMILLE: Non. Mais nous attendons un résultat d’endotoxines du fabricant, mercredi. Nous préférons débloquer après, plutôt que rappeler avant.</w:t>
      </w:r>
    </w:p>
    <w:p>
      <w:pPr>
        <w:pStyle w:val="BodyText"/>
      </w:pPr>
      <w:r>
        <w:t xml:space="preserve">FERRAND: Bien. D’autres cas, similaires ou non, sur ce produit ?</w:t>
      </w:r>
    </w:p>
    <w:p>
      <w:pPr>
        <w:pStyle w:val="BodyText"/>
      </w:pPr>
      <w:r>
        <w:t xml:space="preserve">BASTIEN: Sur ce lot, aucun autre. Sur l’ensemble du Volume, deux nodules dans le registre du docteur Fabre, tous les deux résolus sans séquelle. Je peux vous envoyer le registre complet aujourd’hui, avec les données à six mois.</w:t>
      </w:r>
    </w:p>
    <w:p>
      <w:pPr>
        <w:pStyle w:val="BodyText"/>
      </w:pPr>
      <w:r>
        <w:t xml:space="preserve">FERRAND: Envoyez. Autre question, sans rapport. En novembre, votre Instagram a écrit « le plus sûr de France ».</w:t>
      </w:r>
    </w:p>
    <w:p>
      <w:pPr>
        <w:pStyle w:val="BodyText"/>
      </w:pPr>
      <w:r>
        <w:t xml:space="preserve">INES: C’était moi. Je…</w:t>
      </w:r>
    </w:p>
    <w:p>
      <w:pPr>
        <w:pStyle w:val="BodyText"/>
      </w:pPr>
      <w:r>
        <w:t xml:space="preserve">FERRAND: Je ne vous demande pas qui, madame. Je constate simplement deux choses. Un signalement externe nous est parvenu le lundi matin, avec une capture d’écran. Et la publication avait déjà disparu, ce même lundi, à dix heures douze.</w:t>
      </w:r>
    </w:p>
    <w:p>
      <w:pPr>
        <w:pStyle w:val="BodyText"/>
      </w:pPr>
      <w:r>
        <w:t xml:space="preserve">BASTIEN: Dix heures douze. C’est dans notre registre, avec la capture et les réponses envoyées.</w:t>
      </w:r>
    </w:p>
    <w:p>
      <w:pPr>
        <w:pStyle w:val="BodyText"/>
      </w:pPr>
      <w:r>
        <w:t xml:space="preserve">FERRAND: Je sais. J’ai noté la même heure. Je note aussi ce qui disparaît vite.</w:t>
      </w:r>
    </w:p>
    <w:p>
      <w:pPr>
        <w:pStyle w:val="BodyText"/>
      </w:pPr>
      <w:r>
        <w:t xml:space="preserve">CLEMENCE: Un signalement externe ? Qui l’a envoyé ?</w:t>
      </w:r>
    </w:p>
    <w:p>
      <w:pPr>
        <w:pStyle w:val="BodyText"/>
      </w:pPr>
      <w:r>
        <w:t xml:space="preserve">FERRAND: Je ne peux pas le dire. Pas plus que je ne dirai qui signale le samedi.</w:t>
      </w:r>
    </w:p>
    <w:p>
      <w:pPr>
        <w:pStyle w:val="BodyText"/>
      </w:pPr>
      <w:r>
        <w:t xml:space="preserve">CAMILLE: Nous comprenons.</w:t>
      </w:r>
    </w:p>
    <w:p>
      <w:pPr>
        <w:pStyle w:val="BodyText"/>
      </w:pPr>
      <w:r>
        <w:t xml:space="preserve">FERRAND: Je ne vous donne pas de conseil, ce n’est pas mon rôle. Je constate seulement une chose. Les fabricants qui signalent le samedi, je les appelle le lundi. Les autres, en général, je vais les voir.</w:t>
      </w:r>
    </w:p>
    <w:p>
      <w:pPr>
        <w:pStyle w:val="BodyText"/>
      </w:pPr>
      <w:r>
        <w:t xml:space="preserve">BASTIEN: Nous préférons le téléphone, monsieur Ferrand.</w:t>
      </w:r>
    </w:p>
    <w:p>
      <w:pPr>
        <w:pStyle w:val="BodyText"/>
      </w:pPr>
      <w:r>
        <w:t xml:space="preserve">FERRAND: Tout le monde le préfère. Dernière question : des produits de comblement sans marque, en Haute-Savoie ?</w:t>
      </w:r>
    </w:p>
    <w:p>
      <w:pPr>
        <w:pStyle w:val="BodyText"/>
      </w:pPr>
      <w:r>
        <w:t xml:space="preserve">CLEMENCE: Nous avons noté deux signaux dans notre registre. Un institut à Annecy qui fait injecter une esthéticienne, sous la signature d’un médecin absent. Et une patiente avec un nodule douloureux, après un gel inconnu, dans une boîte blanche sans marque.</w:t>
      </w:r>
    </w:p>
    <w:p>
      <w:pPr>
        <w:pStyle w:val="BodyText"/>
      </w:pPr>
      <w:r>
        <w:t xml:space="preserve">FERRAND: Envoyez-moi ce que vous avez. Seulement des faits, pas d’hypothèses. Et pas de noms de concurrents.</w:t>
      </w:r>
    </w:p>
    <w:p>
      <w:pPr>
        <w:pStyle w:val="BodyText"/>
      </w:pPr>
      <w:r>
        <w:t xml:space="preserve">BASTIEN: Seulement des faits. Ce soir.</w:t>
      </w:r>
    </w:p>
    <w:p>
      <w:pPr>
        <w:pStyle w:val="BodyText"/>
      </w:pPr>
      <w:r>
        <w:t xml:space="preserve">FERRAND: Bonne journée. Et continuez à noter les minutes. Ça fait gagner du temps.</w:t>
      </w:r>
    </w:p>
    <w:bookmarkEnd w:id="24"/>
    <w:bookmarkStart w:id="25" w:name="마무리-오전-10시-같은-사무실"/>
    <w:p>
      <w:pPr>
        <w:pStyle w:val="Heading3"/>
      </w:pPr>
      <w:r>
        <w:t xml:space="preserve">마무리 — 오전 10시, 같은 사무실</w:t>
      </w:r>
    </w:p>
    <w:p>
      <w:pPr>
        <w:pStyle w:val="FirstParagraph"/>
      </w:pPr>
      <w:r>
        <w:t xml:space="preserve">INES: Quelqu’un a signalé ma story à l’ANSM. Un concurrent. Je sais qui c’est.</w:t>
      </w:r>
    </w:p>
    <w:p>
      <w:pPr>
        <w:pStyle w:val="BodyText"/>
      </w:pPr>
      <w:r>
        <w:t xml:space="preserve">CLEMENCE: Tu ne sais pas. Tu supposes. Camille te l’a appris le mois dernier.</w:t>
      </w:r>
    </w:p>
    <w:p>
      <w:pPr>
        <w:pStyle w:val="BodyText"/>
      </w:pPr>
      <w:r>
        <w:t xml:space="preserve">INES: D’accord. Je suppose très fort.</w:t>
      </w:r>
    </w:p>
    <w:p>
      <w:pPr>
        <w:pStyle w:val="BodyText"/>
      </w:pPr>
      <w:r>
        <w:t xml:space="preserve">CAMILLE: Et ça ne change rien. La story était fausse. Le signalement était juste, quel que soit son auteur.</w:t>
      </w:r>
    </w:p>
    <w:p>
      <w:pPr>
        <w:pStyle w:val="BodyText"/>
      </w:pPr>
      <w:r>
        <w:t xml:space="preserve">BASTIEN: Ce qui compte, c’est l’heure de retrait. Il l’avait notée. Comme nous.</w:t>
      </w:r>
    </w:p>
    <w:p>
      <w:pPr>
        <w:pStyle w:val="BodyText"/>
      </w:pPr>
      <w:r>
        <w:t xml:space="preserve">JULIEN: J’ai mis à jour le tableau. Trois cent vingt seringues bloquées. L’indicateur de Delorme recule encore.</w:t>
      </w:r>
    </w:p>
    <w:p>
      <w:pPr>
        <w:pStyle w:val="BodyText"/>
      </w:pPr>
      <w:r>
        <w:t xml:space="preserve">CLEMENCE: Il reculera. Mais nous ne vendons pas une seringue avant le résultat de mercredi.</w:t>
      </w:r>
    </w:p>
    <w:p>
      <w:pPr>
        <w:pStyle w:val="BodyText"/>
      </w:pPr>
      <w:r>
        <w:t xml:space="preserve">INES: Même si l’indicateur meurt ?</w:t>
      </w:r>
    </w:p>
    <w:p>
      <w:pPr>
        <w:pStyle w:val="BodyText"/>
      </w:pPr>
      <w:r>
        <w:t xml:space="preserve">CLEMENCE: Même s’il meurt. Un indicateur, ça se remplace. Une confiance de Ferrand, non.</w:t>
      </w:r>
    </w:p>
    <w:p>
      <w:pPr>
        <w:pStyle w:val="BodyText"/>
      </w:pPr>
      <w:r>
        <w:t xml:space="preserve">BASTIEN: Décision vingt-neuf : tout incident est signalé dès qu’il est qualifié. Sans attendre le délai.</w:t>
      </w:r>
    </w:p>
    <w:p>
      <w:pPr>
        <w:pStyle w:val="BodyText"/>
      </w:pPr>
      <w:r>
        <w:t xml:space="preserve">CAMILLE: Et ajoute : « Lot bloqué par précaution en attendant les analyses. » C’est ça qu’il a remarqué.</w:t>
      </w:r>
    </w:p>
    <w:p>
      <w:pPr>
        <w:pStyle w:val="BodyText"/>
      </w:pPr>
      <w:r>
        <w:t xml:space="preserve">JULIEN: Et on a connu le lot en deux minutes. Grâce à une étiquette, à Marseille.</w:t>
      </w:r>
    </w:p>
    <w:p>
      <w:pPr>
        <w:pStyle w:val="BodyText"/>
      </w:pPr>
      <w:r>
        <w:t xml:space="preserve">INES: Benchetrit m’a écrit. Il dit que son patient veut revenir dans six mois. Avec du Volume.</w:t>
      </w:r>
    </w:p>
    <w:p>
      <w:pPr>
        <w:pStyle w:val="BodyText"/>
      </w:pPr>
      <w:r>
        <w:t xml:space="preserve">CLEMENCE: Après une nuit à l’hôpital ? Pourquoi ?</w:t>
      </w:r>
    </w:p>
    <w:p>
      <w:pPr>
        <w:pStyle w:val="BodyText"/>
      </w:pPr>
      <w:r>
        <w:t xml:space="preserve">INES: Il dit que c’est la première fois qu’un fabricant demande de ses nouvelles tous les jours.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matériovigilance</w:t>
            </w:r>
          </w:p>
        </w:tc>
        <w:tc>
          <w:tcPr/>
          <w:p>
            <w:pPr>
              <w:pStyle w:val="Compact"/>
              <w:jc w:val="left"/>
            </w:pPr>
            <w:r>
              <w:t xml:space="preserve">의료기기 감시</w:t>
            </w:r>
          </w:p>
        </w:tc>
        <w:tc>
          <w:tcPr/>
          <w:p>
            <w:pPr>
              <w:pStyle w:val="Compact"/>
              <w:jc w:val="left"/>
            </w:pPr>
            <w:r>
              <w:t xml:space="preserve">전편. 의료기기 사고의 수집·평가·신고 체계.</w:t>
            </w:r>
          </w:p>
        </w:tc>
      </w:tr>
      <w:tr>
        <w:tc>
          <w:tcPr/>
          <w:p>
            <w:pPr>
              <w:pStyle w:val="Compact"/>
              <w:jc w:val="left"/>
            </w:pPr>
            <w:r>
              <w:t xml:space="preserve">2</w:t>
            </w:r>
          </w:p>
        </w:tc>
        <w:tc>
          <w:tcPr/>
          <w:p>
            <w:pPr>
              <w:pStyle w:val="Compact"/>
              <w:jc w:val="left"/>
            </w:pPr>
            <w:r>
              <w:t xml:space="preserve">un incident grave</w:t>
            </w:r>
          </w:p>
        </w:tc>
        <w:tc>
          <w:tcPr/>
          <w:p>
            <w:pPr>
              <w:pStyle w:val="Compact"/>
              <w:jc w:val="left"/>
            </w:pPr>
            <w:r>
              <w:t xml:space="preserve">중대 사고</w:t>
            </w:r>
          </w:p>
        </w:tc>
        <w:tc>
          <w:tcPr/>
          <w:p>
            <w:pPr>
              <w:pStyle w:val="Compact"/>
              <w:jc w:val="left"/>
            </w:pPr>
            <w:r>
              <w:t xml:space="preserve">장면1. 사망·중대한 건강 악화·공중보건 위협.</w:t>
            </w:r>
          </w:p>
        </w:tc>
      </w:tr>
      <w:tr>
        <w:tc>
          <w:tcPr/>
          <w:p>
            <w:pPr>
              <w:pStyle w:val="Compact"/>
              <w:jc w:val="left"/>
            </w:pPr>
            <w:r>
              <w:t xml:space="preserve">3</w:t>
            </w:r>
          </w:p>
        </w:tc>
        <w:tc>
          <w:tcPr/>
          <w:p>
            <w:pPr>
              <w:pStyle w:val="Compact"/>
              <w:jc w:val="left"/>
            </w:pPr>
            <w:r>
              <w:t xml:space="preserve">Je vais vous poser des questions dans l’ordre.</w:t>
            </w:r>
          </w:p>
        </w:tc>
        <w:tc>
          <w:tcPr/>
          <w:p>
            <w:pPr>
              <w:pStyle w:val="Compact"/>
              <w:jc w:val="left"/>
            </w:pPr>
            <w:r>
              <w:t xml:space="preserve">순서대로 질문드리겠다.</w:t>
            </w:r>
          </w:p>
        </w:tc>
        <w:tc>
          <w:tcPr/>
          <w:p>
            <w:pPr>
              <w:pStyle w:val="Compact"/>
              <w:jc w:val="left"/>
            </w:pPr>
            <w:r>
              <w:t xml:space="preserve">도입. 위기 통화를 구조화.</w:t>
            </w:r>
          </w:p>
        </w:tc>
      </w:tr>
      <w:tr>
        <w:tc>
          <w:tcPr/>
          <w:p>
            <w:pPr>
              <w:pStyle w:val="Compact"/>
              <w:jc w:val="left"/>
            </w:pPr>
            <w:r>
              <w:t xml:space="preserve">4</w:t>
            </w:r>
          </w:p>
        </w:tc>
        <w:tc>
          <w:tcPr/>
          <w:p>
            <w:pPr>
              <w:pStyle w:val="Compact"/>
              <w:jc w:val="left"/>
            </w:pPr>
            <w:r>
              <w:t xml:space="preserve">Les questions bêtes, c’est ce qui évite les erreurs intelligentes.</w:t>
            </w:r>
          </w:p>
        </w:tc>
        <w:tc>
          <w:tcPr/>
          <w:p>
            <w:pPr>
              <w:pStyle w:val="Compact"/>
              <w:jc w:val="left"/>
            </w:pPr>
            <w:r>
              <w:t xml:space="preserve">바보 같은 질문이 똑똑한 실수를 막는다.</w:t>
            </w:r>
          </w:p>
        </w:tc>
        <w:tc>
          <w:tcPr/>
          <w:p>
            <w:pPr>
              <w:pStyle w:val="Compact"/>
              <w:jc w:val="left"/>
            </w:pPr>
            <w:r>
              <w:t xml:space="preserve">도입. 체크리스트의 가치.</w:t>
            </w:r>
          </w:p>
        </w:tc>
      </w:tr>
      <w:tr>
        <w:tc>
          <w:tcPr/>
          <w:p>
            <w:pPr>
              <w:pStyle w:val="Compact"/>
              <w:jc w:val="left"/>
            </w:pPr>
            <w:r>
              <w:t xml:space="preserve">5</w:t>
            </w:r>
          </w:p>
        </w:tc>
        <w:tc>
          <w:tcPr/>
          <w:p>
            <w:pPr>
              <w:pStyle w:val="Compact"/>
              <w:jc w:val="left"/>
            </w:pPr>
            <w:r>
              <w:t xml:space="preserve">au plus tard</w:t>
            </w:r>
          </w:p>
        </w:tc>
        <w:tc>
          <w:tcPr/>
          <w:p>
            <w:pPr>
              <w:pStyle w:val="Compact"/>
              <w:jc w:val="left"/>
            </w:pPr>
            <w:r>
              <w:t xml:space="preserve">늦어도</w:t>
            </w:r>
          </w:p>
        </w:tc>
        <w:tc>
          <w:tcPr/>
          <w:p>
            <w:pPr>
              <w:pStyle w:val="Compact"/>
              <w:jc w:val="left"/>
            </w:pPr>
            <w:r>
              <w:t xml:space="preserve">장면1. 기한 표현.</w:t>
            </w:r>
          </w:p>
        </w:tc>
      </w:tr>
      <w:tr>
        <w:tc>
          <w:tcPr/>
          <w:p>
            <w:pPr>
              <w:pStyle w:val="Compact"/>
              <w:jc w:val="left"/>
            </w:pPr>
            <w:r>
              <w:t xml:space="preserve">6</w:t>
            </w:r>
          </w:p>
        </w:tc>
        <w:tc>
          <w:tcPr/>
          <w:p>
            <w:pPr>
              <w:pStyle w:val="Compact"/>
              <w:jc w:val="left"/>
            </w:pPr>
            <w:r>
              <w:t xml:space="preserve">Le délai est un maximum, pas un objectif.</w:t>
            </w:r>
          </w:p>
        </w:tc>
        <w:tc>
          <w:tcPr/>
          <w:p>
            <w:pPr>
              <w:pStyle w:val="Compact"/>
              <w:jc w:val="left"/>
            </w:pPr>
            <w:r>
              <w:t xml:space="preserve">기한은 최대치지 목표가 아니다.</w:t>
            </w:r>
          </w:p>
        </w:tc>
        <w:tc>
          <w:tcPr/>
          <w:p>
            <w:pPr>
              <w:pStyle w:val="Compact"/>
              <w:jc w:val="left"/>
            </w:pPr>
            <w:r>
              <w:t xml:space="preserve">장면1. 규제 대응의 태도.</w:t>
            </w:r>
          </w:p>
        </w:tc>
      </w:tr>
      <w:tr>
        <w:tc>
          <w:tcPr/>
          <w:p>
            <w:pPr>
              <w:pStyle w:val="Compact"/>
              <w:jc w:val="left"/>
            </w:pPr>
            <w:r>
              <w:t xml:space="preserve">7</w:t>
            </w:r>
          </w:p>
        </w:tc>
        <w:tc>
          <w:tcPr/>
          <w:p>
            <w:pPr>
              <w:pStyle w:val="Compact"/>
              <w:jc w:val="left"/>
            </w:pPr>
            <w:r>
              <w:t xml:space="preserve">cause probable</w:t>
            </w:r>
          </w:p>
        </w:tc>
        <w:tc>
          <w:tcPr/>
          <w:p>
            <w:pPr>
              <w:pStyle w:val="Compact"/>
              <w:jc w:val="left"/>
            </w:pPr>
            <w:r>
              <w:t xml:space="preserve">추정 원인</w:t>
            </w:r>
          </w:p>
        </w:tc>
        <w:tc>
          <w:tcPr/>
          <w:p>
            <w:pPr>
              <w:pStyle w:val="Compact"/>
              <w:jc w:val="left"/>
            </w:pPr>
            <w:r>
              <w:t xml:space="preserve">장면1·2. 확실하지 않은 것을 확실하게 쓰지 않기.</w:t>
            </w:r>
          </w:p>
        </w:tc>
      </w:tr>
      <w:tr>
        <w:tc>
          <w:tcPr/>
          <w:p>
            <w:pPr>
              <w:pStyle w:val="Compact"/>
              <w:jc w:val="left"/>
            </w:pPr>
            <w:r>
              <w:t xml:space="preserve">8</w:t>
            </w:r>
          </w:p>
        </w:tc>
        <w:tc>
          <w:tcPr/>
          <w:p>
            <w:pPr>
              <w:pStyle w:val="Compact"/>
              <w:jc w:val="left"/>
            </w:pPr>
            <w:r>
              <w:t xml:space="preserve">Nous préférons débloquer après plutôt que rappeler avant.</w:t>
            </w:r>
          </w:p>
        </w:tc>
        <w:tc>
          <w:tcPr/>
          <w:p>
            <w:pPr>
              <w:pStyle w:val="Compact"/>
              <w:jc w:val="left"/>
            </w:pPr>
            <w:r>
              <w:t xml:space="preserve">먼저 회수하기보다 나중에 해제하는 편이 낫다.</w:t>
            </w:r>
          </w:p>
        </w:tc>
        <w:tc>
          <w:tcPr/>
          <w:p>
            <w:pPr>
              <w:pStyle w:val="Compact"/>
              <w:jc w:val="left"/>
            </w:pPr>
            <w:r>
              <w:t xml:space="preserve">절정·전환. préférer… plutôt que…</w:t>
            </w:r>
          </w:p>
        </w:tc>
      </w:tr>
      <w:tr>
        <w:tc>
          <w:tcPr/>
          <w:p>
            <w:pPr>
              <w:pStyle w:val="Compact"/>
              <w:jc w:val="left"/>
            </w:pPr>
            <w:r>
              <w:t xml:space="preserve">9</w:t>
            </w:r>
          </w:p>
        </w:tc>
        <w:tc>
          <w:tcPr/>
          <w:p>
            <w:pPr>
              <w:pStyle w:val="Compact"/>
              <w:jc w:val="left"/>
            </w:pPr>
            <w:r>
              <w:t xml:space="preserve">Je ne vous donne pas de conseil, ce n’est pas mon rôle.</w:t>
            </w:r>
          </w:p>
        </w:tc>
        <w:tc>
          <w:tcPr/>
          <w:p>
            <w:pPr>
              <w:pStyle w:val="Compact"/>
              <w:jc w:val="left"/>
            </w:pPr>
            <w:r>
              <w:t xml:space="preserve">조언은 하지 않는다, 내 역할이 아니다.</w:t>
            </w:r>
          </w:p>
        </w:tc>
        <w:tc>
          <w:tcPr/>
          <w:p>
            <w:pPr>
              <w:pStyle w:val="Compact"/>
              <w:jc w:val="left"/>
            </w:pPr>
            <w:r>
              <w:t xml:space="preserve">절정·전환. 규제 기관의 중립.</w:t>
            </w:r>
          </w:p>
        </w:tc>
      </w:tr>
      <w:tr>
        <w:tc>
          <w:tcPr/>
          <w:p>
            <w:pPr>
              <w:pStyle w:val="Compact"/>
              <w:jc w:val="left"/>
            </w:pPr>
            <w:r>
              <w:t xml:space="preserve">10</w:t>
            </w:r>
          </w:p>
        </w:tc>
        <w:tc>
          <w:tcPr/>
          <w:p>
            <w:pPr>
              <w:pStyle w:val="Compact"/>
              <w:jc w:val="left"/>
            </w:pPr>
            <w:r>
              <w:t xml:space="preserve">Seulement des faits, pas d’hypothèses.</w:t>
            </w:r>
          </w:p>
        </w:tc>
        <w:tc>
          <w:tcPr/>
          <w:p>
            <w:pPr>
              <w:pStyle w:val="Compact"/>
              <w:jc w:val="left"/>
            </w:pPr>
            <w:r>
              <w:t xml:space="preserve">사실만, 가설은 말고.</w:t>
            </w:r>
          </w:p>
        </w:tc>
        <w:tc>
          <w:tcPr/>
          <w:p>
            <w:pPr>
              <w:pStyle w:val="Compact"/>
              <w:jc w:val="left"/>
            </w:pPr>
            <w:r>
              <w:t xml:space="preserve">절정·전환. 당국에 정보를 보낼 때의 원칙.</w:t>
            </w:r>
          </w:p>
        </w:tc>
      </w:tr>
    </w:tbl>
    <w:bookmarkEnd w:id="27"/>
    <w:bookmarkStart w:id="28" w:name="비즈니스-컬처-노트-프랑스의-의료기기-감시와-ansm"/>
    <w:p>
      <w:pPr>
        <w:pStyle w:val="Heading3"/>
      </w:pPr>
      <w:r>
        <w:t xml:space="preserve">② 비즈니스 컬처 노트 — 프랑스의 의료기기 감시와 ANSM</w:t>
      </w:r>
    </w:p>
    <w:p>
      <w:pPr>
        <w:pStyle w:val="FirstParagraph"/>
      </w:pPr>
      <w:r>
        <w:t xml:space="preserve">유럽 MDR 제87조에 따라 제조사는</w:t>
      </w:r>
      <w:r>
        <w:t xml:space="preserve"> </w:t>
      </w:r>
      <w:r>
        <w:rPr>
          <w:bCs/>
          <w:b/>
        </w:rPr>
        <w:t xml:space="preserve">중대 사고</w:t>
      </w:r>
      <w:r>
        <w:t xml:space="preserve">를 인과관계를 확인하거나 의심하는 즉시, 늦어도</w:t>
      </w:r>
      <w:r>
        <w:t xml:space="preserve"> </w:t>
      </w:r>
      <w:r>
        <w:rPr>
          <w:bCs/>
          <w:b/>
        </w:rPr>
        <w:t xml:space="preserve">15일</w:t>
      </w:r>
      <w:r>
        <w:t xml:space="preserve"> </w:t>
      </w:r>
      <w:r>
        <w:t xml:space="preserve">안에 해당국 당국(프랑스는 ANSM)에 신고해야 한다. 사망이나</w:t>
      </w:r>
      <w:r>
        <w:t xml:space="preserve"> </w:t>
      </w:r>
      <w:r>
        <w:rPr>
          <w:bCs/>
          <w:b/>
        </w:rPr>
        <w:t xml:space="preserve">예상치 못한</w:t>
      </w:r>
      <w:r>
        <w:t xml:space="preserve"> </w:t>
      </w:r>
      <w:r>
        <w:t xml:space="preserve">중대한 건강 악화는 10일, 심각한 공중보건 위협은 2일이다. 짧더라도</w:t>
      </w:r>
      <w:r>
        <w:t xml:space="preserve"> </w:t>
      </w:r>
      <w:r>
        <w:rPr>
          <w:bCs/>
          <w:b/>
        </w:rPr>
        <w:t xml:space="preserve">입원</w:t>
      </w:r>
      <w:r>
        <w:t xml:space="preserve">은 중대한 악화로 본다. 프랑스에서는 의료인도 별도로 신고 의무가 있고, 환자도 공공 포털로 직접 신고할 수 있다 — 그래서 한 사건에 여러 신고가 들어오는 것이 정상이다. ANSM 담당관은 조언을 하지 않지만</w:t>
      </w:r>
      <w:r>
        <w:t xml:space="preserve"> </w:t>
      </w:r>
      <w:r>
        <w:rPr>
          <w:bCs/>
          <w:b/>
        </w:rPr>
        <w:t xml:space="preserve">신고의 속도와 질</w:t>
      </w:r>
      <w:r>
        <w:t xml:space="preserve">을 기억한다. 프랑스 규제 문화에서</w:t>
      </w:r>
      <w:r>
        <w:t xml:space="preserve"> </w:t>
      </w:r>
      <w:r>
        <w:t xml:space="preserve">“</w:t>
      </w:r>
      <w:r>
        <w:t xml:space="preserve">보여 주는 투명성</w:t>
      </w:r>
      <w:r>
        <w:t xml:space="preserve">”</w:t>
      </w:r>
      <w:r>
        <w:t xml:space="preserve">(시각 기록, 예방 조치, 추정과 사실의 구분)은 처벌을 피하는 기술이 아니라 신뢰의 기초다.</w:t>
      </w:r>
    </w:p>
    <w:bookmarkEnd w:id="28"/>
    <w:bookmarkStart w:id="29" w:name="실무-템플릿-사고-접수-첫-통화-체크리스트"/>
    <w:p>
      <w:pPr>
        <w:pStyle w:val="Heading3"/>
      </w:pPr>
      <w:r>
        <w:t xml:space="preserve">③ 실무 템플릿 — 사고 접수 첫 통화 체크리스트</w:t>
      </w:r>
    </w:p>
    <w:p>
      <w:pPr>
        <w:pStyle w:val="BlockText"/>
      </w:pPr>
      <w:r>
        <w:rPr>
          <w:bCs/>
          <w:b/>
        </w:rPr>
        <w:t xml:space="preserve">Fiche de vigilance — premier appel</w:t>
      </w:r>
      <w:r>
        <w:t xml:space="preserve"> </w:t>
      </w:r>
      <w:r>
        <w:t xml:space="preserve">1.</w:t>
      </w:r>
      <w:r>
        <w:t xml:space="preserve"> </w:t>
      </w:r>
      <w:r>
        <w:rPr>
          <w:bCs/>
          <w:b/>
        </w:rPr>
        <w:t xml:space="preserve">Patient</w:t>
      </w:r>
      <w:r>
        <w:t xml:space="preserve"> </w:t>
      </w:r>
      <w:r>
        <w:t xml:space="preserve">: âge, sexe (sans nom) · consentement à la transmission ☐</w:t>
      </w:r>
      <w:r>
        <w:t xml:space="preserve"> </w:t>
      </w:r>
      <w:r>
        <w:t xml:space="preserve">2.</w:t>
      </w:r>
      <w:r>
        <w:t xml:space="preserve"> </w:t>
      </w:r>
      <w:r>
        <w:rPr>
          <w:bCs/>
          <w:b/>
        </w:rPr>
        <w:t xml:space="preserve">Produit</w:t>
      </w:r>
      <w:r>
        <w:t xml:space="preserve"> </w:t>
      </w:r>
      <w:r>
        <w:t xml:space="preserve">: nom,</w:t>
      </w:r>
      <w:r>
        <w:t xml:space="preserve"> </w:t>
      </w:r>
      <w:r>
        <w:rPr>
          <w:bCs/>
          <w:b/>
        </w:rPr>
        <w:t xml:space="preserve">numéro de lot</w:t>
      </w:r>
      <w:r>
        <w:t xml:space="preserve"> </w:t>
      </w:r>
      <w:r>
        <w:t xml:space="preserve">(étiquette du dossier patient) ☐</w:t>
      </w:r>
      <w:r>
        <w:t xml:space="preserve"> </w:t>
      </w:r>
      <w:r>
        <w:t xml:space="preserve">3.</w:t>
      </w:r>
      <w:r>
        <w:t xml:space="preserve"> </w:t>
      </w:r>
      <w:r>
        <w:rPr>
          <w:bCs/>
          <w:b/>
        </w:rPr>
        <w:t xml:space="preserve">Chronologie</w:t>
      </w:r>
      <w:r>
        <w:t xml:space="preserve"> </w:t>
      </w:r>
      <w:r>
        <w:t xml:space="preserve">: date d’injection · premiers signes · prise en charge ☐</w:t>
      </w:r>
      <w:r>
        <w:t xml:space="preserve"> </w:t>
      </w:r>
      <w:r>
        <w:t xml:space="preserve">4.</w:t>
      </w:r>
      <w:r>
        <w:t xml:space="preserve"> </w:t>
      </w:r>
      <w:r>
        <w:rPr>
          <w:bCs/>
          <w:b/>
        </w:rPr>
        <w:t xml:space="preserve">Facteurs</w:t>
      </w:r>
      <w:r>
        <w:t xml:space="preserve"> </w:t>
      </w:r>
      <w:r>
        <w:t xml:space="preserve">: infection, autre traitement, autre acte ☐</w:t>
      </w:r>
      <w:r>
        <w:t xml:space="preserve"> </w:t>
      </w:r>
      <w:r>
        <w:t xml:space="preserve">5.</w:t>
      </w:r>
      <w:r>
        <w:t xml:space="preserve"> </w:t>
      </w:r>
      <w:r>
        <w:rPr>
          <w:bCs/>
          <w:b/>
        </w:rPr>
        <w:t xml:space="preserve">Signes</w:t>
      </w:r>
      <w:r>
        <w:t xml:space="preserve"> </w:t>
      </w:r>
      <w:r>
        <w:t xml:space="preserve">: rougeur, chaleur, pus,</w:t>
      </w:r>
      <w:r>
        <w:t xml:space="preserve"> </w:t>
      </w:r>
      <w:r>
        <w:rPr>
          <w:bCs/>
          <w:b/>
        </w:rPr>
        <w:t xml:space="preserve">couleur de la peau</w:t>
      </w:r>
      <w:r>
        <w:t xml:space="preserve">, vision ☐</w:t>
      </w:r>
      <w:r>
        <w:t xml:space="preserve"> </w:t>
      </w:r>
      <w:r>
        <w:t xml:space="preserve">6.</w:t>
      </w:r>
      <w:r>
        <w:t xml:space="preserve"> </w:t>
      </w:r>
      <w:r>
        <w:rPr>
          <w:bCs/>
          <w:b/>
        </w:rPr>
        <w:t xml:space="preserve">Prise en charge</w:t>
      </w:r>
      <w:r>
        <w:t xml:space="preserve"> </w:t>
      </w:r>
      <w:r>
        <w:t xml:space="preserve">: hospitalisation ? traitement ? enzyme ? ☐</w:t>
      </w:r>
      <w:r>
        <w:t xml:space="preserve"> </w:t>
      </w:r>
      <w:r>
        <w:t xml:space="preserve">7.</w:t>
      </w:r>
      <w:r>
        <w:t xml:space="preserve"> </w:t>
      </w:r>
      <w:r>
        <w:rPr>
          <w:bCs/>
          <w:b/>
        </w:rPr>
        <w:t xml:space="preserve">Qualification</w:t>
      </w:r>
      <w:r>
        <w:t xml:space="preserve"> </w:t>
      </w:r>
      <w:r>
        <w:t xml:space="preserve">: grave ? (décès / détérioration grave / menace) · attendu ? (notice) → délai ☐</w:t>
      </w:r>
      <w:r>
        <w:t xml:space="preserve"> </w:t>
      </w:r>
      <w:r>
        <w:t xml:space="preserve">8.</w:t>
      </w:r>
      <w:r>
        <w:t xml:space="preserve"> </w:t>
      </w:r>
      <w:r>
        <w:rPr>
          <w:bCs/>
          <w:b/>
        </w:rPr>
        <w:t xml:space="preserve">Actions</w:t>
      </w:r>
      <w:r>
        <w:t xml:space="preserve"> </w:t>
      </w:r>
      <w:r>
        <w:t xml:space="preserve">: revue des CoA et réclamations du lot · blocage préventif ? · information du fabricant ☐</w:t>
      </w:r>
      <w:r>
        <w:t xml:space="preserve"> </w:t>
      </w:r>
      <w:r>
        <w:t xml:space="preserve">9.</w:t>
      </w:r>
      <w:r>
        <w:t xml:space="preserve"> </w:t>
      </w:r>
      <w:r>
        <w:rPr>
          <w:bCs/>
          <w:b/>
        </w:rPr>
        <w:t xml:space="preserve">Signalement</w:t>
      </w:r>
      <w:r>
        <w:t xml:space="preserve"> </w:t>
      </w:r>
      <w:r>
        <w:t xml:space="preserve">du professionnel de santé (de son côté) ☐</w:t>
      </w:r>
      <w:r>
        <w:t xml:space="preserve"> </w:t>
      </w:r>
      <w:r>
        <w:t xml:space="preserve">10.</w:t>
      </w:r>
      <w:r>
        <w:t xml:space="preserve"> </w:t>
      </w:r>
      <w:r>
        <w:rPr>
          <w:bCs/>
          <w:b/>
        </w:rPr>
        <w:t xml:space="preserve">Rappel</w:t>
      </w:r>
      <w:r>
        <w:t xml:space="preserve"> </w:t>
      </w:r>
      <w:r>
        <w:t xml:space="preserve">au médecin : date/heure promise ☐</w:t>
      </w:r>
    </w:p>
    <w:bookmarkEnd w:id="29"/>
    <w:bookmarkStart w:id="30" w:name="긴-발화-분석"/>
    <w:p>
      <w:pPr>
        <w:pStyle w:val="Heading3"/>
      </w:pPr>
      <w:r>
        <w:t xml:space="preserve">④ 긴 발화 분석</w:t>
      </w:r>
    </w:p>
    <w:p>
      <w:pPr>
        <w:pStyle w:val="BlockText"/>
      </w:pPr>
      <w:r>
        <w:rPr>
          <w:bCs/>
          <w:b/>
        </w:rPr>
        <w:t xml:space="preserve">BASTIEN (장면1):</w:t>
      </w:r>
      <w:r>
        <w:t xml:space="preserve"> </w:t>
      </w:r>
      <w:r>
        <w:t xml:space="preserve">“</w:t>
      </w:r>
      <w:r>
        <w:t xml:space="preserve">Mais attention, ne vous trompez pas sur ce chiffre. Le règlement dit « immédiatement », et ensuite « au plus tard » quinze jours. Le délai légal est un maximum, pas un objectif. Celui qui attend le quatorzième jour a déjà perdu quelque chose.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경고</w:t>
            </w:r>
          </w:p>
        </w:tc>
        <w:tc>
          <w:tcPr/>
          <w:p>
            <w:pPr>
              <w:pStyle w:val="Compact"/>
              <w:jc w:val="left"/>
            </w:pPr>
            <w:r>
              <w:t xml:space="preserve">Mais attention, ne vous trompez pas sur ce chiffre.</w:t>
            </w:r>
          </w:p>
        </w:tc>
        <w:tc>
          <w:tcPr/>
          <w:p>
            <w:pPr>
              <w:pStyle w:val="Compact"/>
              <w:jc w:val="left"/>
            </w:pPr>
            <w:r>
              <w:t xml:space="preserve">명령형 부정으로 오해 차단</w:t>
            </w:r>
          </w:p>
        </w:tc>
      </w:tr>
      <w:tr>
        <w:tc>
          <w:tcPr/>
          <w:p>
            <w:pPr>
              <w:pStyle w:val="Compact"/>
              <w:jc w:val="left"/>
            </w:pPr>
            <w:r>
              <w:t xml:space="preserve">② 원문 인용</w:t>
            </w:r>
          </w:p>
        </w:tc>
        <w:tc>
          <w:tcPr/>
          <w:p>
            <w:pPr>
              <w:pStyle w:val="Compact"/>
              <w:jc w:val="left"/>
            </w:pPr>
            <w:r>
              <w:t xml:space="preserve">Le règlement dit « immédiatement », et ensuite « au plus tard »…</w:t>
            </w:r>
          </w:p>
        </w:tc>
        <w:tc>
          <w:tcPr/>
          <w:p>
            <w:pPr>
              <w:pStyle w:val="Compact"/>
              <w:jc w:val="left"/>
            </w:pPr>
            <w:r>
              <w:t xml:space="preserve">규정의 단어 순서로 우선순위 설명</w:t>
            </w:r>
          </w:p>
        </w:tc>
      </w:tr>
      <w:tr>
        <w:tc>
          <w:tcPr/>
          <w:p>
            <w:pPr>
              <w:pStyle w:val="Compact"/>
              <w:jc w:val="left"/>
            </w:pPr>
            <w:r>
              <w:t xml:space="preserve">③ 원칙</w:t>
            </w:r>
          </w:p>
        </w:tc>
        <w:tc>
          <w:tcPr/>
          <w:p>
            <w:pPr>
              <w:pStyle w:val="Compact"/>
              <w:jc w:val="left"/>
            </w:pPr>
            <w:r>
              <w:t xml:space="preserve">Le délai légal est un maximum, pas un objectif.</w:t>
            </w:r>
          </w:p>
        </w:tc>
        <w:tc>
          <w:tcPr/>
          <w:p>
            <w:pPr>
              <w:pStyle w:val="Compact"/>
              <w:jc w:val="left"/>
            </w:pPr>
            <w:r>
              <w:t xml:space="preserve">A이지 B가 아니다</w:t>
            </w:r>
          </w:p>
        </w:tc>
      </w:tr>
      <w:tr>
        <w:tc>
          <w:tcPr/>
          <w:p>
            <w:pPr>
              <w:pStyle w:val="Compact"/>
              <w:jc w:val="left"/>
            </w:pPr>
            <w:r>
              <w:t xml:space="preserve">④ 결과</w:t>
            </w:r>
          </w:p>
        </w:tc>
        <w:tc>
          <w:tcPr/>
          <w:p>
            <w:pPr>
              <w:pStyle w:val="Compact"/>
              <w:jc w:val="left"/>
            </w:pPr>
            <w:r>
              <w:t xml:space="preserve">Celui qui attend… a déjà perdu quelque chose.</w:t>
            </w:r>
          </w:p>
        </w:tc>
        <w:tc>
          <w:tcPr/>
          <w:p>
            <w:pPr>
              <w:pStyle w:val="Compact"/>
              <w:jc w:val="left"/>
            </w:pPr>
            <w:r>
              <w:t xml:space="preserve">celui qui + 동사: 일반화된 경고</w:t>
            </w:r>
          </w:p>
        </w:tc>
      </w:tr>
    </w:tbl>
    <w:p>
      <w:pPr>
        <w:pStyle w:val="BodyText"/>
      </w:pPr>
      <w:r>
        <w:rPr>
          <w:bCs/>
          <w:b/>
        </w:rPr>
        <w:t xml:space="preserve">활용 패턴:</w:t>
      </w:r>
      <w:r>
        <w:t xml:space="preserve"> </w:t>
      </w:r>
      <w:r>
        <w:t xml:space="preserve">“</w:t>
      </w:r>
      <w:r>
        <w:t xml:space="preserve">Attention, ne vous trompez pas sur… Le texte dit « … », et ensuite « … ». X est un…, pas un… Celui qui… a déjà…</w:t>
      </w:r>
      <w:r>
        <w:t xml:space="preserve">”</w:t>
      </w:r>
      <w:r>
        <w:t xml:space="preserve"> </w:t>
      </w:r>
      <w:r>
        <w:rPr>
          <w:bCs/>
          <w:b/>
        </w:rPr>
        <w:t xml:space="preserve">연결 표현:</w:t>
      </w:r>
      <w:r>
        <w:t xml:space="preserve"> </w:t>
      </w:r>
      <w:r>
        <w:t xml:space="preserve">ne vous trompez pas sur(~를 착각하지 마세요) · au plus tard(늦어도) · celui qui(~하는 사람)</w:t>
      </w:r>
      <w:r>
        <w:t xml:space="preserve"> </w:t>
      </w:r>
      <w:r>
        <w:rPr>
          <w:bCs/>
          <w:b/>
        </w:rPr>
        <w:t xml:space="preserve">연습:</w:t>
      </w:r>
      <w:r>
        <w:t xml:space="preserve"> </w:t>
      </w:r>
      <w:r>
        <w:t xml:space="preserve">계약서나 법규의 기한(납기, 보고, 지급)을</w:t>
      </w:r>
      <w:r>
        <w:t xml:space="preserve"> </w:t>
      </w:r>
      <w:r>
        <w:t xml:space="preserve">“</w:t>
      </w:r>
      <w:r>
        <w:t xml:space="preserve">최대치 vs 목표</w:t>
      </w:r>
      <w:r>
        <w:t xml:space="preserve">”</w:t>
      </w:r>
      <w:r>
        <w:t xml:space="preserve">로 설명하는 30~40단어 말하기.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téléphone d’astreinte</w:t>
            </w:r>
          </w:p>
        </w:tc>
        <w:tc>
          <w:tcPr/>
          <w:p>
            <w:pPr>
              <w:pStyle w:val="Compact"/>
              <w:jc w:val="left"/>
            </w:pPr>
            <w:r>
              <w:t xml:space="preserve">당직 전화</w:t>
            </w:r>
          </w:p>
        </w:tc>
        <w:tc>
          <w:tcPr/>
          <w:p>
            <w:pPr>
              <w:pStyle w:val="Compact"/>
              <w:jc w:val="left"/>
            </w:pPr>
            <w:r>
              <w:t xml:space="preserve">업무 외 시간 긴급 연락용.</w:t>
            </w:r>
          </w:p>
        </w:tc>
      </w:tr>
      <w:tr>
        <w:tc>
          <w:tcPr/>
          <w:p>
            <w:pPr>
              <w:pStyle w:val="Compact"/>
              <w:jc w:val="left"/>
            </w:pPr>
            <w:r>
              <w:t xml:space="preserve">la réaction inflammatoire retardée</w:t>
            </w:r>
          </w:p>
        </w:tc>
        <w:tc>
          <w:tcPr/>
          <w:p>
            <w:pPr>
              <w:pStyle w:val="Compact"/>
              <w:jc w:val="left"/>
            </w:pPr>
            <w:r>
              <w:t xml:space="preserve">지연성 염증 반응</w:t>
            </w:r>
          </w:p>
        </w:tc>
        <w:tc>
          <w:tcPr/>
          <w:p>
            <w:pPr>
              <w:pStyle w:val="Compact"/>
              <w:jc w:val="left"/>
            </w:pPr>
            <w:r>
              <w:t xml:space="preserve">주사 몇 주 뒤, 감염 등으로 유발될 수 있는 알려진 반응.</w:t>
            </w:r>
          </w:p>
        </w:tc>
      </w:tr>
      <w:tr>
        <w:tc>
          <w:tcPr/>
          <w:p>
            <w:pPr>
              <w:pStyle w:val="Compact"/>
              <w:jc w:val="left"/>
            </w:pPr>
            <w:r>
              <w:t xml:space="preserve">les corticoïdes</w:t>
            </w:r>
          </w:p>
        </w:tc>
        <w:tc>
          <w:tcPr/>
          <w:p>
            <w:pPr>
              <w:pStyle w:val="Compact"/>
              <w:jc w:val="left"/>
            </w:pPr>
            <w:r>
              <w:t xml:space="preserve">스테로이드(코르티코이드)</w:t>
            </w:r>
          </w:p>
        </w:tc>
        <w:tc>
          <w:tcPr/>
          <w:p>
            <w:pPr>
              <w:pStyle w:val="Compact"/>
              <w:jc w:val="left"/>
            </w:pPr>
            <w:r>
              <w:t xml:space="preserve">염증을 줄이는 약.</w:t>
            </w:r>
          </w:p>
        </w:tc>
      </w:tr>
      <w:tr>
        <w:tc>
          <w:tcPr/>
          <w:p>
            <w:pPr>
              <w:pStyle w:val="Compact"/>
              <w:jc w:val="left"/>
            </w:pPr>
            <w:r>
              <w:t xml:space="preserve">la détérioration grave de l’état de santé</w:t>
            </w:r>
          </w:p>
        </w:tc>
        <w:tc>
          <w:tcPr/>
          <w:p>
            <w:pPr>
              <w:pStyle w:val="Compact"/>
              <w:jc w:val="left"/>
            </w:pPr>
            <w:r>
              <w:t xml:space="preserve">중대한 건강 악화</w:t>
            </w:r>
          </w:p>
        </w:tc>
        <w:tc>
          <w:tcPr/>
          <w:p>
            <w:pPr>
              <w:pStyle w:val="Compact"/>
              <w:jc w:val="left"/>
            </w:pPr>
            <w:r>
              <w:t xml:space="preserve">입원 포함. 중대 사고의 기준.</w:t>
            </w:r>
          </w:p>
        </w:tc>
      </w:tr>
      <w:tr>
        <w:tc>
          <w:tcPr/>
          <w:p>
            <w:pPr>
              <w:pStyle w:val="Compact"/>
              <w:jc w:val="left"/>
            </w:pPr>
            <w:r>
              <w:t xml:space="preserve">un effet attendu / inattendu</w:t>
            </w:r>
          </w:p>
        </w:tc>
        <w:tc>
          <w:tcPr/>
          <w:p>
            <w:pPr>
              <w:pStyle w:val="Compact"/>
              <w:jc w:val="left"/>
            </w:pPr>
            <w:r>
              <w:t xml:space="preserve">예상된 / 예상치 못한 반응</w:t>
            </w:r>
          </w:p>
        </w:tc>
        <w:tc>
          <w:tcPr/>
          <w:p>
            <w:pPr>
              <w:pStyle w:val="Compact"/>
              <w:jc w:val="left"/>
            </w:pPr>
            <w:r>
              <w:t xml:space="preserve">설명서 기재 여부가 기준. 신고 기한이 달라짐.</w:t>
            </w:r>
          </w:p>
        </w:tc>
      </w:tr>
      <w:tr>
        <w:tc>
          <w:tcPr/>
          <w:p>
            <w:pPr>
              <w:pStyle w:val="Compact"/>
              <w:jc w:val="left"/>
            </w:pPr>
            <w:r>
              <w:t xml:space="preserve">le rapport du fabricant (MIR)</w:t>
            </w:r>
          </w:p>
        </w:tc>
        <w:tc>
          <w:tcPr/>
          <w:p>
            <w:pPr>
              <w:pStyle w:val="Compact"/>
              <w:jc w:val="left"/>
            </w:pPr>
            <w:r>
              <w:t xml:space="preserve">제조사 사고 보고서</w:t>
            </w:r>
          </w:p>
        </w:tc>
        <w:tc>
          <w:tcPr/>
          <w:p>
            <w:pPr>
              <w:pStyle w:val="Compact"/>
              <w:jc w:val="left"/>
            </w:pPr>
            <w:r>
              <w:t xml:space="preserve">유럽 공통 양식으로 당국에 제출.</w:t>
            </w:r>
          </w:p>
        </w:tc>
      </w:tr>
      <w:tr>
        <w:tc>
          <w:tcPr/>
          <w:p>
            <w:pPr>
              <w:pStyle w:val="Compact"/>
              <w:jc w:val="left"/>
            </w:pPr>
            <w:r>
              <w:t xml:space="preserve">l’avis de sécurité (FSN)</w:t>
            </w:r>
          </w:p>
        </w:tc>
        <w:tc>
          <w:tcPr/>
          <w:p>
            <w:pPr>
              <w:pStyle w:val="Compact"/>
              <w:jc w:val="left"/>
            </w:pPr>
            <w:r>
              <w:t xml:space="preserve">안전성 공지</w:t>
            </w:r>
          </w:p>
        </w:tc>
        <w:tc>
          <w:tcPr/>
          <w:p>
            <w:pPr>
              <w:pStyle w:val="Compact"/>
              <w:jc w:val="left"/>
            </w:pPr>
            <w:r>
              <w:t xml:space="preserve">새로운 위험·조치가 있을 때 사용자에게 보냄.</w:t>
            </w:r>
          </w:p>
        </w:tc>
      </w:tr>
      <w:tr>
        <w:tc>
          <w:tcPr/>
          <w:p>
            <w:pPr>
              <w:pStyle w:val="Compact"/>
              <w:jc w:val="left"/>
            </w:pPr>
            <w:r>
              <w:t xml:space="preserve">le blocage préventif</w:t>
            </w:r>
          </w:p>
        </w:tc>
        <w:tc>
          <w:tcPr/>
          <w:p>
            <w:pPr>
              <w:pStyle w:val="Compact"/>
              <w:jc w:val="left"/>
            </w:pPr>
            <w:r>
              <w:t xml:space="preserve">예방적 출고 정지</w:t>
            </w:r>
          </w:p>
        </w:tc>
        <w:tc>
          <w:tcPr/>
          <w:p>
            <w:pPr>
              <w:pStyle w:val="Compact"/>
              <w:jc w:val="left"/>
            </w:pPr>
            <w:r>
              <w:t xml:space="preserve">분석 결과 전까지 판매 중지.</w:t>
            </w:r>
          </w:p>
        </w:tc>
      </w:tr>
      <w:tr>
        <w:tc>
          <w:tcPr/>
          <w:p>
            <w:pPr>
              <w:pStyle w:val="Compact"/>
              <w:jc w:val="left"/>
            </w:pPr>
            <w:r>
              <w:t xml:space="preserve">l’échantillon conservé</w:t>
            </w:r>
          </w:p>
        </w:tc>
        <w:tc>
          <w:tcPr/>
          <w:p>
            <w:pPr>
              <w:pStyle w:val="Compact"/>
              <w:jc w:val="left"/>
            </w:pPr>
            <w:r>
              <w:t xml:space="preserve">보관 샘플</w:t>
            </w:r>
          </w:p>
        </w:tc>
        <w:tc>
          <w:tcPr/>
          <w:p>
            <w:pPr>
              <w:pStyle w:val="Compact"/>
              <w:jc w:val="left"/>
            </w:pPr>
            <w:r>
              <w:t xml:space="preserve">로트별로 보관해 재시험에 사용.</w:t>
            </w:r>
          </w:p>
        </w:tc>
      </w:tr>
      <w:tr>
        <w:tc>
          <w:tcPr/>
          <w:p>
            <w:pPr>
              <w:pStyle w:val="Compact"/>
              <w:jc w:val="left"/>
            </w:pPr>
            <w:r>
              <w:t xml:space="preserve">la tendance</w:t>
            </w:r>
          </w:p>
        </w:tc>
        <w:tc>
          <w:tcPr/>
          <w:p>
            <w:pPr>
              <w:pStyle w:val="Compact"/>
              <w:jc w:val="left"/>
            </w:pPr>
            <w:r>
              <w:t xml:space="preserve">추세</w:t>
            </w:r>
          </w:p>
        </w:tc>
        <w:tc>
          <w:tcPr/>
          <w:p>
            <w:pPr>
              <w:pStyle w:val="Compact"/>
              <w:jc w:val="left"/>
            </w:pPr>
            <w:r>
              <w:t xml:space="preserve">사례가 늘어나는지 감시(MDR 제88조).</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12월-셋째-주-금요일-저녁-7시-리안-사무실-1"/>
    <w:p>
      <w:pPr>
        <w:pStyle w:val="Heading3"/>
      </w:pPr>
      <w:r>
        <w:t xml:space="preserve">도입 — 12월 셋째 주 금요일 저녁 7시, 리안 사무실</w:t>
      </w:r>
    </w:p>
    <w:p>
      <w:pPr>
        <w:pStyle w:val="FirstParagraph"/>
      </w:pPr>
      <w:r>
        <w:t xml:space="preserve">카미유: 금요일 7시. 컴퓨터 끌게. 바스티앵, 너도 그래.</w:t>
      </w:r>
    </w:p>
    <w:p>
      <w:pPr>
        <w:pStyle w:val="BodyText"/>
      </w:pPr>
      <w:r>
        <w:t xml:space="preserve">바스티앵: 5분만. 이번 주 대장 다시 읽고 있어.</w:t>
      </w:r>
    </w:p>
    <w:p>
      <w:pPr>
        <w:pStyle w:val="BodyText"/>
      </w:pPr>
      <w:r>
        <w:t xml:space="preserve">카미유: 금요일마다 그 소리야. 그리고 9시에 나가지.</w:t>
      </w:r>
    </w:p>
    <w:p>
      <w:pPr>
        <w:pStyle w:val="BodyText"/>
      </w:pPr>
      <w:r>
        <w:t xml:space="preserve">바스티앵: 당직 전화가 울려. 마르세유 번호. 벤셰트리 선생님.</w:t>
      </w:r>
    </w:p>
    <w:p>
      <w:pPr>
        <w:pStyle w:val="BodyText"/>
      </w:pPr>
      <w:r>
        <w:t xml:space="preserve">카미유: 금요일 저녁 7시. 좋은 주말 보내라는 전화는 절대 아니지.</w:t>
      </w:r>
    </w:p>
    <w:p>
      <w:pPr>
        <w:pStyle w:val="BodyText"/>
      </w:pPr>
      <w:r>
        <w:t xml:space="preserve">벤셰트리: 안녕하세요. 죄송해요, 성함을 잊었네요. 리안의 약사분?</w:t>
      </w:r>
    </w:p>
    <w:p>
      <w:pPr>
        <w:pStyle w:val="BodyText"/>
      </w:pPr>
      <w:r>
        <w:t xml:space="preserve">바스티앵: 네, 바스티앵 모렐입니다. 안녕하세요, 선생님. 말씀하세요.</w:t>
      </w:r>
    </w:p>
    <w:p>
      <w:pPr>
        <w:pStyle w:val="BodyText"/>
      </w:pPr>
      <w:r>
        <w:t xml:space="preserve">벤셰트리: 응급실에 환자가 있어요. 얼굴이 부었어요. 3주 전에 Volume을 맞았어요.</w:t>
      </w:r>
    </w:p>
    <w:p>
      <w:pPr>
        <w:pStyle w:val="BodyText"/>
      </w:pPr>
      <w:r>
        <w:t xml:space="preserve">바스티앵: 알겠습니다. 스피커폰으로 할게요, 대리인 카미유 루가 함께 있어요. 위험한 상태인가요?</w:t>
      </w:r>
    </w:p>
    <w:p>
      <w:pPr>
        <w:pStyle w:val="BodyText"/>
      </w:pPr>
      <w:r>
        <w:t xml:space="preserve">벤셰트리: 아니요. 숨 잘 쉬고, 잘 봐요. 하지만 턱부터 볼까지 부었어요.</w:t>
      </w:r>
    </w:p>
    <w:p>
      <w:pPr>
        <w:pStyle w:val="BodyText"/>
      </w:pPr>
      <w:r>
        <w:t xml:space="preserve">카미유: 그럼 입원한 거네요. 하룻밤이라도.</w:t>
      </w:r>
    </w:p>
    <w:p>
      <w:pPr>
        <w:pStyle w:val="BodyText"/>
      </w:pPr>
      <w:r>
        <w:t xml:space="preserve">벤셰트리: 하룻밤, 스테로이드 투여, 예방 차원에서요. 전화한 건 우선 그게 규칙이라서고, 다음으론 집에 가기 전에 한 가지를 알고 싶어서예요. 이런 경우가 또 있었나요?</w:t>
      </w:r>
    </w:p>
    <w:p>
      <w:pPr>
        <w:pStyle w:val="BodyText"/>
      </w:pPr>
      <w:r>
        <w:t xml:space="preserve">바스티앵: 바로 전화 주셔서 감사합니다. 순서대로 질문드릴게요. 몇 개는 바보 같을 수 있어요.</w:t>
      </w:r>
    </w:p>
    <w:p>
      <w:pPr>
        <w:pStyle w:val="BodyText"/>
      </w:pPr>
      <w:r>
        <w:t xml:space="preserve">벤셰트리: 물어보세요. 저는 외과 의사예요. 바보 같은 질문이 똑똑한 실수를 막아요.</w:t>
      </w:r>
    </w:p>
    <w:p>
      <w:pPr>
        <w:pStyle w:val="BodyText"/>
      </w:pPr>
      <w:r>
        <w:t xml:space="preserve">카미유: 감시 양식 열었어. 시작하자.</w:t>
      </w:r>
    </w:p>
    <w:bookmarkEnd w:id="33"/>
    <w:bookmarkStart w:id="34" w:name="장면1-저녁-7시-5분-같은-사무실-첫-통화-1"/>
    <w:p>
      <w:pPr>
        <w:pStyle w:val="Heading3"/>
      </w:pPr>
      <w:r>
        <w:t xml:space="preserve">장면1 — 저녁 7시 5분, 같은 사무실 — 첫 통화</w:t>
      </w:r>
    </w:p>
    <w:p>
      <w:pPr>
        <w:pStyle w:val="FirstParagraph"/>
      </w:pPr>
      <w:r>
        <w:t xml:space="preserve">바스티앵: 환자. 나이, 성별, 이름 빼고.</w:t>
      </w:r>
    </w:p>
    <w:p>
      <w:pPr>
        <w:pStyle w:val="BodyText"/>
      </w:pPr>
      <w:r>
        <w:t xml:space="preserve">벤셰트리: 남성, 64세. 턱과 턱선에 주사, Volume 두 개.</w:t>
      </w:r>
    </w:p>
    <w:p>
      <w:pPr>
        <w:pStyle w:val="BodyText"/>
      </w:pPr>
      <w:r>
        <w:t xml:space="preserve">바스티앵: 로트 번호. 있으세요?</w:t>
      </w:r>
    </w:p>
    <w:p>
      <w:pPr>
        <w:pStyle w:val="BodyText"/>
      </w:pPr>
      <w:r>
        <w:t xml:space="preserve">벤셰트리: 스티커가 진료 기록에 붙어 있어요. 로트 VO 001. 두 개 모두.</w:t>
      </w:r>
    </w:p>
    <w:p>
      <w:pPr>
        <w:pStyle w:val="BodyText"/>
      </w:pPr>
      <w:r>
        <w:t xml:space="preserve">카미유: 진료 기록 속 스티커. 이래서 넣은 거야.</w:t>
      </w:r>
    </w:p>
    <w:p>
      <w:pPr>
        <w:pStyle w:val="BodyText"/>
      </w:pPr>
      <w:r>
        <w:t xml:space="preserve">바스티앵: 이제 날짜. 주사, 첫 증상, 응급실.</w:t>
      </w:r>
    </w:p>
    <w:p>
      <w:pPr>
        <w:pStyle w:val="BodyText"/>
      </w:pPr>
      <w:r>
        <w:t xml:space="preserve">벤셰트리: 11월 26일 주사, 당시엔 아무 문제 없었어요. 3주 동안 이상 없었고, 환자도 아주 만족했죠. 그러다 지난주에 열을 동반한 독감. 그리고 오늘 아침 일어나 보니 부기가.</w:t>
      </w:r>
    </w:p>
    <w:p>
      <w:pPr>
        <w:pStyle w:val="BodyText"/>
      </w:pPr>
      <w:r>
        <w:t xml:space="preserve">카미유: 붓기 전에 독감이요. 확실해요?</w:t>
      </w:r>
    </w:p>
    <w:p>
      <w:pPr>
        <w:pStyle w:val="BodyText"/>
      </w:pPr>
      <w:r>
        <w:t xml:space="preserve">벤셰트리: 39도, 나흘. 감염이 젤 주변의 반응을 깨울 수 있어요.</w:t>
      </w:r>
    </w:p>
    <w:p>
      <w:pPr>
        <w:pStyle w:val="BodyText"/>
      </w:pPr>
      <w:r>
        <w:t xml:space="preserve">바스티앵: 저희 설명서에 있어요. 「지연성 염증 반응, 때로 감염으로 유발됨.」 이상 반응 항목이요.</w:t>
      </w:r>
    </w:p>
    <w:p>
      <w:pPr>
        <w:pStyle w:val="BodyText"/>
      </w:pPr>
      <w:r>
        <w:t xml:space="preserve">벤셰트리: 알아요. 읽었어요. 설명서를 읽는 마르세유 외과 의사는 아마 저뿐일걸요.</w:t>
      </w:r>
    </w:p>
    <w:p>
      <w:pPr>
        <w:pStyle w:val="BodyText"/>
      </w:pPr>
      <w:r>
        <w:t xml:space="preserve">카미유: 발적? 열감? 고름? 피부색 변화?</w:t>
      </w:r>
    </w:p>
    <w:p>
      <w:pPr>
        <w:pStyle w:val="BodyText"/>
      </w:pPr>
      <w:r>
        <w:t xml:space="preserve">벤셰트리: 가벼운 발적, 열감, 고름 없음. 하얗지도 보라색도 않아요. 혈관 문제는 아니에요.</w:t>
      </w:r>
    </w:p>
    <w:p>
      <w:pPr>
        <w:pStyle w:val="BodyText"/>
      </w:pPr>
      <w:r>
        <w:t xml:space="preserve">바스티앵: 치료는요? 효소를 쓰셨어요?</w:t>
      </w:r>
    </w:p>
    <w:p>
      <w:pPr>
        <w:pStyle w:val="BodyText"/>
      </w:pPr>
      <w:r>
        <w:t xml:space="preserve">벤셰트리: 아직요. 먼저 스테로이드, 그리고 관찰. 48시간 안에 붓기가 줄지 않으면 젤을 녹일 거예요. 숫자는 학회 이후로 외우고 있어요. Volume은 체외에서 18분.</w:t>
      </w:r>
    </w:p>
    <w:p>
      <w:pPr>
        <w:pStyle w:val="BodyText"/>
      </w:pPr>
      <w:r>
        <w:t xml:space="preserve">바스티앵: 환자분이 이름 없이 정보를 전달하는 데 동의하셨나요?</w:t>
      </w:r>
    </w:p>
    <w:p>
      <w:pPr>
        <w:pStyle w:val="BodyText"/>
      </w:pPr>
      <w:r>
        <w:t xml:space="preserve">벤셰트리: 예라고 했어요. 그리고 「다른 사람이 이런 일을 피할 수 있다면」이라고.</w:t>
      </w:r>
    </w:p>
    <w:p>
      <w:pPr>
        <w:pStyle w:val="BodyText"/>
      </w:pPr>
      <w:r>
        <w:t xml:space="preserve">카미유: 선생님도 따로 ANSM에 신고하시나요?</w:t>
      </w:r>
    </w:p>
    <w:p>
      <w:pPr>
        <w:pStyle w:val="BodyText"/>
      </w:pPr>
      <w:r>
        <w:t xml:space="preserve">벤셰트리: 오늘 밤에요. 의사로서 제 의무예요. 여러분은 제조사로서의 의무가 있고요. 신고 둘, 진실 하나.</w:t>
      </w:r>
    </w:p>
    <w:p>
      <w:pPr>
        <w:pStyle w:val="BodyText"/>
      </w:pPr>
      <w:r>
        <w:t xml:space="preserve">바스티앵: 감사합니다. 오늘 밤 짧은 양식을 보내 드릴게요. 무슨 일이 있어도 내일 아침에 다시 전화드릴게요.</w:t>
      </w:r>
    </w:p>
    <w:p>
      <w:pPr>
        <w:pStyle w:val="BodyText"/>
      </w:pPr>
      <w:r>
        <w:t xml:space="preserve">벤셰트리: 내일 아침엔 병원에 있을 거예요. 10시에 전화 주세요.</w:t>
      </w:r>
    </w:p>
    <w:p>
      <w:pPr>
        <w:pStyle w:val="BodyText"/>
      </w:pPr>
      <w:r>
        <w:t xml:space="preserve">바스티앵: 끊었어. 클레망스한테 전화할게, 로트 때문에 쥘리앵한테도.</w:t>
      </w:r>
    </w:p>
    <w:p>
      <w:pPr>
        <w:pStyle w:val="BodyText"/>
      </w:pPr>
      <w:r>
        <w:t xml:space="preserve">클레망스: 아직 지하철이었어. 10분 뒤에 도착해. 심각해?</w:t>
      </w:r>
    </w:p>
    <w:p>
      <w:pPr>
        <w:pStyle w:val="BodyText"/>
      </w:pPr>
      <w:r>
        <w:t xml:space="preserve">바스티앵: 환자 하룻밤 입원, 독감 뒤 지연성 염증 반응. 혈관 문제 아님. 알려진 반응, 설명서에 있어.</w:t>
      </w:r>
    </w:p>
    <w:p>
      <w:pPr>
        <w:pStyle w:val="BodyText"/>
      </w:pPr>
      <w:r>
        <w:t xml:space="preserve">클레망스: 입원. 그럼 규정상 중대 사고야?</w:t>
      </w:r>
    </w:p>
    <w:p>
      <w:pPr>
        <w:pStyle w:val="BodyText"/>
      </w:pPr>
      <w:r>
        <w:t xml:space="preserve">카미유: 응. 짧더라도 입원은 중대한 악화야. 신고해야 해.</w:t>
      </w:r>
    </w:p>
    <w:p>
      <w:pPr>
        <w:pStyle w:val="BodyText"/>
      </w:pPr>
      <w:r>
        <w:t xml:space="preserve">클레망스: 기한은?</w:t>
      </w:r>
    </w:p>
    <w:p>
      <w:pPr>
        <w:pStyle w:val="BodyText"/>
      </w:pPr>
      <w:r>
        <w:t xml:space="preserve">바스티앵: 그게 진짜 질문이야. 예상치 못한 중대한 악화면 10일. 일반적인 경우는 15일.</w:t>
      </w:r>
    </w:p>
    <w:p>
      <w:pPr>
        <w:pStyle w:val="BodyText"/>
      </w:pPr>
      <w:r>
        <w:t xml:space="preserve">카미유: 이건 예상된 거야. 설명서에 기술돼 있으니까. 그러니까 늦어도 15일.</w:t>
      </w:r>
    </w:p>
    <w:p>
      <w:pPr>
        <w:pStyle w:val="BodyText"/>
      </w:pPr>
      <w:r>
        <w:t xml:space="preserve">바스티앵: 하지만 그 숫자를 착각하면 안 돼. 규정은 「즉시」라고 하고, 그다음에 「늦어도」 15일이라고 해. 법정 기한은 최대치지 목표가 아니야. 14일째까지 기다리는 사람은 이미 뭔가를 잃은 거야.</w:t>
      </w:r>
    </w:p>
    <w:p>
      <w:pPr>
        <w:pStyle w:val="BodyText"/>
      </w:pPr>
      <w:r>
        <w:t xml:space="preserve">쥘리앵: 로트 VO 001: 2,500개. 2,180개 판매, 의사 61명.</w:t>
      </w:r>
    </w:p>
    <w:p>
      <w:pPr>
        <w:pStyle w:val="BodyText"/>
      </w:pPr>
      <w:r>
        <w:t xml:space="preserve">카미유: 이 로트의 불만 접수는? 대장에.</w:t>
      </w:r>
    </w:p>
    <w:p>
      <w:pPr>
        <w:pStyle w:val="BodyText"/>
      </w:pPr>
      <w:r>
        <w:t xml:space="preserve">쥘리앵: 0. 오늘 밤 전까지 VO 001에 대한 불만 0, 이상 반응 신고 0.</w:t>
      </w:r>
    </w:p>
    <w:p>
      <w:pPr>
        <w:pStyle w:val="BodyText"/>
      </w:pPr>
      <w:r>
        <w:t xml:space="preserve">바스티앵: 그러니까 2,180개 중 한 건. 추정 원인: 독감.</w:t>
      </w:r>
    </w:p>
    <w:p>
      <w:pPr>
        <w:pStyle w:val="BodyText"/>
      </w:pPr>
      <w:r>
        <w:t xml:space="preserve">클레망스: 추정. 확실한 게 아니야. 보고서엔 「원인」이 아니라 「추정 원인」이라고 써. 페랑은 보고서의 단어 하나하나를 읽을 거고, 페이로처럼 하나씩 다 읽는 게 맞아.</w:t>
      </w:r>
    </w:p>
    <w:bookmarkEnd w:id="34"/>
    <w:bookmarkStart w:id="35" w:name="장면2-토요일-오전-9시-같은-사무실-보고서-1"/>
    <w:p>
      <w:pPr>
        <w:pStyle w:val="Heading3"/>
      </w:pPr>
      <w:r>
        <w:t xml:space="preserve">장면2 — 토요일 오전 9시, 같은 사무실 — 보고서</w:t>
      </w:r>
    </w:p>
    <w:p>
      <w:pPr>
        <w:pStyle w:val="FirstParagraph"/>
      </w:pPr>
      <w:r>
        <w:t xml:space="preserve">이네스: 크루아상 사 왔어. 바스티앵이 자정에 문자했어. 「사고. 당황 금지. 토요일 9시.」</w:t>
      </w:r>
    </w:p>
    <w:p>
      <w:pPr>
        <w:pStyle w:val="BodyText"/>
      </w:pPr>
      <w:r>
        <w:t xml:space="preserve">바스티앵: 「당황 금지.」 그 두 단어를 오래 고민했어.</w:t>
      </w:r>
    </w:p>
    <w:p>
      <w:pPr>
        <w:pStyle w:val="BodyText"/>
      </w:pPr>
      <w:r>
        <w:t xml:space="preserve">이네스: 효과 있었어. 조금만 당황했어.</w:t>
      </w:r>
    </w:p>
    <w:p>
      <w:pPr>
        <w:pStyle w:val="BodyText"/>
      </w:pPr>
      <w:r>
        <w:t xml:space="preserve">클레망스: 난 많이 당황했어. 조용히.</w:t>
      </w:r>
    </w:p>
    <w:p>
      <w:pPr>
        <w:pStyle w:val="BodyText"/>
      </w:pPr>
      <w:r>
        <w:t xml:space="preserve">카미유: 보고서 거의 끝났어. 유럽 제조사 양식, 프랑스어로, ANSM에.</w:t>
      </w:r>
    </w:p>
    <w:p>
      <w:pPr>
        <w:pStyle w:val="BodyText"/>
      </w:pPr>
      <w:r>
        <w:t xml:space="preserve">클레망스: 요약 읽어 줘. 내가 페랑인 것처럼.</w:t>
      </w:r>
    </w:p>
    <w:p>
      <w:pPr>
        <w:pStyle w:val="BodyText"/>
      </w:pPr>
      <w:r>
        <w:t xml:space="preserve">카미유: 「남성, 64세. Volume, 로트 VO 001, 턱과 턱선. 독감 후 3주차 지연성 염증 반응. 하룻밤 입원. 스테로이드로 호전 중.」</w:t>
      </w:r>
    </w:p>
    <w:p>
      <w:pPr>
        <w:pStyle w:val="BodyText"/>
      </w:pPr>
      <w:r>
        <w:t xml:space="preserve">바스티앵: 우리 조치: 로트 성적서 확인, 불만 검토, 제조사 통보. 다른 불만 없음.</w:t>
      </w:r>
    </w:p>
    <w:p>
      <w:pPr>
        <w:pStyle w:val="BodyText"/>
      </w:pPr>
      <w:r>
        <w:t xml:space="preserve">이네스: 의사들 전부에게 알려? 61명 전부?</w:t>
      </w:r>
    </w:p>
    <w:p>
      <w:pPr>
        <w:pStyle w:val="BodyText"/>
      </w:pPr>
      <w:r>
        <w:t xml:space="preserve">카미유: 설명서에 기술된 알려진 반응의 단일 사례라면 아니야. 안전성 공지는 새로운 위험이 있거나, 의사들에게 조치를 요청할 때야. 여기엔 둘 다 없어.</w:t>
      </w:r>
    </w:p>
    <w:p>
      <w:pPr>
        <w:pStyle w:val="BodyText"/>
      </w:pPr>
      <w:r>
        <w:t xml:space="preserve">이네스: 그런데 다른 의사가 같은 경우를 겪고 모르면?</w:t>
      </w:r>
    </w:p>
    <w:p>
      <w:pPr>
        <w:pStyle w:val="BodyText"/>
      </w:pPr>
      <w:r>
        <w:t xml:space="preserve">바스티앵: 설명서로 알 거야, 쓰여 있으니까. 그리고 우린 로트별로 추세를 지켜봐. 같은 로트에서 두 번째 사례가 나오면 전부 다시 보고, 모두에게 알려.</w:t>
      </w:r>
    </w:p>
    <w:p>
      <w:pPr>
        <w:pStyle w:val="BodyText"/>
      </w:pPr>
      <w:r>
        <w:t xml:space="preserve">클레망스: 위원회는? 어차피 벤셰트리 선생님이 말할 텐데.</w:t>
      </w:r>
    </w:p>
    <w:p>
      <w:pPr>
        <w:pStyle w:val="BodyText"/>
      </w:pPr>
      <w:r>
        <w:t xml:space="preserve">카미유: 그분이 아니라 우리가 먼저. 월요일에 위원 다섯에게 메모. 사실만.</w:t>
      </w:r>
    </w:p>
    <w:p>
      <w:pPr>
        <w:pStyle w:val="BodyText"/>
      </w:pPr>
      <w:r>
        <w:t xml:space="preserve">이네스: 한울은? 알아야 해?</w:t>
      </w:r>
    </w:p>
    <w:p>
      <w:pPr>
        <w:pStyle w:val="BodyText"/>
      </w:pPr>
      <w:r>
        <w:t xml:space="preserve">바스티앵: 품질 협약서에 있어. 지금 지훈에게 전화할게. 오송은 저녁 6시야.</w:t>
      </w:r>
    </w:p>
    <w:p>
      <w:pPr>
        <w:pStyle w:val="BodyText"/>
      </w:pPr>
      <w:r>
        <w:t xml:space="preserve">지훈: 바스티앵? 토요일에? 한 이사님이 옆에 계셔. 네 메일 읽으셨어.</w:t>
      </w:r>
    </w:p>
    <w:p>
      <w:pPr>
        <w:pStyle w:val="BodyText"/>
      </w:pPr>
      <w:r>
        <w:t xml:space="preserve">바스티앵: 고마워, 지훈. 뭐 찾으셨대?</w:t>
      </w:r>
    </w:p>
    <w:p>
      <w:pPr>
        <w:pStyle w:val="BodyText"/>
      </w:pPr>
      <w:r>
        <w:t xml:space="preserve">지훈: 성적서 정상, 엔도톡신 적합, BDDE 0.2래.</w:t>
      </w:r>
    </w:p>
    <w:p>
      <w:pPr>
        <w:pStyle w:val="BodyText"/>
      </w:pPr>
      <w:r>
        <w:t xml:space="preserve">카미유: 보관 샘플로 엔도톡신 재시험 해 주실 수 있을까? 질문을 닫으려고.</w:t>
      </w:r>
    </w:p>
    <w:p>
      <w:pPr>
        <w:pStyle w:val="BodyText"/>
      </w:pPr>
      <w:r>
        <w:t xml:space="preserve">지훈: 응, 월요일. 결과는 수요일. 그리고 물어보셔. 다른 로트들과 같은 가루 로트야?</w:t>
      </w:r>
    </w:p>
    <w:p>
      <w:pPr>
        <w:pStyle w:val="BodyText"/>
      </w:pPr>
      <w:r>
        <w:t xml:space="preserve">쥘리앵: 가루 로트 P240, SO 001과 같아요. SO에는 불만 없어요.</w:t>
      </w:r>
    </w:p>
    <w:p>
      <w:pPr>
        <w:pStyle w:val="BodyText"/>
      </w:pPr>
      <w:r>
        <w:t xml:space="preserve">지훈: 그럼 아마 가루는 아니래. 그래도 확인하신대. 「아마」라고 하셔, 「확실히」가 아니라.</w:t>
      </w:r>
    </w:p>
    <w:p>
      <w:pPr>
        <w:pStyle w:val="BodyText"/>
      </w:pPr>
      <w:r>
        <w:t xml:space="preserve">클레망스: 고맙다고 전해 줘. 그리고 우리도 어젯밤에 똑같은 단어를 썼다고.</w:t>
      </w:r>
    </w:p>
    <w:p>
      <w:pPr>
        <w:pStyle w:val="BodyText"/>
      </w:pPr>
      <w:r>
        <w:t xml:space="preserve">지훈: 웃으셔. 이 일에서 가장 정직한 단어래.</w:t>
      </w:r>
    </w:p>
    <w:p>
      <w:pPr>
        <w:pStyle w:val="BodyText"/>
      </w:pPr>
      <w:r>
        <w:t xml:space="preserve">바스티앵: 카미유, 보고서 오늘 아침에 ANSM에 보내. 월요일 말고. 오늘 아침.</w:t>
      </w:r>
    </w:p>
    <w:p>
      <w:pPr>
        <w:pStyle w:val="BodyText"/>
      </w:pPr>
      <w:r>
        <w:t xml:space="preserve">카미유: 보냈어. 토요일 11시 40분. 자동 접수 확인.</w:t>
      </w:r>
    </w:p>
    <w:p>
      <w:pPr>
        <w:pStyle w:val="BodyText"/>
      </w:pPr>
      <w:r>
        <w:t xml:space="preserve">이네스: 토요일인데. 어차피 페랑은 월요일 전엔 안 읽을 거야.</w:t>
      </w:r>
    </w:p>
    <w:p>
      <w:pPr>
        <w:pStyle w:val="BodyText"/>
      </w:pPr>
      <w:r>
        <w:t xml:space="preserve">바스티앵: 그럴지도. 하지만 발송 시각은 그 사람 서류철에 남아.</w:t>
      </w:r>
    </w:p>
    <w:p>
      <w:pPr>
        <w:pStyle w:val="BodyText"/>
      </w:pPr>
      <w:r>
        <w:t xml:space="preserve">클레망스: 벤셰트리 선생님이 방금 전화했어, 10시 정각에. 환자는 정오에 퇴원하고, 붓기는 반으로 줄었고, 젤은 아마 녹이지 않을 거래. 어젯밤에 신고도 했대.</w:t>
      </w:r>
    </w:p>
    <w:bookmarkEnd w:id="35"/>
    <w:bookmarkStart w:id="36" w:name="절정전환-월요일-오전-9시-30분-같은-사무실-페랑의-전화-1"/>
    <w:p>
      <w:pPr>
        <w:pStyle w:val="Heading3"/>
      </w:pPr>
      <w:r>
        <w:t xml:space="preserve">절정·전환 — 월요일 오전 9시 30분, 같은 사무실 — 페랑의 전화</w:t>
      </w:r>
    </w:p>
    <w:p>
      <w:pPr>
        <w:pStyle w:val="FirstParagraph"/>
      </w:pPr>
      <w:r>
        <w:t xml:space="preserve">페랑: 모렐 씨? ANSM 의료기기국 다니엘 페랑입니다. 토요일 신고 받았습니다.</w:t>
      </w:r>
    </w:p>
    <w:p>
      <w:pPr>
        <w:pStyle w:val="BodyText"/>
      </w:pPr>
      <w:r>
        <w:t xml:space="preserve">바스티앵: 안녕하세요, 페랑 씨. 말씀하세요. 루 씨와 저희 대표와 함께 스피커폰으로 듣겠습니다.</w:t>
      </w:r>
    </w:p>
    <w:p>
      <w:pPr>
        <w:pStyle w:val="BodyText"/>
      </w:pPr>
      <w:r>
        <w:t xml:space="preserve">페랑: 토요일 11시 40분 발송. 제가 눈여겨볼 만큼 드문 일이에요.</w:t>
      </w:r>
    </w:p>
    <w:p>
      <w:pPr>
        <w:pStyle w:val="BodyText"/>
      </w:pPr>
      <w:r>
        <w:t xml:space="preserve">클레망스: 금요일 저녁에 전화를 받았어요. 기다리지 않는 게 정상이라고 생각했어요.</w:t>
      </w:r>
    </w:p>
    <w:p>
      <w:pPr>
        <w:pStyle w:val="BodyText"/>
      </w:pPr>
      <w:r>
        <w:t xml:space="preserve">페랑: 정상. 흥미로운 단어네요. 몇 가지 질문이요. 이 로트 주사기가 시장에 몇 개 있죠?</w:t>
      </w:r>
    </w:p>
    <w:p>
      <w:pPr>
        <w:pStyle w:val="BodyText"/>
      </w:pPr>
      <w:r>
        <w:t xml:space="preserve">쥘리앵: 2,180개 판매. 재고 320개, 토요일에 예방 차원에서 출고 정지했습니다.</w:t>
      </w:r>
    </w:p>
    <w:p>
      <w:pPr>
        <w:pStyle w:val="BodyText"/>
      </w:pPr>
      <w:r>
        <w:t xml:space="preserve">페랑: 출고 정지. 의무는 아니었는데요.</w:t>
      </w:r>
    </w:p>
    <w:p>
      <w:pPr>
        <w:pStyle w:val="BodyText"/>
      </w:pPr>
      <w:r>
        <w:t xml:space="preserve">카미유: 아닙니다. 하지만 수요일에 제조사의 엔도톡신 결과를 기다리고 있어요. 먼저 회수하는 것보다 나중에 해제하는 게 나아서요.</w:t>
      </w:r>
    </w:p>
    <w:p>
      <w:pPr>
        <w:pStyle w:val="BodyText"/>
      </w:pPr>
      <w:r>
        <w:t xml:space="preserve">페랑: 좋아요. 이 제품에 비슷하거나 다른 사례가 있나요?</w:t>
      </w:r>
    </w:p>
    <w:p>
      <w:pPr>
        <w:pStyle w:val="BodyText"/>
      </w:pPr>
      <w:r>
        <w:t xml:space="preserve">바스티앵: 이 로트엔 다른 사례가 없습니다. Volume 전체로는 파브르 선생님 레지스트리에 결절 두 건, 둘 다 후유증 없이 해소됐습니다. 오늘 6개월 데이터와 함께 레지스트리 전체를 보내 드릴 수 있어요.</w:t>
      </w:r>
    </w:p>
    <w:p>
      <w:pPr>
        <w:pStyle w:val="BodyText"/>
      </w:pPr>
      <w:r>
        <w:t xml:space="preserve">페랑: 보내 주세요. 다른 질문, 관련 없는 거요. 11월에 귀사 인스타그램이 「프랑스에서 가장 안전한」이라고 썼더군요.</w:t>
      </w:r>
    </w:p>
    <w:p>
      <w:pPr>
        <w:pStyle w:val="BodyText"/>
      </w:pPr>
      <w:r>
        <w:t xml:space="preserve">이네스: 그건 저였어요. 제가…</w:t>
      </w:r>
    </w:p>
    <w:p>
      <w:pPr>
        <w:pStyle w:val="BodyText"/>
      </w:pPr>
      <w:r>
        <w:t xml:space="preserve">페랑: 누구인지 묻는 게 아닙니다, 부인. 두 가지를 확인할 뿐이에요. 그 월요일 아침 캡처와 함께 외부 신고가 들어왔어요. 그리고 그 게시물은 같은 월요일 10시 12분에 이미 사라져 있었죠.</w:t>
      </w:r>
    </w:p>
    <w:p>
      <w:pPr>
        <w:pStyle w:val="BodyText"/>
      </w:pPr>
      <w:r>
        <w:t xml:space="preserve">바스티앵: 10시 12분. 캡처와 보낸 답장과 함께 저희 대장에 있습니다.</w:t>
      </w:r>
    </w:p>
    <w:p>
      <w:pPr>
        <w:pStyle w:val="BodyText"/>
      </w:pPr>
      <w:r>
        <w:t xml:space="preserve">페랑: 알아요. 저도 같은 시각을 적었어요. 빨리 사라지는 것도 적어 둬요.</w:t>
      </w:r>
    </w:p>
    <w:p>
      <w:pPr>
        <w:pStyle w:val="BodyText"/>
      </w:pPr>
      <w:r>
        <w:t xml:space="preserve">클레망스: 외부 신고요? 누가 보냈죠?</w:t>
      </w:r>
    </w:p>
    <w:p>
      <w:pPr>
        <w:pStyle w:val="BodyText"/>
      </w:pPr>
      <w:r>
        <w:t xml:space="preserve">페랑: 말할 수 없어요. 토요일에 신고하는 사람이 누구인지 말하지 않는 것처럼요.</w:t>
      </w:r>
    </w:p>
    <w:p>
      <w:pPr>
        <w:pStyle w:val="BodyText"/>
      </w:pPr>
      <w:r>
        <w:t xml:space="preserve">카미유: 이해합니다.</w:t>
      </w:r>
    </w:p>
    <w:p>
      <w:pPr>
        <w:pStyle w:val="BodyText"/>
      </w:pPr>
      <w:r>
        <w:t xml:space="preserve">페랑: 조언은 드리지 않습니다. 제 역할이 아니에요. 한 가지만 확인하죠. 토요일에 신고하는 제조사에겐 월요일에 전화해요. 나머지는, 보통 직접 찾아가죠.</w:t>
      </w:r>
    </w:p>
    <w:p>
      <w:pPr>
        <w:pStyle w:val="BodyText"/>
      </w:pPr>
      <w:r>
        <w:t xml:space="preserve">바스티앵: 저희는 전화가 좋습니다, 페랑 씨.</w:t>
      </w:r>
    </w:p>
    <w:p>
      <w:pPr>
        <w:pStyle w:val="BodyText"/>
      </w:pPr>
      <w:r>
        <w:t xml:space="preserve">페랑: 다들 그래요. 마지막 질문: 오트사부아에 상표 없는 필러가 있다는 걸 아시나요?</w:t>
      </w:r>
    </w:p>
    <w:p>
      <w:pPr>
        <w:pStyle w:val="BodyText"/>
      </w:pPr>
      <w:r>
        <w:t xml:space="preserve">클레망스: 저희 대장에 신호 두 개를 기록했어요. 자리에 없는 의사의 서명 아래 피부관리사에게 주사를 맡기는 안시의 관리실 한 곳. 그리고 상표 없는 흰 상자에 든 출처 불명의 젤을 맞고 아픈 결절이 생긴 환자 한 명.</w:t>
      </w:r>
    </w:p>
    <w:p>
      <w:pPr>
        <w:pStyle w:val="BodyText"/>
      </w:pPr>
      <w:r>
        <w:t xml:space="preserve">페랑: 가진 걸 보내 주세요. 사실만, 가설 말고. 그리고 경쟁사 이름도 말고요.</w:t>
      </w:r>
    </w:p>
    <w:p>
      <w:pPr>
        <w:pStyle w:val="BodyText"/>
      </w:pPr>
      <w:r>
        <w:t xml:space="preserve">바스티앵: 사실만. 오늘 저녁에.</w:t>
      </w:r>
    </w:p>
    <w:p>
      <w:pPr>
        <w:pStyle w:val="BodyText"/>
      </w:pPr>
      <w:r>
        <w:t xml:space="preserve">페랑: 좋은 하루 보내세요. 그리고 대장에 분까지 계속 적으세요. 모두의 시간을 아껴 줍니다.</w:t>
      </w:r>
    </w:p>
    <w:bookmarkEnd w:id="36"/>
    <w:bookmarkStart w:id="37" w:name="마무리-오전-10시-같은-사무실-1"/>
    <w:p>
      <w:pPr>
        <w:pStyle w:val="Heading3"/>
      </w:pPr>
      <w:r>
        <w:t xml:space="preserve">마무리 — 오전 10시, 같은 사무실</w:t>
      </w:r>
    </w:p>
    <w:p>
      <w:pPr>
        <w:pStyle w:val="FirstParagraph"/>
      </w:pPr>
      <w:r>
        <w:t xml:space="preserve">이네스: 누가 내 스토리를 ANSM에 신고했어. 경쟁사. 누군지 알아.</w:t>
      </w:r>
    </w:p>
    <w:p>
      <w:pPr>
        <w:pStyle w:val="BodyText"/>
      </w:pPr>
      <w:r>
        <w:t xml:space="preserve">클레망스: 넌 몰라. 추측하는 거야. 지난달에 카미유가 가르쳐 줬잖아.</w:t>
      </w:r>
    </w:p>
    <w:p>
      <w:pPr>
        <w:pStyle w:val="BodyText"/>
      </w:pPr>
      <w:r>
        <w:t xml:space="preserve">이네스: 알았어. 아주 강하게 추측해.</w:t>
      </w:r>
    </w:p>
    <w:p>
      <w:pPr>
        <w:pStyle w:val="BodyText"/>
      </w:pPr>
      <w:r>
        <w:t xml:space="preserve">카미유: 그리고 달라지는 건 없어. 스토리는 틀렸고, 신고는 정당했어. 누가 했든.</w:t>
      </w:r>
    </w:p>
    <w:p>
      <w:pPr>
        <w:pStyle w:val="BodyText"/>
      </w:pPr>
      <w:r>
        <w:t xml:space="preserve">바스티앵: 중요한 건 삭제 시각이야. 그 사람도 적어 뒀어. 우리처럼.</w:t>
      </w:r>
    </w:p>
    <w:p>
      <w:pPr>
        <w:pStyle w:val="BodyText"/>
      </w:pPr>
      <w:r>
        <w:t xml:space="preserve">쥘리앵: 표를 업데이트했어요. 320개 출고 정지. 들로름 지표가 또 뒤로 가요.</w:t>
      </w:r>
    </w:p>
    <w:p>
      <w:pPr>
        <w:pStyle w:val="BodyText"/>
      </w:pPr>
      <w:r>
        <w:t xml:space="preserve">클레망스: 뒤로 가겠지. 하지만 수요일 결과 전엔 한 개도 팔지 않아.</w:t>
      </w:r>
    </w:p>
    <w:p>
      <w:pPr>
        <w:pStyle w:val="BodyText"/>
      </w:pPr>
      <w:r>
        <w:t xml:space="preserve">이네스: 지표가 죽어도?</w:t>
      </w:r>
    </w:p>
    <w:p>
      <w:pPr>
        <w:pStyle w:val="BodyText"/>
      </w:pPr>
      <w:r>
        <w:t xml:space="preserve">클레망스: 죽어도. 지표는 바꿀 수 있어. 페랑의 신뢰는 못 바꿔.</w:t>
      </w:r>
    </w:p>
    <w:p>
      <w:pPr>
        <w:pStyle w:val="BodyText"/>
      </w:pPr>
      <w:r>
        <w:t xml:space="preserve">바스티앵: 결정 29번: 모든 사고는 판정되는 즉시 신고한다. 기한을 기다리지 않는다.</w:t>
      </w:r>
    </w:p>
    <w:p>
      <w:pPr>
        <w:pStyle w:val="BodyText"/>
      </w:pPr>
      <w:r>
        <w:t xml:space="preserve">카미유: 그리고 덧붙여. 「분석 결과까지 예방 차원에서 로트 출고 정지.」 그 사람이 눈여겨본 게 그거야.</w:t>
      </w:r>
    </w:p>
    <w:p>
      <w:pPr>
        <w:pStyle w:val="BodyText"/>
      </w:pPr>
      <w:r>
        <w:t xml:space="preserve">쥘리앵: 그리고 2분 만에 로트를 알았죠. 마르세유의 스티커 하나 덕분에.</w:t>
      </w:r>
    </w:p>
    <w:p>
      <w:pPr>
        <w:pStyle w:val="BodyText"/>
      </w:pPr>
      <w:r>
        <w:t xml:space="preserve">이네스: 벤셰트리 선생님이 문자했어. 환자가 6개월 뒤에 다시 오고 싶대. Volume으로.</w:t>
      </w:r>
    </w:p>
    <w:p>
      <w:pPr>
        <w:pStyle w:val="BodyText"/>
      </w:pPr>
      <w:r>
        <w:t xml:space="preserve">클레망스: 병원에서 하룻밤을 보내고? 왜?</w:t>
      </w:r>
    </w:p>
    <w:p>
      <w:pPr>
        <w:pStyle w:val="BodyText"/>
      </w:pPr>
      <w:r>
        <w:t xml:space="preserve">이네스: 제조사가 매일 안부를 물어본 건 처음이래.</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2026-10-23T23:25:34Z</dcterms:created>
  <dcterms:modified xsi:type="dcterms:W3CDTF">2026-10-23T23:25:34Z</dcterms:modified>
</cp:coreProperties>
</file>

<file path=docProps/custom.xml><?xml version="1.0" encoding="utf-8"?>
<Properties xmlns="http://schemas.openxmlformats.org/officeDocument/2006/custom-properties" xmlns:vt="http://schemas.openxmlformats.org/officeDocument/2006/docPropsVTypes"/>
</file>