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6화"/>
    <w:p>
      <w:pPr>
        <w:pStyle w:val="Heading1"/>
      </w:pPr>
      <w:r>
        <w:t xml:space="preserve">LA MARQUE — 2부 6화</w:t>
      </w:r>
    </w:p>
    <w:bookmarkStart w:id="20" w:name="la-lidocaïne-리도카인"/>
    <w:p>
      <w:pPr>
        <w:pStyle w:val="Heading2"/>
      </w:pPr>
      <w:r>
        <w:t xml:space="preserve">La lidocaïne (리도카인)</w:t>
      </w:r>
    </w:p>
    <w:p>
      <w:pPr>
        <w:pStyle w:val="BlockText"/>
      </w:pPr>
      <w:r>
        <w:rPr>
          <w:bCs/>
          <w:b/>
        </w:rPr>
        <w:t xml:space="preserve">표기 전용 정보 (낭독하지 않음)</w:t>
      </w:r>
      <w:r>
        <w:t xml:space="preserve"> </w:t>
      </w:r>
      <w:r>
        <w:t xml:space="preserve">- 부/화: 2부 6화 · 서사 기능: 인증기관과의 첫 미팅 — 리도카인 때문에 의약품 당국 자문(최대 210일) 필요 → 리도카인 없는 제품 먼저, LIDO 라인은 확장으로 분리. 이네스–바스티앵의 첫 정면 충돌</w:t>
      </w:r>
      <w:r>
        <w:t xml:space="preserve"> </w:t>
      </w:r>
      <w:r>
        <w:t xml:space="preserve">- 배경: Année 1, 12월 첫째 주 월요일 오전 9시 공유 사무실 → 목요일 오후 2시 라데팡스 Certivia → 오후 2시 50분 같은 곳 → 오후 5시 30분 공유 사무실(파브르 전화) → 저녁 7시</w:t>
      </w:r>
      <w:r>
        <w:t xml:space="preserve"> </w:t>
      </w:r>
      <w:r>
        <w:t xml:space="preserve">- 등장인물: Clémence, Bastien, Inès, Anne-Laure Peyrot(Certivia 선임 심사관), Dr Hélène Fabre(전화)</w:t>
      </w:r>
      <w:r>
        <w:t xml:space="preserve"> </w:t>
      </w:r>
      <w:r>
        <w:t xml:space="preserve">- 비즈니스 스킬: 조언할 수 없는 상대에게</w:t>
      </w:r>
      <w:r>
        <w:t xml:space="preserve"> </w:t>
      </w:r>
      <w:r>
        <w:t xml:space="preserve">“</w:t>
      </w:r>
      <w:r>
        <w:t xml:space="preserve">규칙</w:t>
      </w:r>
      <w:r>
        <w:t xml:space="preserve">”</w:t>
      </w:r>
      <w:r>
        <w:t xml:space="preserve">만 묻기, 일정·비용의 두 칸 견적, 상업 논리 vs 규제 논리의 충돌, 결정 전 외부 정보 확보, 반대 의견의 기록</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조건법(qu’est-ce que vous feriez, quand aurions-nous), 접속법(je veux que ce soit écrit).</w:t>
      </w:r>
      <w:r>
        <w:t xml:space="preserve"> </w:t>
      </w:r>
      <w:r>
        <w:t xml:space="preserve">- vous/tu: 외부 인물 모두 vous. 창업 3인 tu.</w:t>
      </w:r>
      <w:r>
        <w:t xml:space="preserve"> </w:t>
      </w:r>
      <w:r>
        <w:t xml:space="preserve">- 복선 설치:</w:t>
      </w:r>
      <w:r>
        <w:t xml:space="preserve"> </w:t>
      </w:r>
      <w:r>
        <w:rPr>
          <w:bCs/>
          <w:b/>
        </w:rPr>
        <w:t xml:space="preserve">인증기관 3곳: 거절(포화) /</w:t>
      </w:r>
      <w:r>
        <w:rPr>
          <w:bCs/>
          <w:b/>
        </w:rPr>
        <w:t xml:space="preserve"> </w:t>
      </w:r>
      <w:r>
        <w:rPr>
          <w:bCs/>
          <w:b/>
        </w:rPr>
        <w:t xml:space="preserve">“</w:t>
      </w:r>
      <w:r>
        <w:rPr>
          <w:bCs/>
          <w:b/>
        </w:rPr>
        <w:t xml:space="preserve">2년 뒤 아마도</w:t>
      </w:r>
      <w:r>
        <w:rPr>
          <w:bCs/>
          <w:b/>
        </w:rPr>
        <w:t xml:space="preserve">”</w:t>
      </w:r>
      <w:r>
        <w:rPr>
          <w:bCs/>
          <w:b/>
        </w:rPr>
        <w:t xml:space="preserve"> </w:t>
      </w:r>
      <w:r>
        <w:rPr>
          <w:bCs/>
          <w:b/>
        </w:rPr>
        <w:t xml:space="preserve">/ Certivia 미팅</w:t>
      </w:r>
      <w:r>
        <w:t xml:space="preserve"> </w:t>
      </w:r>
      <w:r>
        <w:t xml:space="preserve">·</w:t>
      </w:r>
      <w:r>
        <w:t xml:space="preserve"> </w:t>
      </w:r>
      <w:r>
        <w:rPr>
          <w:bCs/>
          <w:b/>
        </w:rPr>
        <w:t xml:space="preserve">페이로:</w:t>
      </w:r>
      <w:r>
        <w:rPr>
          <w:bCs/>
          <w:b/>
        </w:rPr>
        <w:t xml:space="preserve"> </w:t>
      </w:r>
      <w:r>
        <w:rPr>
          <w:bCs/>
          <w:b/>
        </w:rPr>
        <w:t xml:space="preserve">“</w:t>
      </w:r>
      <w:r>
        <w:rPr>
          <w:bCs/>
          <w:b/>
        </w:rPr>
        <w:t xml:space="preserve">규정은 설명, 조언은 불가</w:t>
      </w:r>
      <w:r>
        <w:rPr>
          <w:bCs/>
          <w:b/>
        </w:rPr>
        <w:t xml:space="preserve">”</w:t>
      </w:r>
      <w:r>
        <w:rPr>
          <w:bCs/>
          <w:b/>
        </w:rPr>
        <w:t xml:space="preserve">(인증기관의 독립성 — 자기 작업을 평가하게 되므로)</w:t>
      </w:r>
      <w:r>
        <w:t xml:space="preserve"> </w:t>
      </w:r>
      <w:r>
        <w:t xml:space="preserve">·</w:t>
      </w:r>
      <w:r>
        <w:t xml:space="preserve"> </w:t>
      </w:r>
      <w:r>
        <w:rPr>
          <w:bCs/>
          <w:b/>
        </w:rPr>
        <w:t xml:space="preserve">리도카인 = 부수적 작용의 의약 물질 → 규칙 14 클래스 III + 인증 전 의약품 당국(국가 당국 또는 EMA) 자문: 품질(약전)·멸균 전후 젤 속 안정성·조직 내 방출·임상적 이익, 완전한 서류 후 최대 210일(질의 시 시계 정지) — 실제로 6~9개월 추가, 자문·당국 비용 별도</w:t>
      </w:r>
      <w:r>
        <w:t xml:space="preserve"> </w:t>
      </w:r>
      <w:r>
        <w:t xml:space="preserve">·</w:t>
      </w:r>
      <w:r>
        <w:t xml:space="preserve"> </w:t>
      </w:r>
      <w:r>
        <w:t xml:space="preserve">“</w:t>
      </w:r>
      <w:r>
        <w:t xml:space="preserve">「봤다」는 데이터가 아니다</w:t>
      </w:r>
      <w:r>
        <w:t xml:space="preserve">”</w:t>
      </w:r>
      <w:r>
        <w:t xml:space="preserve">(페이로 = 파브르와 같은 의견) ·</w:t>
      </w:r>
      <w:r>
        <w:t xml:space="preserve"> </w:t>
      </w:r>
      <w:r>
        <w:rPr>
          <w:bCs/>
          <w:b/>
        </w:rPr>
        <w:t xml:space="preserve">두 방식: 네 품목 단일 서류 vs 리도카인 없는 서류 + 리도카인 확장 —</w:t>
      </w:r>
      <w:r>
        <w:rPr>
          <w:bCs/>
          <w:b/>
        </w:rPr>
        <w:t xml:space="preserve"> </w:t>
      </w:r>
      <w:r>
        <w:rPr>
          <w:bCs/>
          <w:b/>
        </w:rPr>
        <w:t xml:space="preserve">“</w:t>
      </w:r>
      <w:r>
        <w:rPr>
          <w:bCs/>
          <w:b/>
        </w:rPr>
        <w:t xml:space="preserve">선택은 여러분 몫</w:t>
      </w:r>
      <w:r>
        <w:rPr>
          <w:bCs/>
          <w:b/>
        </w:rPr>
        <w:t xml:space="preserve">”</w:t>
      </w:r>
      <w:r>
        <w:t xml:space="preserve"> </w:t>
      </w:r>
      <w:r>
        <w:t xml:space="preserve">· 리도카인 없는 인증서: 완전한 서류·준비된 QMS 시 약 1년 · 견적은 두 칸(자문 포함/불포함) · 페이로</w:t>
      </w:r>
      <w:r>
        <w:t xml:space="preserve"> </w:t>
      </w:r>
      <w:r>
        <w:t xml:space="preserve">“</w:t>
      </w:r>
      <w:r>
        <w:t xml:space="preserve">서명 전에 리도카인을 묻는 팀은 처음 — 드물다</w:t>
      </w:r>
      <w:r>
        <w:t xml:space="preserve">”</w:t>
      </w:r>
      <w:r>
        <w:t xml:space="preserve"> </w:t>
      </w:r>
      <w:r>
        <w:t xml:space="preserve">·</w:t>
      </w:r>
      <w:r>
        <w:t xml:space="preserve"> </w:t>
      </w:r>
      <w:r>
        <w:rPr>
          <w:bCs/>
          <w:b/>
        </w:rPr>
        <w:t xml:space="preserve">이네스 vs 바스티앵:</w:t>
      </w:r>
      <w:r>
        <w:rPr>
          <w:bCs/>
          <w:b/>
        </w:rPr>
        <w:t xml:space="preserve"> </w:t>
      </w:r>
      <w:r>
        <w:rPr>
          <w:bCs/>
          <w:b/>
        </w:rPr>
        <w:t xml:space="preserve">“</w:t>
      </w:r>
      <w:r>
        <w:rPr>
          <w:bCs/>
          <w:b/>
        </w:rPr>
        <w:t xml:space="preserve">작은 통증도 환자에겐 기억, 기억은 추천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은행은 불평하지 않고 계좌를 닫는다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직접 안 파는 사람은 말하기 쉽다</w:t>
      </w:r>
      <w:r>
        <w:rPr>
          <w:bCs/>
          <w:b/>
        </w:rPr>
        <w:t xml:space="preserve">”</w:t>
      </w:r>
      <w:r>
        <w:rPr>
          <w:bCs/>
          <w:b/>
        </w:rPr>
        <w:t xml:space="preserve">(→13화 첫 다툼)</w:t>
      </w:r>
      <w:r>
        <w:t xml:space="preserve"> </w:t>
      </w:r>
      <w:r>
        <w:t xml:space="preserve">·</w:t>
      </w:r>
      <w:r>
        <w:t xml:space="preserve"> </w:t>
      </w:r>
      <w:r>
        <w:rPr>
          <w:bCs/>
          <w:b/>
        </w:rPr>
        <w:t xml:space="preserve">파브르(전화 3분): 마취 크림 20분·냉각·느린 테크닉·입술은 치과 신경 차단, 15년간 그렇게 /</w:t>
      </w:r>
      <w:r>
        <w:rPr>
          <w:bCs/>
          <w:b/>
        </w:rPr>
        <w:t xml:space="preserve"> </w:t>
      </w:r>
      <w:r>
        <w:rPr>
          <w:bCs/>
          <w:b/>
        </w:rPr>
        <w:t xml:space="preserve">“</w:t>
      </w:r>
      <w:r>
        <w:rPr>
          <w:bCs/>
          <w:b/>
        </w:rPr>
        <w:t xml:space="preserve">제품이 아니라 손</w:t>
      </w:r>
      <w:r>
        <w:rPr>
          <w:bCs/>
          <w:b/>
        </w:rPr>
        <w:t xml:space="preserve">”</w:t>
      </w:r>
      <w:r>
        <w:rPr>
          <w:bCs/>
          <w:b/>
        </w:rPr>
        <w:t xml:space="preserve"> </w:t>
      </w:r>
      <w:r>
        <w:rPr>
          <w:bCs/>
          <w:b/>
        </w:rPr>
        <w:t xml:space="preserve">/ «Lancez peu, et lancez bien. Une marque se juge sur ses premiers cent patients.»</w:t>
      </w:r>
      <w:r>
        <w:t xml:space="preserve"> </w:t>
      </w:r>
      <w:r>
        <w:t xml:space="preserve">·</w:t>
      </w:r>
      <w:r>
        <w:t xml:space="preserve"> </w:t>
      </w:r>
      <w:r>
        <w:rPr>
          <w:bCs/>
          <w:b/>
        </w:rPr>
        <w:t xml:space="preserve">결정: 1차 서류 Souple·Volume(리도카인 없음), 2차 리도카인 버전 확장 — 이네스의 반대를 대장에 기록</w:t>
      </w:r>
      <w:r>
        <w:rPr>
          <w:bCs/>
          <w:b/>
        </w:rPr>
        <w:t xml:space="preserve"> </w:t>
      </w:r>
      <w:r>
        <w:rPr>
          <w:bCs/>
          <w:b/>
        </w:rPr>
        <w:t xml:space="preserve">“</w:t>
      </w:r>
      <w:r>
        <w:rPr>
          <w:bCs/>
          <w:b/>
        </w:rPr>
        <w:t xml:space="preserve">지금은</w:t>
      </w:r>
      <w:r>
        <w:rPr>
          <w:bCs/>
          <w:b/>
        </w:rPr>
        <w:t xml:space="preserve">”</w:t>
      </w:r>
      <w:r>
        <w:rPr>
          <w:bCs/>
          <w:b/>
        </w:rPr>
        <w:t xml:space="preserve">,</w:t>
      </w:r>
      <w:r>
        <w:rPr>
          <w:bCs/>
          <w:b/>
        </w:rPr>
        <w:t xml:space="preserve"> </w:t>
      </w:r>
      <w:r>
        <w:rPr>
          <w:bCs/>
          <w:b/>
        </w:rPr>
        <w:t xml:space="preserve">“</w:t>
      </w:r>
      <w:r>
        <w:rPr>
          <w:bCs/>
          <w:b/>
        </w:rPr>
        <w:t xml:space="preserve">리도카인 라인 = 첫 인증서 후 최우선</w:t>
      </w:r>
      <w:r>
        <w:rPr>
          <w:bCs/>
          <w:b/>
        </w:rPr>
        <w:t xml:space="preserve">”</w:t>
      </w:r>
      <w:r>
        <w:t xml:space="preserve"> </w:t>
      </w:r>
      <w:r>
        <w:t xml:space="preserve">· 이네스: 파브르와 리도카인 없는 시술 프로토콜(교육) / «Je ne vends pas des seringues. Je forme des médecins qui savent travailler.»(1부 1화 실비의 말 변주) · 한 이사의 리도카인 안정성 데이터(확장용)</w:t>
      </w:r>
    </w:p>
    <w:p>
      <w:r>
        <w:pict>
          <v:rect style="width:0;height:1.5pt" o:hralign="center" o:hrstd="t" o:hr="t"/>
        </w:pict>
      </w:r>
    </w:p>
    <w:bookmarkEnd w:id="20"/>
    <w:bookmarkStart w:id="26" w:name="대본"/>
    <w:p>
      <w:pPr>
        <w:pStyle w:val="Heading2"/>
      </w:pPr>
      <w:r>
        <w:t xml:space="preserve">대본</w:t>
      </w:r>
    </w:p>
    <w:bookmarkStart w:id="21" w:name="도입-12월-첫째-주-월요일-오전-9시-공유-사무실"/>
    <w:p>
      <w:pPr>
        <w:pStyle w:val="Heading3"/>
      </w:pPr>
      <w:r>
        <w:t xml:space="preserve">도입 — 12월 첫째 주 월요일 오전 9시, 공유 사무실</w:t>
      </w:r>
    </w:p>
    <w:p>
      <w:pPr>
        <w:pStyle w:val="FirstParagraph"/>
      </w:pPr>
      <w:r>
        <w:t xml:space="preserve">BASTIEN: Les trois organismes notifiés ont répondu. Un non, un « peut-être dans deux ans », et un rendez-vous.</w:t>
      </w:r>
    </w:p>
    <w:p>
      <w:pPr>
        <w:pStyle w:val="BodyText"/>
      </w:pPr>
      <w:r>
        <w:t xml:space="preserve">INES: Un non ? On les paie, et ils disent non ?</w:t>
      </w:r>
    </w:p>
    <w:p>
      <w:pPr>
        <w:pStyle w:val="BodyText"/>
      </w:pPr>
      <w:r>
        <w:t xml:space="preserve">BASTIEN: Ils sont pleins. Les organismes choisissent leurs clients. Je vous l’avais dit.</w:t>
      </w:r>
    </w:p>
    <w:p>
      <w:pPr>
        <w:pStyle w:val="BodyText"/>
      </w:pPr>
      <w:r>
        <w:t xml:space="preserve">CLEMENCE: Et le rendez-vous ?</w:t>
      </w:r>
    </w:p>
    <w:p>
      <w:pPr>
        <w:pStyle w:val="BodyText"/>
      </w:pPr>
      <w:r>
        <w:t xml:space="preserve">BASTIEN: Certivia. Jeudi, à la Défense. Une auditrice principale, madame Peyrot. Réputation : sèche, précise, juste.</w:t>
      </w:r>
    </w:p>
    <w:p>
      <w:pPr>
        <w:pStyle w:val="BodyText"/>
      </w:pPr>
      <w:r>
        <w:t xml:space="preserve">INES: Comme madame Han, mais en français.</w:t>
      </w:r>
    </w:p>
    <w:p>
      <w:pPr>
        <w:pStyle w:val="BodyText"/>
      </w:pPr>
      <w:r>
        <w:t xml:space="preserve">BASTIEN: Avec une différence importante. Madame Peyrot n’a pas le droit de nous conseiller.</w:t>
      </w:r>
    </w:p>
    <w:p>
      <w:pPr>
        <w:pStyle w:val="BodyText"/>
      </w:pPr>
      <w:r>
        <w:t xml:space="preserve">CLEMENCE: Pas le droit ? Alors à quoi sert le rendez-vous ?</w:t>
      </w:r>
    </w:p>
    <w:p>
      <w:pPr>
        <w:pStyle w:val="BodyText"/>
      </w:pPr>
      <w:r>
        <w:t xml:space="preserve">BASTIEN: Elle peut expliquer le règlement, pas nous dire comment faire le dossier. Sinon, elle évaluerait son propre travail.</w:t>
      </w:r>
    </w:p>
    <w:p>
      <w:pPr>
        <w:pStyle w:val="BodyText"/>
      </w:pPr>
      <w:r>
        <w:t xml:space="preserve">INES: C’est comme un examinateur qui ne peut pas donner les réponses avant l’examen.</w:t>
      </w:r>
    </w:p>
    <w:p>
      <w:pPr>
        <w:pStyle w:val="BodyText"/>
      </w:pPr>
      <w:r>
        <w:t xml:space="preserve">BASTIEN: Exactement. On pose des questions sur les règles. Jamais « qu’est-ce que vous feriez à notre place ? ».</w:t>
      </w:r>
    </w:p>
    <w:p>
      <w:pPr>
        <w:pStyle w:val="BodyText"/>
      </w:pPr>
      <w:r>
        <w:t xml:space="preserve">CLEMENCE: Et la question principale ?</w:t>
      </w:r>
    </w:p>
    <w:p>
      <w:pPr>
        <w:pStyle w:val="BodyText"/>
      </w:pPr>
      <w:r>
        <w:t xml:space="preserve">BASTIEN: La lidocaïne. J’ai un mauvais pressentiment depuis septembre.</w:t>
      </w:r>
    </w:p>
    <w:p>
      <w:pPr>
        <w:pStyle w:val="BodyText"/>
      </w:pPr>
      <w:r>
        <w:t xml:space="preserve">INES: Un mauvais pressentiment sur la lidocaïne ? Tous les médecins la veulent !</w:t>
      </w:r>
    </w:p>
    <w:p>
      <w:pPr>
        <w:pStyle w:val="BodyText"/>
      </w:pPr>
      <w:r>
        <w:t xml:space="preserve">BASTIEN: C’est justement pour ça. Ce que tout le monde veut coûte toujours plus cher.</w:t>
      </w:r>
    </w:p>
    <w:bookmarkEnd w:id="21"/>
    <w:bookmarkStart w:id="22" w:name="장면1-목요일-오후-2시-라데팡스-certivia-회의실"/>
    <w:p>
      <w:pPr>
        <w:pStyle w:val="Heading3"/>
      </w:pPr>
      <w:r>
        <w:t xml:space="preserve">장면1 — 목요일 오후 2시, 라데팡스 Certivia 회의실</w:t>
      </w:r>
    </w:p>
    <w:p>
      <w:pPr>
        <w:pStyle w:val="FirstParagraph"/>
      </w:pPr>
      <w:r>
        <w:t xml:space="preserve">PEYROT: Anne-Laure Peyrot. Une règle d’abord : je peux expliquer le règlement, je ne peux pas vous conseiller.</w:t>
      </w:r>
    </w:p>
    <w:p>
      <w:pPr>
        <w:pStyle w:val="BodyText"/>
      </w:pPr>
      <w:r>
        <w:t xml:space="preserve">CLEMENCE: Nous le savons. Monsieur Morel nous a prévenus. Merci de nous recevoir.</w:t>
      </w:r>
    </w:p>
    <w:p>
      <w:pPr>
        <w:pStyle w:val="BodyText"/>
      </w:pPr>
      <w:r>
        <w:t xml:space="preserve">PEYROT: Votre dossier de présentation est clair. Deux gels d’acide hyaluronique, deux concentrations, avec ou sans lidocaïne. Classe trois. Fabricant légal en France, sous-traitant en Corée. Rien d’inhabituel jusqu’ici, rien d’impossible.</w:t>
      </w:r>
    </w:p>
    <w:p>
      <w:pPr>
        <w:pStyle w:val="BodyText"/>
      </w:pPr>
      <w:r>
        <w:t xml:space="preserve">BASTIEN: C’est exact. Notre première question porte sur la lidocaïne.</w:t>
      </w:r>
    </w:p>
    <w:p>
      <w:pPr>
        <w:pStyle w:val="BodyText"/>
      </w:pPr>
      <w:r>
        <w:t xml:space="preserve">PEYROT: J’imaginais. Allez-y.</w:t>
      </w:r>
    </w:p>
    <w:p>
      <w:pPr>
        <w:pStyle w:val="BodyText"/>
      </w:pPr>
      <w:r>
        <w:t xml:space="preserve">BASTIEN: La lidocaïne est un médicament. Dans notre gel, elle sert seulement à réduire la douleur de l’injection. L’action principale reste celle du dispositif. Je résume bien ? Et quelles sont les conséquences pour l’évaluation ?</w:t>
      </w:r>
    </w:p>
    <w:p>
      <w:pPr>
        <w:pStyle w:val="BodyText"/>
      </w:pPr>
      <w:r>
        <w:t xml:space="preserve">PEYROT: Elles sont importantes. Un dispositif qui contient une substance médicamenteuse avec une action accessoire est en classe trois, par la règle quatorze. Et nous devons consulter une autorité du médicament avant de délivrer le certificat.</w:t>
      </w:r>
    </w:p>
    <w:p>
      <w:pPr>
        <w:pStyle w:val="BodyText"/>
      </w:pPr>
      <w:r>
        <w:t xml:space="preserve">INES: Consulter une autre autorité ? En plus de vous ?</w:t>
      </w:r>
    </w:p>
    <w:p>
      <w:pPr>
        <w:pStyle w:val="BodyText"/>
      </w:pPr>
      <w:r>
        <w:t xml:space="preserve">PEYROT: En plus de nous. Une autorité nationale du médicament, ou l’Agence européenne. Elle évalue la qualité, la sécurité et l’utilité de la lidocaïne dans votre gel. Pas le gel. La lidocaïne.</w:t>
      </w:r>
    </w:p>
    <w:p>
      <w:pPr>
        <w:pStyle w:val="BodyText"/>
      </w:pPr>
      <w:r>
        <w:t xml:space="preserve">CLEMENCE: Combien de temps prend cette consultation ?</w:t>
      </w:r>
    </w:p>
    <w:p>
      <w:pPr>
        <w:pStyle w:val="BodyText"/>
      </w:pPr>
      <w:r>
        <w:t xml:space="preserve">PEYROT: Le règlement lui donne jusqu’à deux cent dix jours après réception d’un dossier complet. Plus le temps des questions, si le dossier n’est pas complet. Et chaque question arrête l’horloge.</w:t>
      </w:r>
    </w:p>
    <w:p>
      <w:pPr>
        <w:pStyle w:val="BodyText"/>
      </w:pPr>
      <w:r>
        <w:t xml:space="preserve">CLEMENCE: Deux cent dix jours. Sept mois.</w:t>
      </w:r>
    </w:p>
    <w:p>
      <w:pPr>
        <w:pStyle w:val="BodyText"/>
      </w:pPr>
      <w:r>
        <w:t xml:space="preserve">PEYROT: En théorie, c’est un maximum. En pratique, comptez six à neuf mois de plus.</w:t>
      </w:r>
    </w:p>
    <w:p>
      <w:pPr>
        <w:pStyle w:val="BodyText"/>
      </w:pPr>
      <w:r>
        <w:t xml:space="preserve">INES: Six à neuf mois de plus. Pour une substance que tous les dentistes utilisent depuis cinquante ans.</w:t>
      </w:r>
    </w:p>
    <w:p>
      <w:pPr>
        <w:pStyle w:val="BodyText"/>
      </w:pPr>
      <w:r>
        <w:t xml:space="preserve">PEYROT: Oui. Les dentistes l’injectent seule. Vous, vous la mélangez à un gel, vous la stérilisez à la vapeur, et elle doit rester stable pendant deux ans. Ce n’est pas la même question.</w:t>
      </w:r>
    </w:p>
    <w:p>
      <w:pPr>
        <w:pStyle w:val="BodyText"/>
      </w:pPr>
      <w:r>
        <w:t xml:space="preserve">BASTIEN: Quels documents l’autorité demande-t-elle, en général ? Sans nous conseiller.</w:t>
      </w:r>
    </w:p>
    <w:p>
      <w:pPr>
        <w:pStyle w:val="BodyText"/>
      </w:pPr>
      <w:r>
        <w:t xml:space="preserve">PEYROT: Le règlement et les lignes directrices sont publics. Je peux vous les citer. La qualité de la substance, selon la pharmacopée. Sa stabilité dans le gel, avant et après stérilisation. Sa libération dans les tissus. Et son bénéfice clinique.</w:t>
      </w:r>
    </w:p>
    <w:p>
      <w:pPr>
        <w:pStyle w:val="BodyText"/>
      </w:pPr>
      <w:r>
        <w:t xml:space="preserve">CLEMENCE: Son bénéfice clinique ? Il faut prouver que ça fait moins mal ?</w:t>
      </w:r>
    </w:p>
    <w:p>
      <w:pPr>
        <w:pStyle w:val="BodyText"/>
      </w:pPr>
      <w:r>
        <w:t xml:space="preserve">PEYROT: Il faut des données qui montrent que la lidocaïne a une utilité, oui. Sinon, pourquoi l’ajouter ?</w:t>
      </w:r>
    </w:p>
    <w:p>
      <w:pPr>
        <w:pStyle w:val="BodyText"/>
      </w:pPr>
      <w:r>
        <w:t xml:space="preserve">INES: Parce que les patientes ont moins mal. Je l’ai vu des centaines de fois.</w:t>
      </w:r>
    </w:p>
    <w:p>
      <w:pPr>
        <w:pStyle w:val="BodyText"/>
      </w:pPr>
      <w:r>
        <w:t xml:space="preserve">PEYROT: Je vous crois. L’autorité aussi vous croira, avec des données. « Je l’ai vu » n’est pas une donnée.</w:t>
      </w:r>
    </w:p>
    <w:p>
      <w:pPr>
        <w:pStyle w:val="BodyText"/>
      </w:pPr>
      <w:r>
        <w:t xml:space="preserve">INES: …C’est la deuxième fois qu’on me dit ça cette année.</w:t>
      </w:r>
    </w:p>
    <w:p>
      <w:pPr>
        <w:pStyle w:val="BodyText"/>
      </w:pPr>
      <w:r>
        <w:t xml:space="preserve">CLEMENCE: La première, c’était la docteure Fabre. Avec les photos.</w:t>
      </w:r>
    </w:p>
    <w:p>
      <w:pPr>
        <w:pStyle w:val="BodyText"/>
      </w:pPr>
      <w:r>
        <w:t xml:space="preserve">PEYROT: Alors la docteure Fabre et moi sommes d’accord. C’est rare.</w:t>
      </w:r>
    </w:p>
    <w:p>
      <w:pPr>
        <w:pStyle w:val="BodyText"/>
      </w:pPr>
      <w:r>
        <w:t xml:space="preserve">BASTIEN: Le fabricant coréen a des données de stabilité. Pour ses autres clients européens.</w:t>
      </w:r>
    </w:p>
    <w:p>
      <w:pPr>
        <w:pStyle w:val="BodyText"/>
      </w:pPr>
      <w:r>
        <w:t xml:space="preserve">PEYROT: Alors elles sont peut-être utilisables. Ce sera à vous de le démontrer, pas à moi de le dire.</w:t>
      </w:r>
    </w:p>
    <w:p>
      <w:pPr>
        <w:pStyle w:val="BodyText"/>
      </w:pPr>
      <w:r>
        <w:t xml:space="preserve">CLEMENCE: Et le coût ? La consultation est payante ?</w:t>
      </w:r>
    </w:p>
    <w:p>
      <w:pPr>
        <w:pStyle w:val="BodyText"/>
      </w:pPr>
      <w:r>
        <w:t xml:space="preserve">PEYROT: Oui. Elle s’ajoute à notre devis. L’autorité facture aussi son avis. Ce n’est pas symbolique.</w:t>
      </w:r>
    </w:p>
    <w:p>
      <w:pPr>
        <w:pStyle w:val="BodyText"/>
      </w:pPr>
      <w:r>
        <w:t xml:space="preserve">CLEMENCE: Ce n’est jamais symbolique. Je commence à connaître votre monde.</w:t>
      </w:r>
    </w:p>
    <w:p>
      <w:pPr>
        <w:pStyle w:val="BodyText"/>
      </w:pPr>
      <w:r>
        <w:t xml:space="preserve">PEYROT: Vous apprenez vite. La plupart des fondateurs pensent que le certificat, c’est un formulaire.</w:t>
      </w:r>
    </w:p>
    <w:p>
      <w:pPr>
        <w:pStyle w:val="BodyText"/>
      </w:pPr>
      <w:r>
        <w:t xml:space="preserve">BASTIEN: Une dernière question réglementaire. Si nous déposons les quatre références ensemble, tout attend la consultation ?</w:t>
      </w:r>
    </w:p>
    <w:p>
      <w:pPr>
        <w:pStyle w:val="BodyText"/>
      </w:pPr>
      <w:r>
        <w:t xml:space="preserve">PEYROT: Si vous déposez un seul dossier pour les quatre, le certificat couvrira les quatre. Donc il arrivera quand la partie la plus lente sera terminée. C’est mécanique, ce n’est pas personnel.</w:t>
      </w:r>
    </w:p>
    <w:p>
      <w:pPr>
        <w:pStyle w:val="BodyText"/>
      </w:pPr>
      <w:r>
        <w:t xml:space="preserve">CLEMENCE: Et si nous séparons ?</w:t>
      </w:r>
    </w:p>
    <w:p>
      <w:pPr>
        <w:pStyle w:val="BodyText"/>
      </w:pPr>
      <w:r>
        <w:t xml:space="preserve">PEYROT: Je ne peux pas dire ce que vous devriez faire. Seulement ce que le règlement permet.</w:t>
      </w:r>
    </w:p>
    <w:p>
      <w:pPr>
        <w:pStyle w:val="BodyText"/>
      </w:pPr>
      <w:r>
        <w:t xml:space="preserve">CLEMENCE: Alors dites-nous ce qu’il permet. S’il vous plaît.</w:t>
      </w:r>
    </w:p>
    <w:bookmarkEnd w:id="22"/>
    <w:bookmarkStart w:id="23" w:name="장면2-오후-2시-50분-같은-회의실-두-개의-길"/>
    <w:p>
      <w:pPr>
        <w:pStyle w:val="Heading3"/>
      </w:pPr>
      <w:r>
        <w:t xml:space="preserve">장면2 — 오후 2시 50분, 같은 회의실 — 두 개의 길</w:t>
      </w:r>
    </w:p>
    <w:p>
      <w:pPr>
        <w:pStyle w:val="FirstParagraph"/>
      </w:pPr>
      <w:r>
        <w:t xml:space="preserve">PEYROT: Le règlement permet deux approches. Un dossier unique pour les quatre références. Ou un premier dossier pour les gels sans lidocaïne, puis une extension pour les versions avec lidocaïne. Rien d’autre.</w:t>
      </w:r>
    </w:p>
    <w:p>
      <w:pPr>
        <w:pStyle w:val="BodyText"/>
      </w:pPr>
      <w:r>
        <w:t xml:space="preserve">BASTIEN: Une extension du certificat. Évaluée séparément, avec la consultation.</w:t>
      </w:r>
    </w:p>
    <w:p>
      <w:pPr>
        <w:pStyle w:val="BodyText"/>
      </w:pPr>
      <w:r>
        <w:t xml:space="preserve">PEYROT: Exactement. Les deux approches existent. Les deux sont acceptables. Le choix vous appartient.</w:t>
      </w:r>
    </w:p>
    <w:p>
      <w:pPr>
        <w:pStyle w:val="BodyText"/>
      </w:pPr>
      <w:r>
        <w:t xml:space="preserve">INES: Mais si on sépare, on lance sans lidocaïne. C’est un problème pour moi.</w:t>
      </w:r>
    </w:p>
    <w:p>
      <w:pPr>
        <w:pStyle w:val="BodyText"/>
      </w:pPr>
      <w:r>
        <w:t xml:space="preserve">PEYROT: Expliquez-moi pourquoi. Ça m’intéresse, sans vous conseiller.</w:t>
      </w:r>
    </w:p>
    <w:p>
      <w:pPr>
        <w:pStyle w:val="BodyText"/>
      </w:pPr>
      <w:r>
        <w:t xml:space="preserve">INES: Aujourd’hui, en France, la plupart des médecins achètent les versions avec lidocaïne. Les patientes demandent « celle qui fait moins mal ». Arriver sans, c’est arriver avec un produit en moins. Et le concurrent l’a.</w:t>
      </w:r>
    </w:p>
    <w:p>
      <w:pPr>
        <w:pStyle w:val="BodyText"/>
      </w:pPr>
      <w:r>
        <w:t xml:space="preserve">PEYROT: Je comprends l’argument commercial. Ce n’est pas le mien. Mon travail, c’est la conformité.</w:t>
      </w:r>
    </w:p>
    <w:p>
      <w:pPr>
        <w:pStyle w:val="BodyText"/>
      </w:pPr>
      <w:r>
        <w:t xml:space="preserve">INES: Ce n’est pas votre argument. Mais c’est notre réalité.</w:t>
      </w:r>
    </w:p>
    <w:p>
      <w:pPr>
        <w:pStyle w:val="BodyText"/>
      </w:pPr>
      <w:r>
        <w:t xml:space="preserve">PEYROT: Les deux peuvent exister. Dans des pièces différentes.</w:t>
      </w:r>
    </w:p>
    <w:p>
      <w:pPr>
        <w:pStyle w:val="BodyText"/>
      </w:pPr>
      <w:r>
        <w:t xml:space="preserve">CLEMENCE: Une question de calendrier, alors. Si nous déposons au printemps, quand aurions-nous un certificat sans lidocaïne ?</w:t>
      </w:r>
    </w:p>
    <w:p>
      <w:pPr>
        <w:pStyle w:val="BodyText"/>
      </w:pPr>
      <w:r>
        <w:t xml:space="preserve">PEYROT: Si le dossier est complet et le système qualité prêt, un an environ. Si le dossier est incomplet, je ne fais pas de promesse. Le système qualité est souvent le plus long.</w:t>
      </w:r>
    </w:p>
    <w:p>
      <w:pPr>
        <w:pStyle w:val="BodyText"/>
      </w:pPr>
      <w:r>
        <w:t xml:space="preserve">INES: Et avec la lidocaïne, en dossier unique ?</w:t>
      </w:r>
    </w:p>
    <w:p>
      <w:pPr>
        <w:pStyle w:val="BodyText"/>
      </w:pPr>
      <w:r>
        <w:t xml:space="preserve">PEYROT: Ajoutez six à neuf mois, parfois plus. L’autorité du médicament a son propre calendrier.</w:t>
      </w:r>
    </w:p>
    <w:p>
      <w:pPr>
        <w:pStyle w:val="BodyText"/>
      </w:pPr>
      <w:r>
        <w:t xml:space="preserve">CLEMENCE: Donc un an et demi, peut-être deux ans, pour la première seringue.</w:t>
      </w:r>
    </w:p>
    <w:p>
      <w:pPr>
        <w:pStyle w:val="BodyText"/>
      </w:pPr>
      <w:r>
        <w:t xml:space="preserve">BASTIEN: Et notre argent ne dure pas deux ans sans ventes. Hugo l’avait calculé.</w:t>
      </w:r>
    </w:p>
    <w:p>
      <w:pPr>
        <w:pStyle w:val="BodyText"/>
      </w:pPr>
      <w:r>
        <w:t xml:space="preserve">INES: Mais sans lidocaïne, les médecins vont dire non. Et nos ventes seront trop petites.</w:t>
      </w:r>
    </w:p>
    <w:p>
      <w:pPr>
        <w:pStyle w:val="BodyText"/>
      </w:pPr>
      <w:r>
        <w:t xml:space="preserve">BASTIEN: Des ventes petites valent mieux que pas de ventes du tout. Et que pas d’entreprise.</w:t>
      </w:r>
    </w:p>
    <w:p>
      <w:pPr>
        <w:pStyle w:val="BodyText"/>
      </w:pPr>
      <w:r>
        <w:t xml:space="preserve">INES: Facile à dire, quand on ne vend pas soi-même.</w:t>
      </w:r>
    </w:p>
    <w:p>
      <w:pPr>
        <w:pStyle w:val="BodyText"/>
      </w:pPr>
      <w:r>
        <w:t xml:space="preserve">CLEMENCE: Inès. Pas ici.</w:t>
      </w:r>
    </w:p>
    <w:p>
      <w:pPr>
        <w:pStyle w:val="BodyText"/>
      </w:pPr>
      <w:r>
        <w:t xml:space="preserve">PEYROT: Je vois que la discussion commence. Je vais vous laisser la continuer chez vous.</w:t>
      </w:r>
    </w:p>
    <w:p>
      <w:pPr>
        <w:pStyle w:val="BodyText"/>
      </w:pPr>
      <w:r>
        <w:t xml:space="preserve">CLEMENCE: Vous avez raison. Pardon, madame Peyrot. Une dernière chose : votre devis ?</w:t>
      </w:r>
    </w:p>
    <w:p>
      <w:pPr>
        <w:pStyle w:val="BodyText"/>
      </w:pPr>
      <w:r>
        <w:t xml:space="preserve">PEYROT: Vous l’aurez la semaine prochaine. Avec et sans la consultation. Deux colonnes.</w:t>
      </w:r>
    </w:p>
    <w:p>
      <w:pPr>
        <w:pStyle w:val="BodyText"/>
      </w:pPr>
      <w:r>
        <w:t xml:space="preserve">BASTIEN: Deux colonnes. Merci. C’est exactement ce dont nous avons besoin.</w:t>
      </w:r>
    </w:p>
    <w:p>
      <w:pPr>
        <w:pStyle w:val="BodyText"/>
      </w:pPr>
      <w:r>
        <w:t xml:space="preserve">PEYROT: Ce n’est pas un conseil. C’est un devis complet.</w:t>
      </w:r>
    </w:p>
    <w:p>
      <w:pPr>
        <w:pStyle w:val="BodyText"/>
      </w:pPr>
      <w:r>
        <w:t xml:space="preserve">CLEMENCE: Bien sûr. Merci pour votre temps et votre clarté.</w:t>
      </w:r>
    </w:p>
    <w:p>
      <w:pPr>
        <w:pStyle w:val="BodyText"/>
      </w:pPr>
      <w:r>
        <w:t xml:space="preserve">PEYROT: Une remarque personnelle : vous êtes la première équipe à parler de lidocaïne avant de signer.</w:t>
      </w:r>
    </w:p>
    <w:p>
      <w:pPr>
        <w:pStyle w:val="BodyText"/>
      </w:pPr>
      <w:r>
        <w:t xml:space="preserve">INES: C’est bon signe ?</w:t>
      </w:r>
    </w:p>
    <w:p>
      <w:pPr>
        <w:pStyle w:val="BodyText"/>
      </w:pPr>
      <w:r>
        <w:t xml:space="preserve">PEYROT: C’est rare. Je vous laisse décider si c’est bon.</w:t>
      </w:r>
    </w:p>
    <w:p>
      <w:pPr>
        <w:pStyle w:val="BodyText"/>
      </w:pPr>
      <w:r>
        <w:t xml:space="preserve">BASTIEN: Chez nous, rare veut souvent dire bon.</w:t>
      </w:r>
    </w:p>
    <w:p>
      <w:pPr>
        <w:pStyle w:val="BodyText"/>
      </w:pPr>
      <w:r>
        <w:t xml:space="preserve">PEYROT: Chez nous aussi. Mais nous n’avons pas le droit de le dire. Au revoir.</w:t>
      </w:r>
    </w:p>
    <w:bookmarkEnd w:id="23"/>
    <w:bookmarkStart w:id="24" w:name="절정전환-오후-5시-30분-공유-사무실"/>
    <w:p>
      <w:pPr>
        <w:pStyle w:val="Heading3"/>
      </w:pPr>
      <w:r>
        <w:t xml:space="preserve">절정·전환 — 오후 5시 30분, 공유 사무실</w:t>
      </w:r>
    </w:p>
    <w:p>
      <w:pPr>
        <w:pStyle w:val="FirstParagraph"/>
      </w:pPr>
      <w:r>
        <w:t xml:space="preserve">INES: Je le dis tout de suite : je ne veux pas lancer un produit qui fait mal.</w:t>
      </w:r>
    </w:p>
    <w:p>
      <w:pPr>
        <w:pStyle w:val="BodyText"/>
      </w:pPr>
      <w:r>
        <w:t xml:space="preserve">BASTIEN: Il ne fait pas mal. Il fait un peu plus mal. Ce n’est pas la même chose.</w:t>
      </w:r>
    </w:p>
    <w:p>
      <w:pPr>
        <w:pStyle w:val="BodyText"/>
      </w:pPr>
      <w:r>
        <w:t xml:space="preserve">INES: Tu n’as jamais tenu la main d’une patiente pendant une injection, Bastien. Moi, si. Une petite douleur, pour elle, c’est un souvenir. Et un souvenir, c’est une recommandation, bonne ou mauvaise.</w:t>
      </w:r>
    </w:p>
    <w:p>
      <w:pPr>
        <w:pStyle w:val="BodyText"/>
      </w:pPr>
      <w:r>
        <w:t xml:space="preserve">BASTIEN: Et toi, tu n’as jamais expliqué à une banque pourquoi l’argent est fini un an avant le certificat.</w:t>
      </w:r>
    </w:p>
    <w:p>
      <w:pPr>
        <w:pStyle w:val="BodyText"/>
      </w:pPr>
      <w:r>
        <w:t xml:space="preserve">INES: Les banques ne se plaignent pas sur les réseaux sociaux. Les patientes, si.</w:t>
      </w:r>
    </w:p>
    <w:p>
      <w:pPr>
        <w:pStyle w:val="BodyText"/>
      </w:pPr>
      <w:r>
        <w:t xml:space="preserve">BASTIEN: Les banques ne se plaignent pas. Elles ferment le compte.</w:t>
      </w:r>
    </w:p>
    <w:p>
      <w:pPr>
        <w:pStyle w:val="BodyText"/>
      </w:pPr>
      <w:r>
        <w:t xml:space="preserve">CLEMENCE: Stop. Les deux. Vous avez raison tous les deux, et ça ne nous aide pas.</w:t>
      </w:r>
    </w:p>
    <w:p>
      <w:pPr>
        <w:pStyle w:val="BodyText"/>
      </w:pPr>
      <w:r>
        <w:t xml:space="preserve">INES: Alors qui décide ?</w:t>
      </w:r>
    </w:p>
    <w:p>
      <w:pPr>
        <w:pStyle w:val="BodyText"/>
      </w:pPr>
      <w:r>
        <w:t xml:space="preserve">CLEMENCE: Moi. Mais pas sans une information qui nous manque.</w:t>
      </w:r>
    </w:p>
    <w:p>
      <w:pPr>
        <w:pStyle w:val="BodyText"/>
      </w:pPr>
      <w:r>
        <w:t xml:space="preserve">BASTIEN: Laquelle ?</w:t>
      </w:r>
    </w:p>
    <w:p>
      <w:pPr>
        <w:pStyle w:val="BodyText"/>
      </w:pPr>
      <w:r>
        <w:t xml:space="preserve">CLEMENCE: Ce qu’un médecin exigeant fait vraiment, aujourd’hui, sans lidocaïne dans le gel. J’appelle la docteure Fabre.</w:t>
      </w:r>
    </w:p>
    <w:p>
      <w:pPr>
        <w:pStyle w:val="BodyText"/>
      </w:pPr>
      <w:r>
        <w:t xml:space="preserve">INES: Fabre ? Maintenant ? Il est cinq heures et demie.</w:t>
      </w:r>
    </w:p>
    <w:p>
      <w:pPr>
        <w:pStyle w:val="BodyText"/>
      </w:pPr>
      <w:r>
        <w:t xml:space="preserve">CLEMENCE: Elle finit ses consultations à cinq heures. Elle me l’a dit. Haut-parleur.</w:t>
      </w:r>
    </w:p>
    <w:p>
      <w:pPr>
        <w:pStyle w:val="BodyText"/>
      </w:pPr>
      <w:r>
        <w:t xml:space="preserve">FABRE: Fabre. Je vous écoute. Vous avez trois minutes, j’ai un dîner.</w:t>
      </w:r>
    </w:p>
    <w:p>
      <w:pPr>
        <w:pStyle w:val="BodyText"/>
      </w:pPr>
      <w:r>
        <w:t xml:space="preserve">CLEMENCE: Docteure, une question précise. Quand vous injectez un gel sans lidocaïne, comment gérez-vous la douleur ?</w:t>
      </w:r>
    </w:p>
    <w:p>
      <w:pPr>
        <w:pStyle w:val="BodyText"/>
      </w:pPr>
      <w:r>
        <w:t xml:space="preserve">FABRE: Une crème anesthésiante vingt minutes avant. Du froid. Une bonne technique, lente. Et pour les lèvres, un petit bloc dentaire. Je l’ai fait pendant quinze ans, avant les gels avec lidocaïne.</w:t>
      </w:r>
    </w:p>
    <w:p>
      <w:pPr>
        <w:pStyle w:val="BodyText"/>
      </w:pPr>
      <w:r>
        <w:t xml:space="preserve">INES: Mais aujourd’hui, docteure, vous préférez les versions avec lidocaïne ?</w:t>
      </w:r>
    </w:p>
    <w:p>
      <w:pPr>
        <w:pStyle w:val="BodyText"/>
      </w:pPr>
      <w:r>
        <w:t xml:space="preserve">FABRE: Pour les lèvres, oui. Pour le reste, honnêtement, la différence vient surtout de la main du médecin. Un mauvais injecteur fait mal avec ou sans lidocaïne. C’est la main, pas le produit.</w:t>
      </w:r>
    </w:p>
    <w:p>
      <w:pPr>
        <w:pStyle w:val="BodyText"/>
      </w:pPr>
      <w:r>
        <w:t xml:space="preserve">INES: Les lèvres. C’est là que les patientes ont le plus peur.</w:t>
      </w:r>
    </w:p>
    <w:p>
      <w:pPr>
        <w:pStyle w:val="BodyText"/>
      </w:pPr>
      <w:r>
        <w:t xml:space="preserve">BASTIEN: Donc un lancement sans lidocaïne, pour vous, c’est possible ?</w:t>
      </w:r>
    </w:p>
    <w:p>
      <w:pPr>
        <w:pStyle w:val="BodyText"/>
      </w:pPr>
      <w:r>
        <w:t xml:space="preserve">FABRE: Pour ceux qui savent travailler, oui. Les autres, je ne vous les recommanderais pas.</w:t>
      </w:r>
    </w:p>
    <w:p>
      <w:pPr>
        <w:pStyle w:val="BodyText"/>
      </w:pPr>
      <w:r>
        <w:t xml:space="preserve">BASTIEN: C’est noté, docteure.</w:t>
      </w:r>
    </w:p>
    <w:p>
      <w:pPr>
        <w:pStyle w:val="BodyText"/>
      </w:pPr>
      <w:r>
        <w:t xml:space="preserve">CLEMENCE: Merci, docteure. C’est exactement ce qu’il nous fallait.</w:t>
      </w:r>
    </w:p>
    <w:p>
      <w:pPr>
        <w:pStyle w:val="BodyText"/>
      </w:pPr>
      <w:r>
        <w:t xml:space="preserve">FABRE: Une dernière chose. Lancez peu, et lancez bien. Une marque se juge sur ses premiers cent patients. Bonsoir.</w:t>
      </w:r>
    </w:p>
    <w:p>
      <w:pPr>
        <w:pStyle w:val="BodyText"/>
      </w:pPr>
      <w:r>
        <w:t xml:space="preserve">INES: Lancez peu, et lancez bien. Elle m’a eue.</w:t>
      </w:r>
    </w:p>
    <w:bookmarkEnd w:id="24"/>
    <w:bookmarkStart w:id="25" w:name="마무리-저녁-7시-공유-사무실"/>
    <w:p>
      <w:pPr>
        <w:pStyle w:val="Heading3"/>
      </w:pPr>
      <w:r>
        <w:t xml:space="preserve">마무리 — 저녁 7시, 공유 사무실</w:t>
      </w:r>
    </w:p>
    <w:p>
      <w:pPr>
        <w:pStyle w:val="FirstParagraph"/>
      </w:pPr>
      <w:r>
        <w:t xml:space="preserve">CLEMENCE: Décision. Premier dossier : Souple et Volume, sans lidocaïne. Deuxième dossier : les versions avec lidocaïne, en extension.</w:t>
      </w:r>
    </w:p>
    <w:p>
      <w:pPr>
        <w:pStyle w:val="BodyText"/>
      </w:pPr>
      <w:r>
        <w:t xml:space="preserve">BASTIEN: Je l’écris dans le registre des décisions. Avec la date et les raisons.</w:t>
      </w:r>
    </w:p>
    <w:p>
      <w:pPr>
        <w:pStyle w:val="BodyText"/>
      </w:pPr>
      <w:r>
        <w:t xml:space="preserve">INES: Écris aussi que j’ai perdu. Et que je ne suis pas d’accord à cent pour cent.</w:t>
      </w:r>
    </w:p>
    <w:p>
      <w:pPr>
        <w:pStyle w:val="BodyText"/>
      </w:pPr>
      <w:r>
        <w:t xml:space="preserve">CLEMENCE: Tu n’as pas perdu. Tu avais raison sur le marché. Bastien avait raison sur le temps. On a choisi le temps, pour l’instant. Les deux sont vrais en même temps.</w:t>
      </w:r>
    </w:p>
    <w:p>
      <w:pPr>
        <w:pStyle w:val="BodyText"/>
      </w:pPr>
      <w:r>
        <w:t xml:space="preserve">INES: Pour l’instant. Je veux que ce soit écrit aussi.</w:t>
      </w:r>
    </w:p>
    <w:p>
      <w:pPr>
        <w:pStyle w:val="BodyText"/>
      </w:pPr>
      <w:r>
        <w:t xml:space="preserve">BASTIEN: « Lancement de la gamme lidocaïne : priorité numéro un après le premier certificat. » C’est écrit.</w:t>
      </w:r>
    </w:p>
    <w:p>
      <w:pPr>
        <w:pStyle w:val="BodyText"/>
      </w:pPr>
      <w:r>
        <w:t xml:space="preserve">INES: Alors je vais préparer autre chose. Un protocole sans lidocaïne, avec la docteure Fabre. Crème, froid, technique.</w:t>
      </w:r>
    </w:p>
    <w:p>
      <w:pPr>
        <w:pStyle w:val="BodyText"/>
      </w:pPr>
      <w:r>
        <w:t xml:space="preserve">CLEMENCE: Une formation au lieu d’un argument. C’est mieux qu’un argument.</w:t>
      </w:r>
    </w:p>
    <w:p>
      <w:pPr>
        <w:pStyle w:val="BodyText"/>
      </w:pPr>
      <w:r>
        <w:t xml:space="preserve">INES: C’est mon métier. Je ne vends pas des seringues. Je forme des médecins qui savent travailler.</w:t>
      </w:r>
    </w:p>
    <w:p>
      <w:pPr>
        <w:pStyle w:val="BodyText"/>
      </w:pPr>
      <w:r>
        <w:t xml:space="preserve">BASTIEN: Je retiens la phrase. Elle ira dans notre présentation aux investisseurs.</w:t>
      </w:r>
    </w:p>
    <w:p>
      <w:pPr>
        <w:pStyle w:val="BodyText"/>
      </w:pPr>
      <w:r>
        <w:t xml:space="preserve">INES: Si on en trouve. Six mois avant le trente juin.</w:t>
      </w:r>
    </w:p>
    <w:p>
      <w:pPr>
        <w:pStyle w:val="BodyText"/>
      </w:pPr>
      <w:r>
        <w:t xml:space="preserve">CLEMENCE: Ji-hoon a écrit. Madame Han envoie les données de stabilité de la lidocaïne demain. Pour plus tard.</w:t>
      </w:r>
    </w:p>
    <w:p>
      <w:pPr>
        <w:pStyle w:val="BodyText"/>
      </w:pPr>
      <w:r>
        <w:t xml:space="preserve">BASTIEN: Pour l’extension. Elle prépare toujours la suite avant qu’on la demande.</w:t>
      </w:r>
    </w:p>
    <w:p>
      <w:pPr>
        <w:pStyle w:val="BodyText"/>
      </w:pPr>
      <w:r>
        <w:t xml:space="preserve">INES: Tu vois, Bastien ? Même en Corée, ils savent que la lidocaïne reviendra.</w:t>
      </w:r>
    </w:p>
    <w:p>
      <w:pPr>
        <w:pStyle w:val="BodyText"/>
      </w:pPr>
      <w:r>
        <w:t xml:space="preserve">CLEMENCE: Elle reviendra. Mais d’abord, il faut exister.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peux expliquer le règlement, je ne peux pas vous conseiller.</w:t>
            </w:r>
          </w:p>
        </w:tc>
        <w:tc>
          <w:tcPr/>
          <w:p>
            <w:pPr>
              <w:pStyle w:val="Compact"/>
              <w:jc w:val="left"/>
            </w:pPr>
            <w:r>
              <w:t xml:space="preserve">규정은 설명할 수 있지만 조언은 할 수 없다.</w:t>
            </w:r>
          </w:p>
        </w:tc>
        <w:tc>
          <w:tcPr/>
          <w:p>
            <w:pPr>
              <w:pStyle w:val="Compact"/>
              <w:jc w:val="left"/>
            </w:pPr>
            <w:r>
              <w:t xml:space="preserve">장면1. 인증기관의 독립성.</w:t>
            </w:r>
          </w:p>
        </w:tc>
      </w:tr>
      <w:tr>
        <w:tc>
          <w:tcPr/>
          <w:p>
            <w:pPr>
              <w:pStyle w:val="Compact"/>
              <w:jc w:val="left"/>
            </w:pPr>
            <w:r>
              <w:t xml:space="preserve">2</w:t>
            </w:r>
          </w:p>
        </w:tc>
        <w:tc>
          <w:tcPr/>
          <w:p>
            <w:pPr>
              <w:pStyle w:val="Compact"/>
              <w:jc w:val="left"/>
            </w:pPr>
            <w:r>
              <w:t xml:space="preserve">Je résume bien ?</w:t>
            </w:r>
          </w:p>
        </w:tc>
        <w:tc>
          <w:tcPr/>
          <w:p>
            <w:pPr>
              <w:pStyle w:val="Compact"/>
              <w:jc w:val="left"/>
            </w:pPr>
            <w:r>
              <w:t xml:space="preserve">제가 제대로 요약했나요?</w:t>
            </w:r>
          </w:p>
        </w:tc>
        <w:tc>
          <w:tcPr/>
          <w:p>
            <w:pPr>
              <w:pStyle w:val="Compact"/>
              <w:jc w:val="left"/>
            </w:pPr>
            <w:r>
              <w:t xml:space="preserve">장면1. 이해를 확인하는 짧은 질문.</w:t>
            </w:r>
          </w:p>
        </w:tc>
      </w:tr>
      <w:tr>
        <w:tc>
          <w:tcPr/>
          <w:p>
            <w:pPr>
              <w:pStyle w:val="Compact"/>
              <w:jc w:val="left"/>
            </w:pPr>
            <w:r>
              <w:t xml:space="preserve">3</w:t>
            </w:r>
          </w:p>
        </w:tc>
        <w:tc>
          <w:tcPr/>
          <w:p>
            <w:pPr>
              <w:pStyle w:val="Compact"/>
              <w:jc w:val="left"/>
            </w:pPr>
            <w:r>
              <w:t xml:space="preserve">Chaque question arrête l’horloge.</w:t>
            </w:r>
          </w:p>
        </w:tc>
        <w:tc>
          <w:tcPr/>
          <w:p>
            <w:pPr>
              <w:pStyle w:val="Compact"/>
              <w:jc w:val="left"/>
            </w:pPr>
            <w:r>
              <w:t xml:space="preserve">질문할 때마다 시계가 멈춘다.</w:t>
            </w:r>
          </w:p>
        </w:tc>
        <w:tc>
          <w:tcPr/>
          <w:p>
            <w:pPr>
              <w:pStyle w:val="Compact"/>
              <w:jc w:val="left"/>
            </w:pPr>
            <w:r>
              <w:t xml:space="preserve">장면1. 심사 기한(clock stop)의 원리.</w:t>
            </w:r>
          </w:p>
        </w:tc>
      </w:tr>
      <w:tr>
        <w:tc>
          <w:tcPr/>
          <w:p>
            <w:pPr>
              <w:pStyle w:val="Compact"/>
              <w:jc w:val="left"/>
            </w:pPr>
            <w:r>
              <w:t xml:space="preserve">4</w:t>
            </w:r>
          </w:p>
        </w:tc>
        <w:tc>
          <w:tcPr/>
          <w:p>
            <w:pPr>
              <w:pStyle w:val="Compact"/>
              <w:jc w:val="left"/>
            </w:pPr>
            <w:r>
              <w:t xml:space="preserve">« Je l’ai vu » n’est pas une donnée.</w:t>
            </w:r>
          </w:p>
        </w:tc>
        <w:tc>
          <w:tcPr/>
          <w:p>
            <w:pPr>
              <w:pStyle w:val="Compact"/>
              <w:jc w:val="left"/>
            </w:pPr>
            <w:r>
              <w:t xml:space="preserve">’봤다’는 데이터가 아니다.</w:t>
            </w:r>
          </w:p>
        </w:tc>
        <w:tc>
          <w:tcPr/>
          <w:p>
            <w:pPr>
              <w:pStyle w:val="Compact"/>
              <w:jc w:val="left"/>
            </w:pPr>
            <w:r>
              <w:t xml:space="preserve">장면1. 경험담과 근거의 구분.</w:t>
            </w:r>
          </w:p>
        </w:tc>
      </w:tr>
      <w:tr>
        <w:tc>
          <w:tcPr/>
          <w:p>
            <w:pPr>
              <w:pStyle w:val="Compact"/>
              <w:jc w:val="left"/>
            </w:pPr>
            <w:r>
              <w:t xml:space="preserve">5</w:t>
            </w:r>
          </w:p>
        </w:tc>
        <w:tc>
          <w:tcPr/>
          <w:p>
            <w:pPr>
              <w:pStyle w:val="Compact"/>
              <w:jc w:val="left"/>
            </w:pPr>
            <w:r>
              <w:t xml:space="preserve">C’est mécanique, ce n’est pas personnel.</w:t>
            </w:r>
          </w:p>
        </w:tc>
        <w:tc>
          <w:tcPr/>
          <w:p>
            <w:pPr>
              <w:pStyle w:val="Compact"/>
              <w:jc w:val="left"/>
            </w:pPr>
            <w:r>
              <w:t xml:space="preserve">기계적인 것이지 개인적인 게 아니다.</w:t>
            </w:r>
          </w:p>
        </w:tc>
        <w:tc>
          <w:tcPr/>
          <w:p>
            <w:pPr>
              <w:pStyle w:val="Compact"/>
              <w:jc w:val="left"/>
            </w:pPr>
            <w:r>
              <w:t xml:space="preserve">장면1. 불리한 규칙을 감정 없이 설명.</w:t>
            </w:r>
          </w:p>
        </w:tc>
      </w:tr>
      <w:tr>
        <w:tc>
          <w:tcPr/>
          <w:p>
            <w:pPr>
              <w:pStyle w:val="Compact"/>
              <w:jc w:val="left"/>
            </w:pPr>
            <w:r>
              <w:t xml:space="preserve">6</w:t>
            </w:r>
          </w:p>
        </w:tc>
        <w:tc>
          <w:tcPr/>
          <w:p>
            <w:pPr>
              <w:pStyle w:val="Compact"/>
              <w:jc w:val="left"/>
            </w:pPr>
            <w:r>
              <w:t xml:space="preserve">Le choix vous appartient.</w:t>
            </w:r>
          </w:p>
        </w:tc>
        <w:tc>
          <w:tcPr/>
          <w:p>
            <w:pPr>
              <w:pStyle w:val="Compact"/>
              <w:jc w:val="left"/>
            </w:pPr>
            <w:r>
              <w:t xml:space="preserve">선택은 여러분 몫이다.</w:t>
            </w:r>
          </w:p>
        </w:tc>
        <w:tc>
          <w:tcPr/>
          <w:p>
            <w:pPr>
              <w:pStyle w:val="Compact"/>
              <w:jc w:val="left"/>
            </w:pPr>
            <w:r>
              <w:t xml:space="preserve">장면2. 결정 책임을 돌려주는 말.</w:t>
            </w:r>
          </w:p>
        </w:tc>
      </w:tr>
      <w:tr>
        <w:tc>
          <w:tcPr/>
          <w:p>
            <w:pPr>
              <w:pStyle w:val="Compact"/>
              <w:jc w:val="left"/>
            </w:pPr>
            <w:r>
              <w:t xml:space="preserve">7</w:t>
            </w:r>
          </w:p>
        </w:tc>
        <w:tc>
          <w:tcPr/>
          <w:p>
            <w:pPr>
              <w:pStyle w:val="Compact"/>
              <w:jc w:val="left"/>
            </w:pPr>
            <w:r>
              <w:t xml:space="preserve">Les deux peuvent exister. Dans des pièces différentes.</w:t>
            </w:r>
          </w:p>
        </w:tc>
        <w:tc>
          <w:tcPr/>
          <w:p>
            <w:pPr>
              <w:pStyle w:val="Compact"/>
              <w:jc w:val="left"/>
            </w:pPr>
            <w:r>
              <w:t xml:space="preserve">둘 다 존재할 수 있다. 다른 방에서.</w:t>
            </w:r>
          </w:p>
        </w:tc>
        <w:tc>
          <w:tcPr/>
          <w:p>
            <w:pPr>
              <w:pStyle w:val="Compact"/>
              <w:jc w:val="left"/>
            </w:pPr>
            <w:r>
              <w:t xml:space="preserve">장면2. 상업과 규제의 역할 분리.</w:t>
            </w:r>
          </w:p>
        </w:tc>
      </w:tr>
      <w:tr>
        <w:tc>
          <w:tcPr/>
          <w:p>
            <w:pPr>
              <w:pStyle w:val="Compact"/>
              <w:jc w:val="left"/>
            </w:pPr>
            <w:r>
              <w:t xml:space="preserve">8</w:t>
            </w:r>
          </w:p>
        </w:tc>
        <w:tc>
          <w:tcPr/>
          <w:p>
            <w:pPr>
              <w:pStyle w:val="Compact"/>
              <w:jc w:val="left"/>
            </w:pPr>
            <w:r>
              <w:t xml:space="preserve">Vous avez raison tous les deux, et ça ne nous aide pas.</w:t>
            </w:r>
          </w:p>
        </w:tc>
        <w:tc>
          <w:tcPr/>
          <w:p>
            <w:pPr>
              <w:pStyle w:val="Compact"/>
              <w:jc w:val="left"/>
            </w:pPr>
            <w:r>
              <w:t xml:space="preserve">둘 다 맞고, 그게 도움이 안 된다.</w:t>
            </w:r>
          </w:p>
        </w:tc>
        <w:tc>
          <w:tcPr/>
          <w:p>
            <w:pPr>
              <w:pStyle w:val="Compact"/>
              <w:jc w:val="left"/>
            </w:pPr>
            <w:r>
              <w:t xml:space="preserve">절정·전환. 교착을 끊는 리더의 말.</w:t>
            </w:r>
          </w:p>
        </w:tc>
      </w:tr>
      <w:tr>
        <w:tc>
          <w:tcPr/>
          <w:p>
            <w:pPr>
              <w:pStyle w:val="Compact"/>
              <w:jc w:val="left"/>
            </w:pPr>
            <w:r>
              <w:t xml:space="preserve">9</w:t>
            </w:r>
          </w:p>
        </w:tc>
        <w:tc>
          <w:tcPr/>
          <w:p>
            <w:pPr>
              <w:pStyle w:val="Compact"/>
              <w:jc w:val="left"/>
            </w:pPr>
            <w:r>
              <w:t xml:space="preserve">Lancez peu, et lancez bien.</w:t>
            </w:r>
          </w:p>
        </w:tc>
        <w:tc>
          <w:tcPr/>
          <w:p>
            <w:pPr>
              <w:pStyle w:val="Compact"/>
              <w:jc w:val="left"/>
            </w:pPr>
            <w:r>
              <w:t xml:space="preserve">적게 출시하고, 잘 출시하라.</w:t>
            </w:r>
          </w:p>
        </w:tc>
        <w:tc>
          <w:tcPr/>
          <w:p>
            <w:pPr>
              <w:pStyle w:val="Compact"/>
              <w:jc w:val="left"/>
            </w:pPr>
            <w:r>
              <w:t xml:space="preserve">절정·전환. 첫 출시의 원칙.</w:t>
            </w:r>
          </w:p>
        </w:tc>
      </w:tr>
      <w:tr>
        <w:tc>
          <w:tcPr/>
          <w:p>
            <w:pPr>
              <w:pStyle w:val="Compact"/>
              <w:jc w:val="left"/>
            </w:pPr>
            <w:r>
              <w:t xml:space="preserve">10</w:t>
            </w:r>
          </w:p>
        </w:tc>
        <w:tc>
          <w:tcPr/>
          <w:p>
            <w:pPr>
              <w:pStyle w:val="Compact"/>
              <w:jc w:val="left"/>
            </w:pPr>
            <w:r>
              <w:t xml:space="preserve">Je veux que ce soit écrit aussi.</w:t>
            </w:r>
          </w:p>
        </w:tc>
        <w:tc>
          <w:tcPr/>
          <w:p>
            <w:pPr>
              <w:pStyle w:val="Compact"/>
              <w:jc w:val="left"/>
            </w:pPr>
            <w:r>
              <w:t xml:space="preserve">그것도 기록되길 원한다.</w:t>
            </w:r>
          </w:p>
        </w:tc>
        <w:tc>
          <w:tcPr/>
          <w:p>
            <w:pPr>
              <w:pStyle w:val="Compact"/>
              <w:jc w:val="left"/>
            </w:pPr>
            <w:r>
              <w:t xml:space="preserve">마무리. 반대 의견을 남기는 법(접속법).</w:t>
            </w:r>
          </w:p>
        </w:tc>
      </w:tr>
    </w:tbl>
    <w:bookmarkEnd w:id="27"/>
    <w:bookmarkStart w:id="28" w:name="비즈니스-컬처-노트-반대-의견을-기록하는-문화"/>
    <w:p>
      <w:pPr>
        <w:pStyle w:val="Heading3"/>
      </w:pPr>
      <w:r>
        <w:t xml:space="preserve">② 비즈니스 컬처 노트 — 반대 의견을 기록하는 문화</w:t>
      </w:r>
    </w:p>
    <w:p>
      <w:pPr>
        <w:pStyle w:val="FirstParagraph"/>
      </w:pPr>
      <w:r>
        <w:t xml:space="preserve">프랑스 회사 회의에서는 결정에 동의하지 않는 사람이</w:t>
      </w:r>
      <w:r>
        <w:t xml:space="preserve"> </w:t>
      </w:r>
      <w:r>
        <w:rPr>
          <w:bCs/>
          <w:b/>
        </w:rPr>
        <w:t xml:space="preserve">“</w:t>
      </w:r>
      <w:r>
        <w:rPr>
          <w:bCs/>
          <w:b/>
        </w:rPr>
        <w:t xml:space="preserve">Je ne suis pas d’accord, mais je m’aligne</w:t>
      </w:r>
      <w:r>
        <w:rPr>
          <w:bCs/>
          <w:b/>
        </w:rPr>
        <w:t xml:space="preserve">”</w:t>
      </w:r>
      <w:r>
        <w:t xml:space="preserve">(동의하지 않지만 따르겠다)라고 말하고, 그 사실을 회의록에 남기는 일이 흔하다. 반대를 기록하는 것은 불복이 아니라</w:t>
      </w:r>
      <w:r>
        <w:t xml:space="preserve"> </w:t>
      </w:r>
      <w:r>
        <w:rPr>
          <w:bCs/>
          <w:b/>
        </w:rPr>
        <w:t xml:space="preserve">책임의 투명성</w:t>
      </w:r>
      <w:r>
        <w:t xml:space="preserve">이다. 나중에 상황이 바뀌면</w:t>
      </w:r>
      <w:r>
        <w:t xml:space="preserve"> </w:t>
      </w:r>
      <w:r>
        <w:t xml:space="preserve">“</w:t>
      </w:r>
      <w:r>
        <w:t xml:space="preserve">그때 이 위험을 말한 사람이 있었다</w:t>
      </w:r>
      <w:r>
        <w:t xml:space="preserve">”</w:t>
      </w:r>
      <w:r>
        <w:t xml:space="preserve">는 근거가 된다. 한국 조직에서는 결정 뒤 반대를 드러내는 것이 팀워크를 해친다고 여기는 경우가 많아, 반대 의견이 비공식적으로 남는다. 이네스의</w:t>
      </w:r>
      <w:r>
        <w:t xml:space="preserve"> </w:t>
      </w:r>
      <w:r>
        <w:t xml:space="preserve">“</w:t>
      </w:r>
      <w:r>
        <w:t xml:space="preserve">내가 100% 동의하지 않는다는 것도 써 줘</w:t>
      </w:r>
      <w:r>
        <w:t xml:space="preserve">”</w:t>
      </w:r>
      <w:r>
        <w:t xml:space="preserve">는 프랑스식 건강한 갈등 관리의 예다. 리더(클레망스)는</w:t>
      </w:r>
      <w:r>
        <w:t xml:space="preserve"> </w:t>
      </w:r>
      <w:r>
        <w:t xml:space="preserve">“</w:t>
      </w:r>
      <w:r>
        <w:t xml:space="preserve">넌 진 게 아니다</w:t>
      </w:r>
      <w:r>
        <w:t xml:space="preserve">”</w:t>
      </w:r>
      <w:r>
        <w:t xml:space="preserve">라고 말하며 두 관점을 모두 인정한다.</w:t>
      </w:r>
    </w:p>
    <w:bookmarkEnd w:id="28"/>
    <w:bookmarkStart w:id="29" w:name="실무-템플릿-의사결정-대장registre-des-décisions-기록"/>
    <w:p>
      <w:pPr>
        <w:pStyle w:val="Heading3"/>
      </w:pPr>
      <w:r>
        <w:t xml:space="preserve">③ 실무 템플릿 — 의사결정 대장(registre des décisions) 기록</w:t>
      </w:r>
    </w:p>
    <w:p>
      <w:pPr>
        <w:pStyle w:val="BlockText"/>
      </w:pPr>
      <w:r>
        <w:rPr>
          <w:bCs/>
          <w:b/>
        </w:rPr>
        <w:t xml:space="preserve">Décision n° 007 — Stratégie de certification</w:t>
      </w:r>
      <w:r>
        <w:t xml:space="preserve"> </w:t>
      </w:r>
      <w:r>
        <w:rPr>
          <w:bCs/>
          <w:b/>
        </w:rPr>
        <w:t xml:space="preserve">Date :</w:t>
      </w:r>
      <w:r>
        <w:t xml:space="preserve"> </w:t>
      </w:r>
      <w:r>
        <w:t xml:space="preserve">[jour] ·</w:t>
      </w:r>
      <w:r>
        <w:t xml:space="preserve"> </w:t>
      </w:r>
      <w:r>
        <w:rPr>
          <w:bCs/>
          <w:b/>
        </w:rPr>
        <w:t xml:space="preserve">Décideur :</w:t>
      </w:r>
      <w:r>
        <w:t xml:space="preserve"> </w:t>
      </w:r>
      <w:r>
        <w:t xml:space="preserve">C. Arnaud (présidente)</w:t>
      </w:r>
      <w:r>
        <w:t xml:space="preserve"> </w:t>
      </w:r>
      <w:r>
        <w:rPr>
          <w:bCs/>
          <w:b/>
        </w:rPr>
        <w:t xml:space="preserve">Options :</w:t>
      </w:r>
      <w:r>
        <w:t xml:space="preserve"> </w:t>
      </w:r>
      <w:r>
        <w:t xml:space="preserve">(A) dossier unique, 4 références ; (B) dossier sans lidocaïne, puis extension avec lidocaïne</w:t>
      </w:r>
      <w:r>
        <w:t xml:space="preserve"> </w:t>
      </w:r>
      <w:r>
        <w:rPr>
          <w:bCs/>
          <w:b/>
        </w:rPr>
        <w:t xml:space="preserve">Décision :</w:t>
      </w:r>
      <w:r>
        <w:t xml:space="preserve"> </w:t>
      </w:r>
      <w:r>
        <w:t xml:space="preserve">option B</w:t>
      </w:r>
      <w:r>
        <w:t xml:space="preserve"> </w:t>
      </w:r>
      <w:r>
        <w:rPr>
          <w:bCs/>
          <w:b/>
        </w:rPr>
        <w:t xml:space="preserve">Raisons :</w:t>
      </w:r>
      <w:r>
        <w:t xml:space="preserve"> </w:t>
      </w:r>
      <w:r>
        <w:t xml:space="preserve">délai de consultation d’une autorité du médicament (jusqu’à 210 jours + questions) ; trésorerie limitée ; avis du Dr Fabre (gestion de la douleur sans lidocaïne intégrée)</w:t>
      </w:r>
      <w:r>
        <w:t xml:space="preserve"> </w:t>
      </w:r>
      <w:r>
        <w:rPr>
          <w:bCs/>
          <w:b/>
        </w:rPr>
        <w:t xml:space="preserve">Avis divergent :</w:t>
      </w:r>
      <w:r>
        <w:t xml:space="preserve"> </w:t>
      </w:r>
      <w:r>
        <w:t xml:space="preserve">I. Haddad — risque commercial (marché majoritairement avec lidocaïne) ; désaccord partiel enregistré</w:t>
      </w:r>
      <w:r>
        <w:t xml:space="preserve"> </w:t>
      </w:r>
      <w:r>
        <w:rPr>
          <w:bCs/>
          <w:b/>
        </w:rPr>
        <w:t xml:space="preserve">Engagement :</w:t>
      </w:r>
      <w:r>
        <w:t xml:space="preserve"> </w:t>
      </w:r>
      <w:r>
        <w:t xml:space="preserve">extension lidocaïne = priorité n° 1 après le premier certificat</w:t>
      </w:r>
      <w:r>
        <w:t xml:space="preserve"> </w:t>
      </w:r>
      <w:r>
        <w:rPr>
          <w:bCs/>
          <w:b/>
        </w:rPr>
        <w:t xml:space="preserve">Actions :</w:t>
      </w:r>
      <w:r>
        <w:t xml:space="preserve"> </w:t>
      </w:r>
      <w:r>
        <w:t xml:space="preserve">protocole « sans lidocaïne » (I. Haddad + Dr Fabre) ; données de stabilité lidocaïne (Hanul, Mme Han)</w:t>
      </w:r>
    </w:p>
    <w:bookmarkEnd w:id="29"/>
    <w:bookmarkStart w:id="30" w:name="긴-발화-분석"/>
    <w:p>
      <w:pPr>
        <w:pStyle w:val="Heading3"/>
      </w:pPr>
      <w:r>
        <w:t xml:space="preserve">④ 긴 발화 분석</w:t>
      </w:r>
    </w:p>
    <w:p>
      <w:pPr>
        <w:pStyle w:val="BlockText"/>
      </w:pPr>
      <w:r>
        <w:rPr>
          <w:bCs/>
          <w:b/>
        </w:rPr>
        <w:t xml:space="preserve">INES (절정·전환):</w:t>
      </w:r>
      <w:r>
        <w:t xml:space="preserve"> </w:t>
      </w:r>
      <w:r>
        <w:t xml:space="preserve">“</w:t>
      </w:r>
      <w:r>
        <w:t xml:space="preserve">Tu n’as jamais tenu la main d’une patiente pendant une injection, Bastien. Moi, si. Une petite douleur, pour elle, c’est un souvenir. Et un souvenir, c’est une recommandation, bonne ou mauvaise.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상대의 경험 부재</w:t>
            </w:r>
          </w:p>
        </w:tc>
        <w:tc>
          <w:tcPr/>
          <w:p>
            <w:pPr>
              <w:pStyle w:val="Compact"/>
              <w:jc w:val="left"/>
            </w:pPr>
            <w:r>
              <w:t xml:space="preserve">Tu n’as jamais tenu la main…</w:t>
            </w:r>
          </w:p>
        </w:tc>
        <w:tc>
          <w:tcPr/>
          <w:p>
            <w:pPr>
              <w:pStyle w:val="Compact"/>
              <w:jc w:val="left"/>
            </w:pPr>
            <w:r>
              <w:t xml:space="preserve">상대가 모르는 현장을 지적</w:t>
            </w:r>
          </w:p>
        </w:tc>
      </w:tr>
      <w:tr>
        <w:tc>
          <w:tcPr/>
          <w:p>
            <w:pPr>
              <w:pStyle w:val="Compact"/>
              <w:jc w:val="left"/>
            </w:pPr>
            <w:r>
              <w:t xml:space="preserve">② 나의 경험</w:t>
            </w:r>
          </w:p>
        </w:tc>
        <w:tc>
          <w:tcPr/>
          <w:p>
            <w:pPr>
              <w:pStyle w:val="Compact"/>
              <w:jc w:val="left"/>
            </w:pPr>
            <w:r>
              <w:t xml:space="preserve">Moi, si.</w:t>
            </w:r>
          </w:p>
        </w:tc>
        <w:tc>
          <w:tcPr/>
          <w:p>
            <w:pPr>
              <w:pStyle w:val="Compact"/>
              <w:jc w:val="left"/>
            </w:pPr>
            <w:r>
              <w:t xml:space="preserve">짧은 대비 — 부정 질문에 대한 si</w:t>
            </w:r>
          </w:p>
        </w:tc>
      </w:tr>
      <w:tr>
        <w:tc>
          <w:tcPr/>
          <w:p>
            <w:pPr>
              <w:pStyle w:val="Compact"/>
              <w:jc w:val="left"/>
            </w:pPr>
            <w:r>
              <w:t xml:space="preserve">③ 의미 전환</w:t>
            </w:r>
          </w:p>
        </w:tc>
        <w:tc>
          <w:tcPr/>
          <w:p>
            <w:pPr>
              <w:pStyle w:val="Compact"/>
              <w:jc w:val="left"/>
            </w:pPr>
            <w:r>
              <w:t xml:space="preserve">Une petite douleur, pour elle, c’est un souvenir.</w:t>
            </w:r>
          </w:p>
        </w:tc>
        <w:tc>
          <w:tcPr/>
          <w:p>
            <w:pPr>
              <w:pStyle w:val="Compact"/>
              <w:jc w:val="left"/>
            </w:pPr>
            <w:r>
              <w:t xml:space="preserve">작은 사실 → 큰 의미</w:t>
            </w:r>
          </w:p>
        </w:tc>
      </w:tr>
      <w:tr>
        <w:tc>
          <w:tcPr/>
          <w:p>
            <w:pPr>
              <w:pStyle w:val="Compact"/>
              <w:jc w:val="left"/>
            </w:pPr>
            <w:r>
              <w:t xml:space="preserve">④ 사업적 결론</w:t>
            </w:r>
          </w:p>
        </w:tc>
        <w:tc>
          <w:tcPr/>
          <w:p>
            <w:pPr>
              <w:pStyle w:val="Compact"/>
              <w:jc w:val="left"/>
            </w:pPr>
            <w:r>
              <w:t xml:space="preserve">Et un souvenir, c’est une recommandation, bonne ou mauvaise.</w:t>
            </w:r>
          </w:p>
        </w:tc>
        <w:tc>
          <w:tcPr/>
          <w:p>
            <w:pPr>
              <w:pStyle w:val="Compact"/>
              <w:jc w:val="left"/>
            </w:pPr>
            <w:r>
              <w:t xml:space="preserve">감정을 비즈니스 언어로 연결</w:t>
            </w:r>
          </w:p>
        </w:tc>
      </w:tr>
    </w:tbl>
    <w:p>
      <w:pPr>
        <w:pStyle w:val="BodyText"/>
      </w:pPr>
      <w:r>
        <w:rPr>
          <w:bCs/>
          <w:b/>
        </w:rPr>
        <w:t xml:space="preserve">활용 패턴:</w:t>
      </w:r>
      <w:r>
        <w:t xml:space="preserve"> </w:t>
      </w:r>
      <w:r>
        <w:t xml:space="preserve">“</w:t>
      </w:r>
      <w:r>
        <w:t xml:space="preserve">Tu n’as jamais…, X. Moi, si. Un(e) petit(e) A, pour eux, c’est B. Et B, c’est C.</w:t>
      </w:r>
      <w:r>
        <w:t xml:space="preserve">”</w:t>
      </w:r>
      <w:r>
        <w:t xml:space="preserve"> </w:t>
      </w:r>
      <w:r>
        <w:rPr>
          <w:bCs/>
          <w:b/>
        </w:rPr>
        <w:t xml:space="preserve">연결 표현:</w:t>
      </w:r>
      <w:r>
        <w:t xml:space="preserve"> </w:t>
      </w:r>
      <w:r>
        <w:t xml:space="preserve">Moi, si.(나는 했어 — 부정에 대한 긍정) · pour elle(그녀에게는) · bonne ou mauvaise(좋든 나쁘든)</w:t>
      </w:r>
      <w:r>
        <w:t xml:space="preserve"> </w:t>
      </w:r>
      <w:r>
        <w:rPr>
          <w:bCs/>
          <w:b/>
        </w:rPr>
        <w:t xml:space="preserve">연습:</w:t>
      </w:r>
      <w:r>
        <w:t xml:space="preserve"> </w:t>
      </w:r>
      <w:r>
        <w:t xml:space="preserve">숫자로만 말하는 동료에게 현장 경험으로 반박하는 30단어 안팎의 문장을 같은 구조로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organisme notifié</w:t>
            </w:r>
          </w:p>
        </w:tc>
        <w:tc>
          <w:tcPr/>
          <w:p>
            <w:pPr>
              <w:pStyle w:val="Compact"/>
              <w:jc w:val="left"/>
            </w:pPr>
            <w:r>
              <w:t xml:space="preserve">인증기관</w:t>
            </w:r>
          </w:p>
        </w:tc>
        <w:tc>
          <w:tcPr/>
          <w:p>
            <w:pPr>
              <w:pStyle w:val="Compact"/>
              <w:jc w:val="left"/>
            </w:pPr>
            <w:r>
              <w:t xml:space="preserve">클래스 III 적합성을 평가하는 지정 기관. 컨설팅은 금지.</w:t>
            </w:r>
          </w:p>
        </w:tc>
      </w:tr>
      <w:tr>
        <w:tc>
          <w:tcPr/>
          <w:p>
            <w:pPr>
              <w:pStyle w:val="Compact"/>
              <w:jc w:val="left"/>
            </w:pPr>
            <w:r>
              <w:t xml:space="preserve">une substance médicamenteuse à action accessoire</w:t>
            </w:r>
          </w:p>
        </w:tc>
        <w:tc>
          <w:tcPr/>
          <w:p>
            <w:pPr>
              <w:pStyle w:val="Compact"/>
              <w:jc w:val="left"/>
            </w:pPr>
            <w:r>
              <w:t xml:space="preserve">부수적 작용의 의약 물질</w:t>
            </w:r>
          </w:p>
        </w:tc>
        <w:tc>
          <w:tcPr/>
          <w:p>
            <w:pPr>
              <w:pStyle w:val="Compact"/>
              <w:jc w:val="left"/>
            </w:pPr>
            <w:r>
              <w:t xml:space="preserve">기기의 주 작용을 보조하는 의약 물질(여기선 리도카인).</w:t>
            </w:r>
          </w:p>
        </w:tc>
      </w:tr>
      <w:tr>
        <w:tc>
          <w:tcPr/>
          <w:p>
            <w:pPr>
              <w:pStyle w:val="Compact"/>
              <w:jc w:val="left"/>
            </w:pPr>
            <w:r>
              <w:t xml:space="preserve">la règle 14 (annexe VIII)</w:t>
            </w:r>
          </w:p>
        </w:tc>
        <w:tc>
          <w:tcPr/>
          <w:p>
            <w:pPr>
              <w:pStyle w:val="Compact"/>
              <w:jc w:val="left"/>
            </w:pPr>
            <w:r>
              <w:t xml:space="preserve">분류 규칙 14</w:t>
            </w:r>
          </w:p>
        </w:tc>
        <w:tc>
          <w:tcPr/>
          <w:p>
            <w:pPr>
              <w:pStyle w:val="Compact"/>
              <w:jc w:val="left"/>
            </w:pPr>
            <w:r>
              <w:t xml:space="preserve">그런 물질을 포함한 기기는 클래스 III.</w:t>
            </w:r>
          </w:p>
        </w:tc>
      </w:tr>
      <w:tr>
        <w:tc>
          <w:tcPr/>
          <w:p>
            <w:pPr>
              <w:pStyle w:val="Compact"/>
              <w:jc w:val="left"/>
            </w:pPr>
            <w:r>
              <w:t xml:space="preserve">la consultation d’une autorité du médicament</w:t>
            </w:r>
          </w:p>
        </w:tc>
        <w:tc>
          <w:tcPr/>
          <w:p>
            <w:pPr>
              <w:pStyle w:val="Compact"/>
              <w:jc w:val="left"/>
            </w:pPr>
            <w:r>
              <w:t xml:space="preserve">의약품 당국 자문</w:t>
            </w:r>
          </w:p>
        </w:tc>
        <w:tc>
          <w:tcPr/>
          <w:p>
            <w:pPr>
              <w:pStyle w:val="Compact"/>
              <w:jc w:val="left"/>
            </w:pPr>
            <w:r>
              <w:t xml:space="preserve">인증기관이 국가 당국 또는 EMA에 의견을 구함(부속서 IX 5.2), 최대 210일.</w:t>
            </w:r>
          </w:p>
        </w:tc>
      </w:tr>
      <w:tr>
        <w:tc>
          <w:tcPr/>
          <w:p>
            <w:pPr>
              <w:pStyle w:val="Compact"/>
              <w:jc w:val="left"/>
            </w:pPr>
            <w:r>
              <w:t xml:space="preserve">la pharmacopée européenne</w:t>
            </w:r>
          </w:p>
        </w:tc>
        <w:tc>
          <w:tcPr/>
          <w:p>
            <w:pPr>
              <w:pStyle w:val="Compact"/>
              <w:jc w:val="left"/>
            </w:pPr>
            <w:r>
              <w:t xml:space="preserve">유럽 약전</w:t>
            </w:r>
          </w:p>
        </w:tc>
        <w:tc>
          <w:tcPr/>
          <w:p>
            <w:pPr>
              <w:pStyle w:val="Compact"/>
              <w:jc w:val="left"/>
            </w:pPr>
            <w:r>
              <w:t xml:space="preserve">의약 물질의 품질 기준.</w:t>
            </w:r>
          </w:p>
        </w:tc>
      </w:tr>
      <w:tr>
        <w:tc>
          <w:tcPr/>
          <w:p>
            <w:pPr>
              <w:pStyle w:val="Compact"/>
              <w:jc w:val="left"/>
            </w:pPr>
            <w:r>
              <w:t xml:space="preserve">la stabilité de la lidocaïne</w:t>
            </w:r>
          </w:p>
        </w:tc>
        <w:tc>
          <w:tcPr/>
          <w:p>
            <w:pPr>
              <w:pStyle w:val="Compact"/>
              <w:jc w:val="left"/>
            </w:pPr>
            <w:r>
              <w:t xml:space="preserve">리도카인 안정성</w:t>
            </w:r>
          </w:p>
        </w:tc>
        <w:tc>
          <w:tcPr/>
          <w:p>
            <w:pPr>
              <w:pStyle w:val="Compact"/>
              <w:jc w:val="left"/>
            </w:pPr>
            <w:r>
              <w:t xml:space="preserve">멸균·보관 중 함량이 유지되는지.</w:t>
            </w:r>
          </w:p>
        </w:tc>
      </w:tr>
      <w:tr>
        <w:tc>
          <w:tcPr/>
          <w:p>
            <w:pPr>
              <w:pStyle w:val="Compact"/>
              <w:jc w:val="left"/>
            </w:pPr>
            <w:r>
              <w:t xml:space="preserve">une extension de certificat</w:t>
            </w:r>
          </w:p>
        </w:tc>
        <w:tc>
          <w:tcPr/>
          <w:p>
            <w:pPr>
              <w:pStyle w:val="Compact"/>
              <w:jc w:val="left"/>
            </w:pPr>
            <w:r>
              <w:t xml:space="preserve">인증서 확장</w:t>
            </w:r>
          </w:p>
        </w:tc>
        <w:tc>
          <w:tcPr/>
          <w:p>
            <w:pPr>
              <w:pStyle w:val="Compact"/>
              <w:jc w:val="left"/>
            </w:pPr>
            <w:r>
              <w:t xml:space="preserve">기존 인증서에 품목·변형을 추가하는 평가.</w:t>
            </w:r>
          </w:p>
        </w:tc>
      </w:tr>
      <w:tr>
        <w:tc>
          <w:tcPr/>
          <w:p>
            <w:pPr>
              <w:pStyle w:val="Compact"/>
              <w:jc w:val="left"/>
            </w:pPr>
            <w:r>
              <w:t xml:space="preserve">un devis</w:t>
            </w:r>
          </w:p>
        </w:tc>
        <w:tc>
          <w:tcPr/>
          <w:p>
            <w:pPr>
              <w:pStyle w:val="Compact"/>
              <w:jc w:val="left"/>
            </w:pPr>
            <w:r>
              <w:t xml:space="preserve">견적서</w:t>
            </w:r>
          </w:p>
        </w:tc>
        <w:tc>
          <w:tcPr/>
          <w:p>
            <w:pPr>
              <w:pStyle w:val="Compact"/>
              <w:jc w:val="left"/>
            </w:pPr>
            <w:r>
              <w:t xml:space="preserve">심사·자문 비용을 항목별로 제시.</w:t>
            </w:r>
          </w:p>
        </w:tc>
      </w:tr>
      <w:tr>
        <w:tc>
          <w:tcPr/>
          <w:p>
            <w:pPr>
              <w:pStyle w:val="Compact"/>
              <w:jc w:val="left"/>
            </w:pPr>
            <w:r>
              <w:t xml:space="preserve">un bloc dentaire</w:t>
            </w:r>
          </w:p>
        </w:tc>
        <w:tc>
          <w:tcPr/>
          <w:p>
            <w:pPr>
              <w:pStyle w:val="Compact"/>
              <w:jc w:val="left"/>
            </w:pPr>
            <w:r>
              <w:t xml:space="preserve">치과용 신경 차단</w:t>
            </w:r>
          </w:p>
        </w:tc>
        <w:tc>
          <w:tcPr/>
          <w:p>
            <w:pPr>
              <w:pStyle w:val="Compact"/>
              <w:jc w:val="left"/>
            </w:pPr>
            <w:r>
              <w:t xml:space="preserve">입술 시술 시 국소 마취 방법.</w:t>
            </w:r>
          </w:p>
        </w:tc>
      </w:tr>
      <w:tr>
        <w:tc>
          <w:tcPr/>
          <w:p>
            <w:pPr>
              <w:pStyle w:val="Compact"/>
              <w:jc w:val="left"/>
            </w:pPr>
            <w:r>
              <w:t xml:space="preserve">une crème anesthésiante</w:t>
            </w:r>
          </w:p>
        </w:tc>
        <w:tc>
          <w:tcPr/>
          <w:p>
            <w:pPr>
              <w:pStyle w:val="Compact"/>
              <w:jc w:val="left"/>
            </w:pPr>
            <w:r>
              <w:t xml:space="preserve">마취 크림</w:t>
            </w:r>
          </w:p>
        </w:tc>
        <w:tc>
          <w:tcPr/>
          <w:p>
            <w:pPr>
              <w:pStyle w:val="Compact"/>
              <w:jc w:val="left"/>
            </w:pPr>
            <w:r>
              <w:t xml:space="preserve">시술 20분 전 바르는 국소 마취제.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2월-첫째-주-월요일-오전-9시-공유-사무실-1"/>
    <w:p>
      <w:pPr>
        <w:pStyle w:val="Heading3"/>
      </w:pPr>
      <w:r>
        <w:t xml:space="preserve">도입 — 12월 첫째 주 월요일 오전 9시, 공유 사무실</w:t>
      </w:r>
    </w:p>
    <w:p>
      <w:pPr>
        <w:pStyle w:val="FirstParagraph"/>
      </w:pPr>
      <w:r>
        <w:t xml:space="preserve">바스티앵: 인증기관 세 곳이 답했어. 하나는 거절, 하나는 「2년 뒤에 아마도」, 하나는 미팅.</w:t>
      </w:r>
    </w:p>
    <w:p>
      <w:pPr>
        <w:pStyle w:val="BodyText"/>
      </w:pPr>
      <w:r>
        <w:t xml:space="preserve">이네스: 거절? 돈을 내겠다는데 거절해?</w:t>
      </w:r>
    </w:p>
    <w:p>
      <w:pPr>
        <w:pStyle w:val="BodyText"/>
      </w:pPr>
      <w:r>
        <w:t xml:space="preserve">바스티앵: 꽉 찼대. 인증기관은 고객을 골라. 말했잖아.</w:t>
      </w:r>
    </w:p>
    <w:p>
      <w:pPr>
        <w:pStyle w:val="BodyText"/>
      </w:pPr>
      <w:r>
        <w:t xml:space="preserve">클레망스: 미팅은?</w:t>
      </w:r>
    </w:p>
    <w:p>
      <w:pPr>
        <w:pStyle w:val="BodyText"/>
      </w:pPr>
      <w:r>
        <w:t xml:space="preserve">바스티앵: Certivia. 목요일, 라데팡스. 선임 심사관 페이로 씨. 평판은 건조하고, 정확하고, 공정하다.</w:t>
      </w:r>
    </w:p>
    <w:p>
      <w:pPr>
        <w:pStyle w:val="BodyText"/>
      </w:pPr>
      <w:r>
        <w:t xml:space="preserve">이네스: 한 이사님 같은데, 프랑스어 버전.</w:t>
      </w:r>
    </w:p>
    <w:p>
      <w:pPr>
        <w:pStyle w:val="BodyText"/>
      </w:pPr>
      <w:r>
        <w:t xml:space="preserve">바스티앵: 중요한 차이가 하나 있어. 페이로 씨는 우리에게 조언할 수 없어.</w:t>
      </w:r>
    </w:p>
    <w:p>
      <w:pPr>
        <w:pStyle w:val="BodyText"/>
      </w:pPr>
      <w:r>
        <w:t xml:space="preserve">클레망스: 할 수 없다고? 그럼 미팅은 왜 해?</w:t>
      </w:r>
    </w:p>
    <w:p>
      <w:pPr>
        <w:pStyle w:val="BodyText"/>
      </w:pPr>
      <w:r>
        <w:t xml:space="preserve">바스티앵: 규정은 설명할 수 있어. 서류를 어떻게 만들라고는 말 못 해. 그러면 자기 작업을 자기가 평가하게 되니까.</w:t>
      </w:r>
    </w:p>
    <w:p>
      <w:pPr>
        <w:pStyle w:val="BodyText"/>
      </w:pPr>
      <w:r>
        <w:t xml:space="preserve">이네스: 시험 전에 답을 알려 줄 수 없는 시험관 같은 거네.</w:t>
      </w:r>
    </w:p>
    <w:p>
      <w:pPr>
        <w:pStyle w:val="BodyText"/>
      </w:pPr>
      <w:r>
        <w:t xml:space="preserve">바스티앵: 정확해. 규칙에 대해서만 묻는 거야. 절대 「저희 입장이라면 어떻게 하시겠어요?」는 안 돼.</w:t>
      </w:r>
    </w:p>
    <w:p>
      <w:pPr>
        <w:pStyle w:val="BodyText"/>
      </w:pPr>
      <w:r>
        <w:t xml:space="preserve">클레망스: 그럼 핵심 질문은?</w:t>
      </w:r>
    </w:p>
    <w:p>
      <w:pPr>
        <w:pStyle w:val="BodyText"/>
      </w:pPr>
      <w:r>
        <w:t xml:space="preserve">바스티앵: 리도카인. 9월부터 예감이 안 좋아.</w:t>
      </w:r>
    </w:p>
    <w:p>
      <w:pPr>
        <w:pStyle w:val="BodyText"/>
      </w:pPr>
      <w:r>
        <w:t xml:space="preserve">이네스: 리도카인에 대해 예감이 안 좋다고? 의사들은 다 원하는데!</w:t>
      </w:r>
    </w:p>
    <w:p>
      <w:pPr>
        <w:pStyle w:val="BodyText"/>
      </w:pPr>
      <w:r>
        <w:t xml:space="preserve">바스티앵: 바로 그래서야. 모두가 원하는 건 늘 더 비싸.</w:t>
      </w:r>
    </w:p>
    <w:bookmarkEnd w:id="33"/>
    <w:bookmarkStart w:id="34" w:name="장면1-목요일-오후-2시-라데팡스-certivia-회의실-1"/>
    <w:p>
      <w:pPr>
        <w:pStyle w:val="Heading3"/>
      </w:pPr>
      <w:r>
        <w:t xml:space="preserve">장면1 — 목요일 오후 2시, 라데팡스 Certivia 회의실</w:t>
      </w:r>
    </w:p>
    <w:p>
      <w:pPr>
        <w:pStyle w:val="FirstParagraph"/>
      </w:pPr>
      <w:r>
        <w:t xml:space="preserve">페이로: 안-로르 페이로입니다. 규칙부터요. 저는 규정을 설명할 수 있지만, 조언할 수는 없습니다.</w:t>
      </w:r>
    </w:p>
    <w:p>
      <w:pPr>
        <w:pStyle w:val="BodyText"/>
      </w:pPr>
      <w:r>
        <w:t xml:space="preserve">클레망스: 알고 있어요. 모렐 씨가 미리 말해 줬어요. 만나 주셔서 감사합니다.</w:t>
      </w:r>
    </w:p>
    <w:p>
      <w:pPr>
        <w:pStyle w:val="BodyText"/>
      </w:pPr>
      <w:r>
        <w:t xml:space="preserve">페이로: 소개 자료는 명확하네요. 히알루론산 젤 두 가지, 두 농도, 리도카인 유무. 클래스 III. 법적 제조사는 프랑스, 위탁 제조는 한국. 여기까지는 특별할 것도, 불가능할 것도 없어요.</w:t>
      </w:r>
    </w:p>
    <w:p>
      <w:pPr>
        <w:pStyle w:val="BodyText"/>
      </w:pPr>
      <w:r>
        <w:t xml:space="preserve">바스티앵: 맞습니다. 첫 질문은 리도카인에 관한 거예요.</w:t>
      </w:r>
    </w:p>
    <w:p>
      <w:pPr>
        <w:pStyle w:val="BodyText"/>
      </w:pPr>
      <w:r>
        <w:t xml:space="preserve">페이로: 그럴 줄 알았어요. 하세요.</w:t>
      </w:r>
    </w:p>
    <w:p>
      <w:pPr>
        <w:pStyle w:val="BodyText"/>
      </w:pPr>
      <w:r>
        <w:t xml:space="preserve">바스티앵: 리도카인은 의약품입니다. 저희 젤에서는 주사 통증을 줄이는 역할만 해요. 주된 작용은 기기의 작용이고요. 제가 제대로 요약했나요? 그리고 평가에 어떤 영향이 있죠?</w:t>
      </w:r>
    </w:p>
    <w:p>
      <w:pPr>
        <w:pStyle w:val="BodyText"/>
      </w:pPr>
      <w:r>
        <w:t xml:space="preserve">페이로: 큽니다. 부수적 작용을 하는 의약 물질을 포함한 기기는 규칙 14에 따라 클래스 III예요. 그리고 인증서를 발급하기 전에 의약품 당국의 자문을 받아야 해요.</w:t>
      </w:r>
    </w:p>
    <w:p>
      <w:pPr>
        <w:pStyle w:val="BodyText"/>
      </w:pPr>
      <w:r>
        <w:t xml:space="preserve">이네스: 다른 당국의 자문이요? 인증기관 말고도요?</w:t>
      </w:r>
    </w:p>
    <w:p>
      <w:pPr>
        <w:pStyle w:val="BodyText"/>
      </w:pPr>
      <w:r>
        <w:t xml:space="preserve">페이로: 저희 말고도요. 국가 의약품 당국이나 유럽의약품청이요. 그 당국이 젤 속 리도카인의 품질, 안전성, 유용성을 평가해요. 젤이 아니라, 리도카인을요.</w:t>
      </w:r>
    </w:p>
    <w:p>
      <w:pPr>
        <w:pStyle w:val="BodyText"/>
      </w:pPr>
      <w:r>
        <w:t xml:space="preserve">클레망스: 그 자문은 얼마나 걸려요?</w:t>
      </w:r>
    </w:p>
    <w:p>
      <w:pPr>
        <w:pStyle w:val="BodyText"/>
      </w:pPr>
      <w:r>
        <w:t xml:space="preserve">페이로: 규정상 완전한 서류를 받은 뒤 최대 210일이에요. 서류가 불완전하면 질의 시간이 더해지고요. 질문할 때마다 시계가 멈춰요.</w:t>
      </w:r>
    </w:p>
    <w:p>
      <w:pPr>
        <w:pStyle w:val="BodyText"/>
      </w:pPr>
      <w:r>
        <w:t xml:space="preserve">클레망스: 210일. 7개월.</w:t>
      </w:r>
    </w:p>
    <w:p>
      <w:pPr>
        <w:pStyle w:val="BodyText"/>
      </w:pPr>
      <w:r>
        <w:t xml:space="preserve">페이로: 이론상으론 최대치예요. 실제로는 6~9개월이 더 걸린다고 보세요.</w:t>
      </w:r>
    </w:p>
    <w:p>
      <w:pPr>
        <w:pStyle w:val="BodyText"/>
      </w:pPr>
      <w:r>
        <w:t xml:space="preserve">이네스: 6~9개월 더. 치과에서 50년 동안 쓴 물질인데.</w:t>
      </w:r>
    </w:p>
    <w:p>
      <w:pPr>
        <w:pStyle w:val="BodyText"/>
      </w:pPr>
      <w:r>
        <w:t xml:space="preserve">페이로: 네. 치과의사는 그것만 주사하죠. 여러분은 젤에 섞고, 증기로 멸균하고, 2년 동안 안정적이어야 해요. 같은 질문이 아니에요.</w:t>
      </w:r>
    </w:p>
    <w:p>
      <w:pPr>
        <w:pStyle w:val="BodyText"/>
      </w:pPr>
      <w:r>
        <w:t xml:space="preserve">바스티앵: 당국은 보통 어떤 문서를 요구하나요? 조언 말고요.</w:t>
      </w:r>
    </w:p>
    <w:p>
      <w:pPr>
        <w:pStyle w:val="BodyText"/>
      </w:pPr>
      <w:r>
        <w:t xml:space="preserve">페이로: 규정과 가이드라인은 공개돼 있어요. 인용해 드릴 수 있어요. 약전 기준에 따른 물질의 품질. 멸균 전후 젤 속 안정성. 조직 내 방출. 그리고 임상적 이익.</w:t>
      </w:r>
    </w:p>
    <w:p>
      <w:pPr>
        <w:pStyle w:val="BodyText"/>
      </w:pPr>
      <w:r>
        <w:t xml:space="preserve">클레망스: 임상적 이익이요? 덜 아프다는 걸 증명해야 해요?</w:t>
      </w:r>
    </w:p>
    <w:p>
      <w:pPr>
        <w:pStyle w:val="BodyText"/>
      </w:pPr>
      <w:r>
        <w:t xml:space="preserve">페이로: 리도카인이 유용하다는 걸 보여 주는 데이터가 필요해요, 네. 아니면 왜 넣죠?</w:t>
      </w:r>
    </w:p>
    <w:p>
      <w:pPr>
        <w:pStyle w:val="BodyText"/>
      </w:pPr>
      <w:r>
        <w:t xml:space="preserve">이네스: 환자들이 덜 아프니까요. 수백 번 봤어요.</w:t>
      </w:r>
    </w:p>
    <w:p>
      <w:pPr>
        <w:pStyle w:val="BodyText"/>
      </w:pPr>
      <w:r>
        <w:t xml:space="preserve">페이로: 믿어요. 당국도 데이터가 있으면 믿을 거예요. 「봤다」는 데이터가 아니에요.</w:t>
      </w:r>
    </w:p>
    <w:p>
      <w:pPr>
        <w:pStyle w:val="BodyText"/>
      </w:pPr>
      <w:r>
        <w:t xml:space="preserve">이네스: …올해 그 말을 두 번째 듣네요.</w:t>
      </w:r>
    </w:p>
    <w:p>
      <w:pPr>
        <w:pStyle w:val="BodyText"/>
      </w:pPr>
      <w:r>
        <w:t xml:space="preserve">클레망스: 처음은 파브르 선생님이었어요. 사진 얘기 때.</w:t>
      </w:r>
    </w:p>
    <w:p>
      <w:pPr>
        <w:pStyle w:val="BodyText"/>
      </w:pPr>
      <w:r>
        <w:t xml:space="preserve">페이로: 그럼 파브르 선생님과 제가 같은 의견이네요. 드문 일이에요.</w:t>
      </w:r>
    </w:p>
    <w:p>
      <w:pPr>
        <w:pStyle w:val="BodyText"/>
      </w:pPr>
      <w:r>
        <w:t xml:space="preserve">바스티앵: 한국 제조사가 안정성 데이터를 갖고 있어요. 다른 유럽 고객들용으로요.</w:t>
      </w:r>
    </w:p>
    <w:p>
      <w:pPr>
        <w:pStyle w:val="BodyText"/>
      </w:pPr>
      <w:r>
        <w:t xml:space="preserve">페이로: 그럼 쓸 수 있을지도 모르죠. 그걸 증명하는 건 여러분 몫이에요. 제가 말할 게 아니라.</w:t>
      </w:r>
    </w:p>
    <w:p>
      <w:pPr>
        <w:pStyle w:val="BodyText"/>
      </w:pPr>
      <w:r>
        <w:t xml:space="preserve">클레망스: 비용은요? 자문이 유료예요?</w:t>
      </w:r>
    </w:p>
    <w:p>
      <w:pPr>
        <w:pStyle w:val="BodyText"/>
      </w:pPr>
      <w:r>
        <w:t xml:space="preserve">페이로: 네. 저희 견적에 추가돼요. 당국도 의견에 대해 비용을 청구하고요. 상징적인 금액이 아니에요.</w:t>
      </w:r>
    </w:p>
    <w:p>
      <w:pPr>
        <w:pStyle w:val="BodyText"/>
      </w:pPr>
      <w:r>
        <w:t xml:space="preserve">클레망스: 상징적인 건 절대 없죠. 이 세계를 좀 알 것 같아요.</w:t>
      </w:r>
    </w:p>
    <w:p>
      <w:pPr>
        <w:pStyle w:val="BodyText"/>
      </w:pPr>
      <w:r>
        <w:t xml:space="preserve">페이로: 빨리 배우시네요. 창업자들 대부분은 인증서가 서식 하나라고 생각해요.</w:t>
      </w:r>
    </w:p>
    <w:p>
      <w:pPr>
        <w:pStyle w:val="BodyText"/>
      </w:pPr>
      <w:r>
        <w:t xml:space="preserve">바스티앵: 마지막 규제 질문이요. 네 품목을 같이 제출하면 전부 자문을 기다려야 하나요?</w:t>
      </w:r>
    </w:p>
    <w:p>
      <w:pPr>
        <w:pStyle w:val="BodyText"/>
      </w:pPr>
      <w:r>
        <w:t xml:space="preserve">페이로: 네 품목을 서류 하나로 내면 인증서도 넷을 함께 다뤄요. 그러니 가장 느린 부분이 끝날 때 나오죠. 기계적인 거지, 개인적인 게 아니에요.</w:t>
      </w:r>
    </w:p>
    <w:p>
      <w:pPr>
        <w:pStyle w:val="BodyText"/>
      </w:pPr>
      <w:r>
        <w:t xml:space="preserve">클레망스: 나누면요?</w:t>
      </w:r>
    </w:p>
    <w:p>
      <w:pPr>
        <w:pStyle w:val="BodyText"/>
      </w:pPr>
      <w:r>
        <w:t xml:space="preserve">페이로: 어떻게 하셔야 한다고는 말할 수 없어요. 규정이 무엇을 허용하는지만요.</w:t>
      </w:r>
    </w:p>
    <w:p>
      <w:pPr>
        <w:pStyle w:val="BodyText"/>
      </w:pPr>
      <w:r>
        <w:t xml:space="preserve">클레망스: 그럼 무엇을 허용하는지 말씀해 주세요. 부탁드려요.</w:t>
      </w:r>
    </w:p>
    <w:bookmarkEnd w:id="34"/>
    <w:bookmarkStart w:id="35" w:name="장면2-오후-2시-50분-같은-회의실-두-개의-길-1"/>
    <w:p>
      <w:pPr>
        <w:pStyle w:val="Heading3"/>
      </w:pPr>
      <w:r>
        <w:t xml:space="preserve">장면2 — 오후 2시 50분, 같은 회의실 — 두 개의 길</w:t>
      </w:r>
    </w:p>
    <w:p>
      <w:pPr>
        <w:pStyle w:val="FirstParagraph"/>
      </w:pPr>
      <w:r>
        <w:t xml:space="preserve">페이로: 규정은 두 가지 방식을 허용해요. 네 품목에 서류 하나. 아니면 먼저 리도카인 없는 젤 서류, 그다음 리도카인 버전을 확장으로. 그 외는 없어요.</w:t>
      </w:r>
    </w:p>
    <w:p>
      <w:pPr>
        <w:pStyle w:val="BodyText"/>
      </w:pPr>
      <w:r>
        <w:t xml:space="preserve">바스티앵: 인증서 확장. 자문과 함께 따로 평가되는 거죠.</w:t>
      </w:r>
    </w:p>
    <w:p>
      <w:pPr>
        <w:pStyle w:val="BodyText"/>
      </w:pPr>
      <w:r>
        <w:t xml:space="preserve">페이로: 맞아요. 두 방식 모두 있고, 둘 다 수용 가능해요. 선택은 여러분 몫이에요.</w:t>
      </w:r>
    </w:p>
    <w:p>
      <w:pPr>
        <w:pStyle w:val="BodyText"/>
      </w:pPr>
      <w:r>
        <w:t xml:space="preserve">이네스: 그런데 나누면 리도카인 없이 출시하는 거잖아요. 저한텐 문제예요.</w:t>
      </w:r>
    </w:p>
    <w:p>
      <w:pPr>
        <w:pStyle w:val="BodyText"/>
      </w:pPr>
      <w:r>
        <w:t xml:space="preserve">페이로: 왜인지 설명해 주세요. 궁금해요. 조언은 아니고요.</w:t>
      </w:r>
    </w:p>
    <w:p>
      <w:pPr>
        <w:pStyle w:val="BodyText"/>
      </w:pPr>
      <w:r>
        <w:t xml:space="preserve">이네스: 지금 프랑스에서 대부분의 의사는 리도카인 버전을 사요. 환자들은 「덜 아픈 걸로」를 찾고요. 리도카인 없이 들어가면 제품 하나가 빠진 채로 들어가는 거예요. 경쟁사는 갖고 있고요.</w:t>
      </w:r>
    </w:p>
    <w:p>
      <w:pPr>
        <w:pStyle w:val="BodyText"/>
      </w:pPr>
      <w:r>
        <w:t xml:space="preserve">페이로: 상업적 논리는 이해해요. 제 논리는 아니지만요. 제 일은 적합성이에요.</w:t>
      </w:r>
    </w:p>
    <w:p>
      <w:pPr>
        <w:pStyle w:val="BodyText"/>
      </w:pPr>
      <w:r>
        <w:t xml:space="preserve">이네스: 심사관님 논리는 아니죠. 하지만 우리 현실이에요.</w:t>
      </w:r>
    </w:p>
    <w:p>
      <w:pPr>
        <w:pStyle w:val="BodyText"/>
      </w:pPr>
      <w:r>
        <w:t xml:space="preserve">페이로: 둘 다 존재할 수 있어요. 다른 방에서요.</w:t>
      </w:r>
    </w:p>
    <w:p>
      <w:pPr>
        <w:pStyle w:val="BodyText"/>
      </w:pPr>
      <w:r>
        <w:t xml:space="preserve">클레망스: 그럼 일정에 관한 질문이요. 봄에 제출하면, 리도카인 없는 인증서는 언제쯤 받을 수 있을까요?</w:t>
      </w:r>
    </w:p>
    <w:p>
      <w:pPr>
        <w:pStyle w:val="BodyText"/>
      </w:pPr>
      <w:r>
        <w:t xml:space="preserve">페이로: 서류가 완전하고 품질 시스템이 준비돼 있으면 약 1년. 서류가 불완전하면 약속 못 해요. 품질 시스템이 가장 오래 걸리는 경우가 많아요.</w:t>
      </w:r>
    </w:p>
    <w:p>
      <w:pPr>
        <w:pStyle w:val="BodyText"/>
      </w:pPr>
      <w:r>
        <w:t xml:space="preserve">이네스: 리도카인까지 서류 하나로 하면요?</w:t>
      </w:r>
    </w:p>
    <w:p>
      <w:pPr>
        <w:pStyle w:val="BodyText"/>
      </w:pPr>
      <w:r>
        <w:t xml:space="preserve">페이로: 6~9개월 더하세요. 때로는 더. 의약품 당국은 자기 일정이 있어요.</w:t>
      </w:r>
    </w:p>
    <w:p>
      <w:pPr>
        <w:pStyle w:val="BodyText"/>
      </w:pPr>
      <w:r>
        <w:t xml:space="preserve">클레망스: 그러니까 첫 주사기까지 1년 반, 어쩌면 2년.</w:t>
      </w:r>
    </w:p>
    <w:p>
      <w:pPr>
        <w:pStyle w:val="BodyText"/>
      </w:pPr>
      <w:r>
        <w:t xml:space="preserve">바스티앵: 그리고 우리 돈은 매출 없이 2년을 못 버텨. 위고가 계산했잖아.</w:t>
      </w:r>
    </w:p>
    <w:p>
      <w:pPr>
        <w:pStyle w:val="BodyText"/>
      </w:pPr>
      <w:r>
        <w:t xml:space="preserve">이네스: 하지만 리도카인이 없으면 의사들이 안 산다고 할 거야. 매출이 너무 작을 거고.</w:t>
      </w:r>
    </w:p>
    <w:p>
      <w:pPr>
        <w:pStyle w:val="BodyText"/>
      </w:pPr>
      <w:r>
        <w:t xml:space="preserve">바스티앵: 작은 매출이 매출 없는 것보다 나아. 회사가 없는 것보다도.</w:t>
      </w:r>
    </w:p>
    <w:p>
      <w:pPr>
        <w:pStyle w:val="BodyText"/>
      </w:pPr>
      <w:r>
        <w:t xml:space="preserve">이네스: 직접 안 파는 사람은 말하기 쉽지.</w:t>
      </w:r>
    </w:p>
    <w:p>
      <w:pPr>
        <w:pStyle w:val="BodyText"/>
      </w:pPr>
      <w:r>
        <w:t xml:space="preserve">클레망스: 이네스. 여기선 아니야.</w:t>
      </w:r>
    </w:p>
    <w:p>
      <w:pPr>
        <w:pStyle w:val="BodyText"/>
      </w:pPr>
      <w:r>
        <w:t xml:space="preserve">페이로: 토론이 시작되는군요. 나머지는 돌아가서 하시죠.</w:t>
      </w:r>
    </w:p>
    <w:p>
      <w:pPr>
        <w:pStyle w:val="BodyText"/>
      </w:pPr>
      <w:r>
        <w:t xml:space="preserve">클레망스: 맞습니다. 죄송해요, 페이로 씨. 마지막으로 견적은요?</w:t>
      </w:r>
    </w:p>
    <w:p>
      <w:pPr>
        <w:pStyle w:val="BodyText"/>
      </w:pPr>
      <w:r>
        <w:t xml:space="preserve">페이로: 다음 주에 받으실 거예요. 자문 포함·불포함. 두 칸으로.</w:t>
      </w:r>
    </w:p>
    <w:p>
      <w:pPr>
        <w:pStyle w:val="BodyText"/>
      </w:pPr>
      <w:r>
        <w:t xml:space="preserve">바스티앵: 두 칸. 감사합니다. 정확히 저희에게 필요한 거예요.</w:t>
      </w:r>
    </w:p>
    <w:p>
      <w:pPr>
        <w:pStyle w:val="BodyText"/>
      </w:pPr>
      <w:r>
        <w:t xml:space="preserve">페이로: 조언이 아니에요. 완전한 견적일 뿐이에요.</w:t>
      </w:r>
    </w:p>
    <w:p>
      <w:pPr>
        <w:pStyle w:val="BodyText"/>
      </w:pPr>
      <w:r>
        <w:t xml:space="preserve">클레망스: 물론이죠. 시간 내 주시고 명확하게 말씀해 주셔서 감사합니다.</w:t>
      </w:r>
    </w:p>
    <w:p>
      <w:pPr>
        <w:pStyle w:val="BodyText"/>
      </w:pPr>
      <w:r>
        <w:t xml:space="preserve">페이로: 개인적인 말 하나만. 서명하기 전에 리도카인 얘기를 꺼낸 팀은 여러분이 처음이에요.</w:t>
      </w:r>
    </w:p>
    <w:p>
      <w:pPr>
        <w:pStyle w:val="BodyText"/>
      </w:pPr>
      <w:r>
        <w:t xml:space="preserve">이네스: 좋은 신호예요?</w:t>
      </w:r>
    </w:p>
    <w:p>
      <w:pPr>
        <w:pStyle w:val="BodyText"/>
      </w:pPr>
      <w:r>
        <w:t xml:space="preserve">페이로: 드문 일이에요. 좋은지는 여러분이 판단하세요.</w:t>
      </w:r>
    </w:p>
    <w:p>
      <w:pPr>
        <w:pStyle w:val="BodyText"/>
      </w:pPr>
      <w:r>
        <w:t xml:space="preserve">바스티앵: 저희 쪽에선 드물다는 건 대개 좋다는 뜻이에요.</w:t>
      </w:r>
    </w:p>
    <w:p>
      <w:pPr>
        <w:pStyle w:val="BodyText"/>
      </w:pPr>
      <w:r>
        <w:t xml:space="preserve">페이로: 저희 쪽도요. 하지만 그렇게 말할 권한이 없어요. 안녕히 가세요.</w:t>
      </w:r>
    </w:p>
    <w:bookmarkEnd w:id="35"/>
    <w:bookmarkStart w:id="36" w:name="절정전환-오후-5시-30분-공유-사무실-1"/>
    <w:p>
      <w:pPr>
        <w:pStyle w:val="Heading3"/>
      </w:pPr>
      <w:r>
        <w:t xml:space="preserve">절정·전환 — 오후 5시 30분, 공유 사무실</w:t>
      </w:r>
    </w:p>
    <w:p>
      <w:pPr>
        <w:pStyle w:val="FirstParagraph"/>
      </w:pPr>
      <w:r>
        <w:t xml:space="preserve">이네스: 지금 바로 말할게. 아픈 제품은 출시하고 싶지 않아.</w:t>
      </w:r>
    </w:p>
    <w:p>
      <w:pPr>
        <w:pStyle w:val="BodyText"/>
      </w:pPr>
      <w:r>
        <w:t xml:space="preserve">바스티앵: 아픈 게 아니라, 조금 더 아픈 거야. 같은 게 아니야.</w:t>
      </w:r>
    </w:p>
    <w:p>
      <w:pPr>
        <w:pStyle w:val="BodyText"/>
      </w:pPr>
      <w:r>
        <w:t xml:space="preserve">이네스: 넌 주사 맞는 환자 손을 잡아 본 적 없잖아, 바스티앵. 난 있어. 작은 통증도 환자에겐 기억이야. 그리고 기억은 추천이 돼. 좋은 쪽이든 나쁜 쪽이든.</w:t>
      </w:r>
    </w:p>
    <w:p>
      <w:pPr>
        <w:pStyle w:val="BodyText"/>
      </w:pPr>
      <w:r>
        <w:t xml:space="preserve">바스티앵: 그리고 넌 인증서 1년 전에 돈이 떨어진 이유를 은행에 설명해 본 적 없잖아.</w:t>
      </w:r>
    </w:p>
    <w:p>
      <w:pPr>
        <w:pStyle w:val="BodyText"/>
      </w:pPr>
      <w:r>
        <w:t xml:space="preserve">이네스: 은행은 SNS에 불평 안 써. 환자들은 써.</w:t>
      </w:r>
    </w:p>
    <w:p>
      <w:pPr>
        <w:pStyle w:val="BodyText"/>
      </w:pPr>
      <w:r>
        <w:t xml:space="preserve">바스티앵: 은행은 불평 안 해. 계좌를 닫지.</w:t>
      </w:r>
    </w:p>
    <w:p>
      <w:pPr>
        <w:pStyle w:val="BodyText"/>
      </w:pPr>
      <w:r>
        <w:t xml:space="preserve">클레망스: 그만. 둘 다. 둘 다 맞아. 그리고 그게 도움이 안 돼.</w:t>
      </w:r>
    </w:p>
    <w:p>
      <w:pPr>
        <w:pStyle w:val="BodyText"/>
      </w:pPr>
      <w:r>
        <w:t xml:space="preserve">이네스: 그럼 누가 결정해?</w:t>
      </w:r>
    </w:p>
    <w:p>
      <w:pPr>
        <w:pStyle w:val="BodyText"/>
      </w:pPr>
      <w:r>
        <w:t xml:space="preserve">클레망스: 내가. 하지만 우리에게 없는 정보 하나 없이는 안 해.</w:t>
      </w:r>
    </w:p>
    <w:p>
      <w:pPr>
        <w:pStyle w:val="BodyText"/>
      </w:pPr>
      <w:r>
        <w:t xml:space="preserve">바스티앵: 뭔데?</w:t>
      </w:r>
    </w:p>
    <w:p>
      <w:pPr>
        <w:pStyle w:val="BodyText"/>
      </w:pPr>
      <w:r>
        <w:t xml:space="preserve">클레망스: 까다로운 의사가 젤에 리도카인이 없을 때 실제로 어떻게 하는지. 파브르 선생님께 전화할게.</w:t>
      </w:r>
    </w:p>
    <w:p>
      <w:pPr>
        <w:pStyle w:val="BodyText"/>
      </w:pPr>
      <w:r>
        <w:t xml:space="preserve">이네스: 파브르? 지금? 5시 반인데.</w:t>
      </w:r>
    </w:p>
    <w:p>
      <w:pPr>
        <w:pStyle w:val="BodyText"/>
      </w:pPr>
      <w:r>
        <w:t xml:space="preserve">클레망스: 진료는 5시에 끝나신대. 직접 말씀하셨어. 스피커로.</w:t>
      </w:r>
    </w:p>
    <w:p>
      <w:pPr>
        <w:pStyle w:val="BodyText"/>
      </w:pPr>
      <w:r>
        <w:t xml:space="preserve">파브르: 파브르예요. 말씀하세요. 3분 있어요. 저녁 약속이 있어서.</w:t>
      </w:r>
    </w:p>
    <w:p>
      <w:pPr>
        <w:pStyle w:val="BodyText"/>
      </w:pPr>
      <w:r>
        <w:t xml:space="preserve">클레망스: 선생님, 정확한 질문 하나요. 리도카인 없는 젤을 주사하실 때 통증은 어떻게 관리하세요?</w:t>
      </w:r>
    </w:p>
    <w:p>
      <w:pPr>
        <w:pStyle w:val="BodyText"/>
      </w:pPr>
      <w:r>
        <w:t xml:space="preserve">파브르: 20분 전에 마취 크림. 냉각. 천천히, 좋은 테크닉. 입술엔 작은 치과용 신경 차단. 리도카인 젤이 나오기 전에 15년 동안 그렇게 했어요.</w:t>
      </w:r>
    </w:p>
    <w:p>
      <w:pPr>
        <w:pStyle w:val="BodyText"/>
      </w:pPr>
      <w:r>
        <w:t xml:space="preserve">이네스: 그래도 요즘은 리도카인 버전을 선호하시죠, 선생님?</w:t>
      </w:r>
    </w:p>
    <w:p>
      <w:pPr>
        <w:pStyle w:val="BodyText"/>
      </w:pPr>
      <w:r>
        <w:t xml:space="preserve">파브르: 입술은 그래요. 나머지는 솔직히 말해서, 차이는 주로 의사의 손에서 나와요. 서툰 시술자는 리도카인이 있든 없든 아프게 해요. 제품이 아니라 손이에요.</w:t>
      </w:r>
    </w:p>
    <w:p>
      <w:pPr>
        <w:pStyle w:val="BodyText"/>
      </w:pPr>
      <w:r>
        <w:t xml:space="preserve">이네스: 입술. 환자들이 제일 무서워하는 곳이죠.</w:t>
      </w:r>
    </w:p>
    <w:p>
      <w:pPr>
        <w:pStyle w:val="BodyText"/>
      </w:pPr>
      <w:r>
        <w:t xml:space="preserve">바스티앵: 그럼 선생님이 보시기에 리도카인 없는 출시도 가능한가요?</w:t>
      </w:r>
    </w:p>
    <w:p>
      <w:pPr>
        <w:pStyle w:val="BodyText"/>
      </w:pPr>
      <w:r>
        <w:t xml:space="preserve">파브르: 일할 줄 아는 의사들에겐 가능해요. 나머지는, 어차피 추천하지 않을 거예요.</w:t>
      </w:r>
    </w:p>
    <w:p>
      <w:pPr>
        <w:pStyle w:val="BodyText"/>
      </w:pPr>
      <w:r>
        <w:t xml:space="preserve">바스티앵: 적어 두겠습니다, 선생님.</w:t>
      </w:r>
    </w:p>
    <w:p>
      <w:pPr>
        <w:pStyle w:val="BodyText"/>
      </w:pPr>
      <w:r>
        <w:t xml:space="preserve">클레망스: 감사합니다, 선생님. 정확히 저희에게 필요한 거였어요.</w:t>
      </w:r>
    </w:p>
    <w:p>
      <w:pPr>
        <w:pStyle w:val="BodyText"/>
      </w:pPr>
      <w:r>
        <w:t xml:space="preserve">파브르: 마지막으로 하나. 적게 출시하고, 잘 출시하세요. 브랜드는 첫 환자 100명으로 평가받아요. 좋은 저녁 되세요.</w:t>
      </w:r>
    </w:p>
    <w:p>
      <w:pPr>
        <w:pStyle w:val="BodyText"/>
      </w:pPr>
      <w:r>
        <w:t xml:space="preserve">이네스: 적게 출시하고, 잘 출시하라. 졌다.</w:t>
      </w:r>
    </w:p>
    <w:bookmarkEnd w:id="36"/>
    <w:bookmarkStart w:id="37" w:name="마무리-저녁-7시-공유-사무실-1"/>
    <w:p>
      <w:pPr>
        <w:pStyle w:val="Heading3"/>
      </w:pPr>
      <w:r>
        <w:t xml:space="preserve">마무리 — 저녁 7시, 공유 사무실</w:t>
      </w:r>
    </w:p>
    <w:p>
      <w:pPr>
        <w:pStyle w:val="FirstParagraph"/>
      </w:pPr>
      <w:r>
        <w:t xml:space="preserve">클레망스: 결정. 첫 번째 서류: 리도카인 없는 Souple과 Volume. 두 번째 서류: 리도카인 버전, 확장으로.</w:t>
      </w:r>
    </w:p>
    <w:p>
      <w:pPr>
        <w:pStyle w:val="BodyText"/>
      </w:pPr>
      <w:r>
        <w:t xml:space="preserve">바스티앵: 의사결정 대장에 쓸게. 날짜와 이유까지.</w:t>
      </w:r>
    </w:p>
    <w:p>
      <w:pPr>
        <w:pStyle w:val="BodyText"/>
      </w:pPr>
      <w:r>
        <w:t xml:space="preserve">이네스: 내가 졌다는 것도 써. 그리고 100퍼센트 동의하진 않는다는 것도.</w:t>
      </w:r>
    </w:p>
    <w:p>
      <w:pPr>
        <w:pStyle w:val="BodyText"/>
      </w:pPr>
      <w:r>
        <w:t xml:space="preserve">클레망스: 넌 진 게 아니야. 시장에 대해선 네가 맞았고, 시간에 대해선 바스티앵이 맞았어. 지금은 시간을 택했을 뿐이야. 둘 다 동시에 맞는 거야.</w:t>
      </w:r>
    </w:p>
    <w:p>
      <w:pPr>
        <w:pStyle w:val="BodyText"/>
      </w:pPr>
      <w:r>
        <w:t xml:space="preserve">이네스: 지금은. 그것도 써 줘.</w:t>
      </w:r>
    </w:p>
    <w:p>
      <w:pPr>
        <w:pStyle w:val="BodyText"/>
      </w:pPr>
      <w:r>
        <w:t xml:space="preserve">바스티앵: 「리도카인 라인 출시: 첫 인증서 이후 최우선 과제.」 썼어.</w:t>
      </w:r>
    </w:p>
    <w:p>
      <w:pPr>
        <w:pStyle w:val="BodyText"/>
      </w:pPr>
      <w:r>
        <w:t xml:space="preserve">이네스: 그럼 나는 다른 걸 준비할게. 파브르 선생님과 리도카인 없는 프로토콜. 크림, 냉각, 테크닉.</w:t>
      </w:r>
    </w:p>
    <w:p>
      <w:pPr>
        <w:pStyle w:val="BodyText"/>
      </w:pPr>
      <w:r>
        <w:t xml:space="preserve">클레망스: 논리 대신 교육. 논리보다 낫네.</w:t>
      </w:r>
    </w:p>
    <w:p>
      <w:pPr>
        <w:pStyle w:val="BodyText"/>
      </w:pPr>
      <w:r>
        <w:t xml:space="preserve">이네스: 그게 내 일이야. 나는 주사기를 파는 게 아니야. 일할 줄 아는 의사를 키우는 거야.</w:t>
      </w:r>
    </w:p>
    <w:p>
      <w:pPr>
        <w:pStyle w:val="BodyText"/>
      </w:pPr>
      <w:r>
        <w:t xml:space="preserve">바스티앵: 그 문장 기억할게. 투자자 발표 자료에 넣자.</w:t>
      </w:r>
    </w:p>
    <w:p>
      <w:pPr>
        <w:pStyle w:val="BodyText"/>
      </w:pPr>
      <w:r>
        <w:t xml:space="preserve">이네스: 투자자를 찾으면. 6월 30일까지 6개월.</w:t>
      </w:r>
    </w:p>
    <w:p>
      <w:pPr>
        <w:pStyle w:val="BodyText"/>
      </w:pPr>
      <w:r>
        <w:t xml:space="preserve">클레망스: 지훈 씨가 썼어. 한 이사님이 내일 리도카인 안정성 데이터를 보낸대. 나중을 위해서.</w:t>
      </w:r>
    </w:p>
    <w:p>
      <w:pPr>
        <w:pStyle w:val="BodyText"/>
      </w:pPr>
      <w:r>
        <w:t xml:space="preserve">바스티앵: 확장용으로. 그분은 늘 묻기 전에 다음 단계를 준비해.</w:t>
      </w:r>
    </w:p>
    <w:p>
      <w:pPr>
        <w:pStyle w:val="BodyText"/>
      </w:pPr>
      <w:r>
        <w:t xml:space="preserve">이네스: 봐, 바스티앵. 한국에서도 리도카인이 돌아올 걸 안다니까.</w:t>
      </w:r>
    </w:p>
    <w:p>
      <w:pPr>
        <w:pStyle w:val="BodyText"/>
      </w:pPr>
      <w:r>
        <w:t xml:space="preserve">클레망스: 돌아올 거야. 하지만 먼저, 존재해야 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2026-10-23T22:01:31Z</dcterms:created>
  <dcterms:modified xsi:type="dcterms:W3CDTF">2026-10-23T22:01:31Z</dcterms:modified>
</cp:coreProperties>
</file>

<file path=docProps/custom.xml><?xml version="1.0" encoding="utf-8"?>
<Properties xmlns="http://schemas.openxmlformats.org/officeDocument/2006/custom-properties" xmlns:vt="http://schemas.openxmlformats.org/officeDocument/2006/docPropsVTypes"/>
</file>