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13화 — 「노엘리아의 편지」 (La carta de Noelia)</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이니고 아리에타(37세, 시점 인물·보이스오버) / 노엘리아 카살(32세, 프리랜서 통역사) / 마리솔(56세, 은퇴한 전 팀장 — 전화) / 파올라(31세, 신혼, 간호사) / 로우르데스 메나(52세, 지역 총괄 책임자 — 통화) / 사토 에미(46세, 도쿄 통역 에이전시 대표 — 이메일)</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2027년 12월 12일(일)부터 21일(화)까지, 마드리드 프로스페리다드의 집, 파올라의 새 집, 동네 도서관. 노엘리아는 도쿄 제안과 매장 제안 사이에서 결정을 내리고, 도쿄 제안을 거절하는 공식 편지를 쓴다. 이니고는 마지막 출장 중이라 집에 없고, 그에게는 손으로 쓴 쪽지를 남긴다. 학습 포인트는 공식 서신문과 완곡 표현. 향수 소품은 Vanille Fatale. 시점: 이니고(귀국 후 편지와 쪽지를 읽은 뒤 재구성).</w:t>
      </w:r>
    </w:p>
    <w:p>
      <w:pPr>
        <w:keepNext/>
        <w:spacing w:before="320" w:after="140"/>
      </w:pPr>
      <w:r>
        <w:rPr>
          <w:rFonts w:ascii="Times New Roman" w:hAnsi="Times New Roman" w:eastAsia="Malgun Gothic"/>
          <w:b/>
          <w:i w:val="0"/>
          <w:color w:val="1F3864"/>
          <w:sz w:val="26"/>
        </w:rPr>
        <w:t>장면 1 — 12월 12일(일) 오후 6시, 프로스페리다드의 집: 일요일 전화</w:t>
      </w:r>
    </w:p>
    <w:p>
      <w:pPr>
        <w:spacing w:before="0" w:after="110" w:line="300" w:lineRule="auto"/>
      </w:pPr>
      <w:r>
        <w:rPr>
          <w:rFonts w:ascii="Times New Roman" w:hAnsi="Times New Roman" w:eastAsia="Malgun Gothic"/>
          <w:b w:val="0"/>
          <w:i/>
          <w:color w:val="555555"/>
          <w:sz w:val="22"/>
        </w:rPr>
        <w:t>(Domingo 12 de diciembre de 2027, seis de la tarde. El salón del piso de Prosperidad con una manta sobre el sofá y una lámpara encendida. En la mesa baja, el portátil abierto, un cuaderno y una taza. Noelia, sentada en el suelo con la espalda contra el sofá, tiene el móvil en la oreja. Es el segundo domingo que llama a Marisol desde que se jubiló.)</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Noelia me contó después que esa tarde, mientras yo estaba en Shanghái, se dedicó a llamar a las personas que podían decirle lo que ella ya sabía.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color w:val="555555"/>
          <w:sz w:val="22"/>
        </w:rPr>
        <w:t>(por teléfono, con ruido de olas de fondo)</w:t>
      </w:r>
      <w:r>
        <w:rPr>
          <w:rFonts w:ascii="Times New Roman" w:hAnsi="Times New Roman" w:eastAsia="Malgun Gothic"/>
          <w:b w:val="0"/>
          <w:i w:val="0"/>
          <w:sz w:val="22"/>
        </w:rPr>
        <w:t xml:space="preserve"> ¿Qué tal, señora responsable?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Todavía no soy responsable.</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Lo serás. Dime.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¿Dónde estás?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En la playa de la Caleta. Con una manta y un termo.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 diciembre?</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Aquí hace veinte grados. Y no hay nadie. Es lo mejor de ser jubilada: tienes la playa para ti sola.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envidia.</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Tú, deja de dar vueltas. ¿Has decidido?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Creo que sí.</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¿Qué has decidido?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quiero decirlo todavía. Quiero escribirlo primero.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Muy bien. Hay cosas que se dicen mejor por escrito.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¿Tú crees?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Las que duelen. Las demás, que se digan en voz alta.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si me arrepiento?</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Te arrepentirás un poco. Pero no mucho. Lo que se decide con la cabeza y con el estómago se aguanta mejor.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 con el corazón?</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Eso es la parte más fácil. El corazón siempre dice que sí a lo que ya conoce.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¿Entonces?</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Entonces escucha cuándo calla.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¿Cuándo calla qué?</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El corazón. Cuando no dice nada, es que estás cerca de la verdad.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Eso suena a refrán.</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Es de mi abuela.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 Marisol.</w:t>
      </w:r>
    </w:p>
    <w:p>
      <w:pPr>
        <w:spacing w:before="0" w:after="110" w:line="300" w:lineRule="auto"/>
      </w:pPr>
      <w:r>
        <w:rPr>
          <w:rFonts w:ascii="Times New Roman" w:hAnsi="Times New Roman" w:eastAsia="Malgun Gothic"/>
          <w:b/>
          <w:i w:val="0"/>
          <w:sz w:val="22"/>
        </w:rPr>
        <w:t xml:space="preserve">Marisol: </w:t>
      </w:r>
      <w:r>
        <w:rPr>
          <w:rFonts w:ascii="Times New Roman" w:hAnsi="Times New Roman" w:eastAsia="Malgun Gothic"/>
          <w:b w:val="0"/>
          <w:i w:val="0"/>
          <w:sz w:val="22"/>
        </w:rPr>
        <w:t>Hasta el domingo que viene. Y hazme caso: escribe con tinta, no con lápiz.</w:t>
      </w:r>
    </w:p>
    <w:p>
      <w:pPr>
        <w:keepNext/>
        <w:spacing w:before="320" w:after="140"/>
      </w:pPr>
      <w:r>
        <w:rPr>
          <w:rFonts w:ascii="Times New Roman" w:hAnsi="Times New Roman" w:eastAsia="Malgun Gothic"/>
          <w:b/>
          <w:i w:val="0"/>
          <w:color w:val="1F3864"/>
          <w:sz w:val="26"/>
        </w:rPr>
        <w:t>장면 2 — 12월 15일(수) 오전 10시, 도서관: 초안</w:t>
      </w:r>
    </w:p>
    <w:p>
      <w:pPr>
        <w:spacing w:before="0" w:after="110" w:line="300" w:lineRule="auto"/>
      </w:pPr>
      <w:r>
        <w:rPr>
          <w:rFonts w:ascii="Times New Roman" w:hAnsi="Times New Roman" w:eastAsia="Malgun Gothic"/>
          <w:b w:val="0"/>
          <w:i/>
          <w:color w:val="555555"/>
          <w:sz w:val="22"/>
        </w:rPr>
        <w:t>(Miércoles 15 de diciembre, diez de la mañana. La biblioteca del barrio, con el aire acondicionado ya apagado y el radiador tibio. Noelia, en la misma mesa del fondo de julio, con el portátil abierto y tres folios arrugados a su lado. Paola, con un jersey de lana y el pelo recogido, se sienta frente a ella. Hoy libra del turno.)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¿Qué escribes?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Una carta.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¿A quién?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Tokio.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¿A Emi?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la señora Sato. Tengo que rechazar su oferta.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Ya. ¿Y por qué tres borradores?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el primero era muy corto, el segundo muy largo y el tercero... demasiado emocional.</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A ver.</w:t>
      </w:r>
    </w:p>
    <w:p>
      <w:pPr>
        <w:spacing w:before="0" w:after="110" w:line="300" w:lineRule="auto"/>
      </w:pPr>
      <w:r>
        <w:rPr>
          <w:rFonts w:ascii="Times New Roman" w:hAnsi="Times New Roman" w:eastAsia="Malgun Gothic"/>
          <w:b w:val="0"/>
          <w:i/>
          <w:color w:val="555555"/>
          <w:sz w:val="22"/>
        </w:rPr>
        <w:t>(Noelia le pasa un folio. Paola lee en voz baja.)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 xml:space="preserve">«Querida Emi: no puedo irme a Tokio porque no quiero separarme de la persona que me ha enseñado a esperar.» </w:t>
      </w:r>
      <w:r>
        <w:rPr>
          <w:rFonts w:ascii="Times New Roman" w:hAnsi="Times New Roman" w:eastAsia="Malgun Gothic"/>
          <w:b w:val="0"/>
          <w:i/>
          <w:color w:val="555555"/>
          <w:sz w:val="22"/>
        </w:rPr>
        <w:t>(levanta la mirada)</w:t>
      </w:r>
      <w:r>
        <w:rPr>
          <w:rFonts w:ascii="Times New Roman" w:hAnsi="Times New Roman" w:eastAsia="Malgun Gothic"/>
          <w:b w:val="0"/>
          <w:i w:val="0"/>
          <w:sz w:val="22"/>
        </w:rPr>
        <w:t xml:space="preserve"> Esto es precioso.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una carta de amor. No es una carta profesional.</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Entonces, ¿qué es lo que necesitas?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Algo con respeto. Con distancia. Con claridad. Con gratitud.</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¿Y cómo se escribe eso?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Despacio.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Pues empieza.</w:t>
      </w:r>
    </w:p>
    <w:p>
      <w:pPr>
        <w:spacing w:before="0" w:after="110" w:line="300" w:lineRule="auto"/>
      </w:pPr>
      <w:r>
        <w:rPr>
          <w:rFonts w:ascii="Times New Roman" w:hAnsi="Times New Roman" w:eastAsia="Malgun Gothic"/>
          <w:b w:val="0"/>
          <w:i/>
          <w:color w:val="555555"/>
          <w:sz w:val="22"/>
        </w:rPr>
        <w:t>(Noelia coge un bolígrafo. Se queda un momento mirando el papel. Después escribe, y lee en voz alta mientras lo hace.)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«Madrid, 15 de diciembre de 2027. Estimada señora Sato:»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Hasta aquí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«Quiero expresarle mi más sincero agradecimiento por la propuesta que me hizo llegar el pasado octubre, así como por la confianza que su equipo depositó en mí.»</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Qué formal.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una carta formal.</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¿Y qué dices ahora?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«Tras una cuidadosa reflexión, he decidido no aceptar el puesto de intérprete jefa en su agencia.»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¿Y luego?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«Esta decisión no responde a una valoración negativa de su oferta, que considero excepcional, sino a razones personales y profesionales que he podido madurar en estas semanas.»</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Eso suena muy... jurídico.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Así lo quiero.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¿Y la parte emocional?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«Permítame añadir que su ejemplo me ha enseñado más de lo que ella imagina.»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¿«Ella»?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Perdón. «Más de lo que usted imagina.»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Me gusta ese error.</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 mí también. Lo voy a dejar.</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¿Y cómo terminas?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«Quedo a su disposición para futuras colaboraciones puntuales y le deseo todo el éxito en su proyecto. Atentamente, Noelia Casal.»</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Perfecto.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¿Perfecto?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No. Falta algo.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Que seas tú.</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¿Quién más voy a ser?</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La de la libreta de las tres columnas.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Tienes razón. Voy a añadir una línea.</w:t>
      </w:r>
    </w:p>
    <w:p>
      <w:pPr>
        <w:spacing w:before="0" w:after="110" w:line="300" w:lineRule="auto"/>
      </w:pPr>
      <w:r>
        <w:rPr>
          <w:rFonts w:ascii="Times New Roman" w:hAnsi="Times New Roman" w:eastAsia="Malgun Gothic"/>
          <w:b w:val="0"/>
          <w:i/>
          <w:color w:val="555555"/>
          <w:sz w:val="22"/>
        </w:rPr>
        <w:t>(Escribe despacio. Paola se asoma por encima del hombro.)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«P. D.: Si algún día necesita una intérprete para una jornada en Tokio, será un honor.» Qué buena posdata.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mi manera de no cerrar la puerta del todo.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Eres tremenda.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Soy intérprete. Siempre traduzco las puertas.</w:t>
      </w:r>
    </w:p>
    <w:p>
      <w:pPr>
        <w:keepNext/>
        <w:spacing w:before="320" w:after="140"/>
      </w:pPr>
      <w:r>
        <w:rPr>
          <w:rFonts w:ascii="Times New Roman" w:hAnsi="Times New Roman" w:eastAsia="Malgun Gothic"/>
          <w:b/>
          <w:i w:val="0"/>
          <w:color w:val="1F3864"/>
          <w:sz w:val="26"/>
        </w:rPr>
        <w:t>장면 3 — 12월 17일(금) 오후 4시, 통화: 가게</w:t>
      </w:r>
    </w:p>
    <w:p>
      <w:pPr>
        <w:spacing w:before="0" w:after="110" w:line="300" w:lineRule="auto"/>
      </w:pPr>
      <w:r>
        <w:rPr>
          <w:rFonts w:ascii="Times New Roman" w:hAnsi="Times New Roman" w:eastAsia="Malgun Gothic"/>
          <w:b w:val="0"/>
          <w:i/>
          <w:color w:val="555555"/>
          <w:sz w:val="22"/>
        </w:rPr>
        <w:t>(Viernes 17 de diciembre, cuatro de la tarde. La tienda de T4, con una cola de turistas navideños en el mostrador. Noelia, en la trastienda, con el móvil en la mano. Habla con Mena, que está en su coche.)</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color w:val="555555"/>
          <w:sz w:val="22"/>
        </w:rPr>
        <w:t>(por teléfono)</w:t>
      </w:r>
      <w:r>
        <w:rPr>
          <w:rFonts w:ascii="Times New Roman" w:hAnsi="Times New Roman" w:eastAsia="Malgun Gothic"/>
          <w:b w:val="0"/>
          <w:i w:val="0"/>
          <w:sz w:val="22"/>
        </w:rPr>
        <w:t xml:space="preserve"> Noelia, buenas tardes. ¿Ha podido pensarlo?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señora Mena. Y quería comunicarle mi decisión antes del plazo.</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La escucho.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Acepto el puesto de responsable de tienda.</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color w:val="555555"/>
          <w:sz w:val="22"/>
        </w:rPr>
        <w:t>(después de un silencio)</w:t>
      </w:r>
      <w:r>
        <w:rPr>
          <w:rFonts w:ascii="Times New Roman" w:hAnsi="Times New Roman" w:eastAsia="Malgun Gothic"/>
          <w:b w:val="0"/>
          <w:i w:val="0"/>
          <w:sz w:val="22"/>
        </w:rPr>
        <w:t xml:space="preserve"> Muy bien. Me alegro mucho.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Con una condición.</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Dígame.</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Que los cuatro días de interpretación al mes sean un derecho y no un favor.</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Eso es difícil de poner por escrito.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lo es. Lo hacemos con una cláusula de compatibilidad.</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¿Una cláusula?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«La responsable podrá realizar hasta cuatro jornadas de interpretación al mes, previa comunicación con quince días de antelación.»</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color w:val="555555"/>
          <w:sz w:val="22"/>
        </w:rPr>
        <w:t>(ríe)</w:t>
      </w:r>
      <w:r>
        <w:rPr>
          <w:rFonts w:ascii="Times New Roman" w:hAnsi="Times New Roman" w:eastAsia="Malgun Gothic"/>
          <w:b w:val="0"/>
          <w:i w:val="0"/>
          <w:sz w:val="22"/>
        </w:rPr>
        <w:t xml:space="preserve"> Ya la tiene redactada.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Soy intérprete. Redactar cláusulas es mi segunda lengua.</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Muy bien. Se la incluiré en el contrato.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Y Noelia.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Marisol me dijo que dirá usted que sí. Y que pondrá una condición. Me pidió que aceptara.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(con una media risa)</w:t>
      </w:r>
      <w:r>
        <w:rPr>
          <w:rFonts w:ascii="Times New Roman" w:hAnsi="Times New Roman" w:eastAsia="Malgun Gothic"/>
          <w:b w:val="0"/>
          <w:i w:val="0"/>
          <w:sz w:val="22"/>
        </w:rPr>
        <w:t xml:space="preserve"> Esa mujer...</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Es de las que no se jubilan del todo.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Mena: </w:t>
      </w:r>
      <w:r>
        <w:rPr>
          <w:rFonts w:ascii="Times New Roman" w:hAnsi="Times New Roman" w:eastAsia="Malgun Gothic"/>
          <w:b w:val="0"/>
          <w:i w:val="0"/>
          <w:sz w:val="22"/>
        </w:rPr>
        <w:t>Bienvenida a la responsabilidad.</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Gracias.</w:t>
      </w:r>
    </w:p>
    <w:p>
      <w:pPr>
        <w:keepNext/>
        <w:spacing w:before="320" w:after="140"/>
      </w:pPr>
      <w:r>
        <w:rPr>
          <w:rFonts w:ascii="Times New Roman" w:hAnsi="Times New Roman" w:eastAsia="Malgun Gothic"/>
          <w:b/>
          <w:i w:val="0"/>
          <w:color w:val="1F3864"/>
          <w:sz w:val="26"/>
        </w:rPr>
        <w:t>장면 4 — 12월 20일(월) 오후 3시, 집: 발송</w:t>
      </w:r>
    </w:p>
    <w:p>
      <w:pPr>
        <w:spacing w:before="0" w:after="110" w:line="300" w:lineRule="auto"/>
      </w:pPr>
      <w:r>
        <w:rPr>
          <w:rFonts w:ascii="Times New Roman" w:hAnsi="Times New Roman" w:eastAsia="Malgun Gothic"/>
          <w:b w:val="0"/>
          <w:i/>
          <w:color w:val="555555"/>
          <w:sz w:val="22"/>
        </w:rPr>
        <w:t>(Lunes 20 de diciembre, tres de la tarde. El salón del piso, con una lluvia fina contra la ventana. Noelia, de pie junto a la mesa, con la carta impresa y firmada en una mano y el cursor del ratón sobre el botón de «Enviar» en la otra. Paola, que ha pasado a recoger una caja, la observa desde el sofá.)</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¿Lo envías?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¿Lo estás sintiendo bien?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Como cuando uno se tira al agua. No es miedo. Es una especie de ruido.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Entonces pulsa.</w:t>
      </w:r>
    </w:p>
    <w:p>
      <w:pPr>
        <w:spacing w:before="0" w:after="110" w:line="300" w:lineRule="auto"/>
      </w:pPr>
      <w:r>
        <w:rPr>
          <w:rFonts w:ascii="Times New Roman" w:hAnsi="Times New Roman" w:eastAsia="Malgun Gothic"/>
          <w:b w:val="0"/>
          <w:i/>
          <w:color w:val="555555"/>
          <w:sz w:val="22"/>
        </w:rPr>
        <w:t>(Noelia pulsa. Un sonido breve. La pantalla muestra: «Mensaje enviado». Noelia cierra los ojos. Suspira.)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Ya está.</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¿Qué sientes?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Alivio.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¿Y tristeza?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También. Las dos cosas.</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Siempre las dos cosas.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mi lema.</w:t>
      </w:r>
    </w:p>
    <w:p>
      <w:pPr>
        <w:spacing w:before="0" w:after="110" w:line="300" w:lineRule="auto"/>
      </w:pPr>
      <w:r>
        <w:rPr>
          <w:rFonts w:ascii="Times New Roman" w:hAnsi="Times New Roman" w:eastAsia="Malgun Gothic"/>
          <w:b w:val="0"/>
          <w:i/>
          <w:color w:val="555555"/>
          <w:sz w:val="22"/>
        </w:rPr>
        <w:t>(Pasan diez minutos. Suena el pitido del correo. Noelia abre. Es la respuesta de Emi.)</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color w:val="555555"/>
          <w:sz w:val="22"/>
        </w:rPr>
        <w:t>(leyendo)</w:t>
      </w:r>
      <w:r>
        <w:rPr>
          <w:rFonts w:ascii="Times New Roman" w:hAnsi="Times New Roman" w:eastAsia="Malgun Gothic"/>
          <w:b w:val="0"/>
          <w:i w:val="0"/>
          <w:sz w:val="22"/>
        </w:rPr>
        <w:t xml:space="preserve"> «Estimada Noelia: Agradezco su carta y respeto su decisión. Le deseo mucha felicidad en Madrid. La puerta de mi agencia seguirá abierta, no como una oferta, sino como una amistad. Un abrazo, Emi Sato.»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¡Qué señora!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una señora.</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¿Lloras?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Un poco.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¿Y qué piensas hacer ahora?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Escribirle otra carta. A Íñigo.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¿Otra carta formal?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Una nota de mano. De las que se esconden en un bolsillo.</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Qué romántica.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No lo soy. Soy práctica. Las notas pesan menos que las cartas.</w:t>
      </w:r>
    </w:p>
    <w:p>
      <w:pPr>
        <w:spacing w:before="0" w:after="110" w:line="300" w:lineRule="auto"/>
      </w:pPr>
      <w:r>
        <w:rPr>
          <w:rFonts w:ascii="Times New Roman" w:hAnsi="Times New Roman" w:eastAsia="Malgun Gothic"/>
          <w:b/>
          <w:i w:val="0"/>
          <w:sz w:val="22"/>
        </w:rPr>
        <w:t xml:space="preserve">Paola: </w:t>
      </w:r>
      <w:r>
        <w:rPr>
          <w:rFonts w:ascii="Times New Roman" w:hAnsi="Times New Roman" w:eastAsia="Malgun Gothic"/>
          <w:b w:val="0"/>
          <w:i w:val="0"/>
          <w:sz w:val="22"/>
        </w:rPr>
        <w:t>Eso es mentira.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Sí. Es mentira.</w:t>
      </w:r>
    </w:p>
    <w:p>
      <w:pPr>
        <w:keepNext/>
        <w:spacing w:before="320" w:after="140"/>
      </w:pPr>
      <w:r>
        <w:rPr>
          <w:rFonts w:ascii="Times New Roman" w:hAnsi="Times New Roman" w:eastAsia="Malgun Gothic"/>
          <w:b/>
          <w:i w:val="0"/>
          <w:color w:val="1F3864"/>
          <w:sz w:val="26"/>
        </w:rPr>
        <w:t>장면 5 — 12월 21일(화) 밤 10시, 집: 쪽지</w:t>
      </w:r>
    </w:p>
    <w:p>
      <w:pPr>
        <w:spacing w:before="0" w:after="110" w:line="300" w:lineRule="auto"/>
      </w:pPr>
      <w:r>
        <w:rPr>
          <w:rFonts w:ascii="Times New Roman" w:hAnsi="Times New Roman" w:eastAsia="Malgun Gothic"/>
          <w:b w:val="0"/>
          <w:i/>
          <w:color w:val="555555"/>
          <w:sz w:val="22"/>
        </w:rPr>
        <w:t>(Martes 21 de diciembre, diez de la noche. Íñigo llega al piso con la maleta. Abre la puerta. El salón está en penumbra. En la mesa, un frasco con un lazo negro: Vanille Fatale. Debajo, un sobre pequeño con su nombre. Noelia no está: ha ido a casa de Paola a cenar para dejarle espacio. Íñigo se quita el abrigo, deja la maleta, abre el sobre. Dentro, una nota escrita a mano con tinta.)</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Llegué a las diez de la noche, con los ojos cansados y el abrigo mojado. Encima de la mesa había un frasco y un sobre. Reconocí la letra antes de abrirlo. Es una letra pequeña, inclinada hacia la derecha, de alguien que aprendió a escribir con prisa y a leer con paciencia.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(lee en voz alta, para sí)</w:t>
      </w:r>
      <w:r>
        <w:rPr>
          <w:rFonts w:ascii="Times New Roman" w:hAnsi="Times New Roman" w:eastAsia="Malgun Gothic"/>
          <w:b w:val="0"/>
          <w:i w:val="0"/>
          <w:sz w:val="22"/>
        </w:rPr>
        <w:t xml:space="preserve"> «Íñigo: En octubre me preguntaste qué quería que hicieras. Te dije que nada. Me equivoqué. Quería que esperaras. Y esperaste. Hoy he dicho que no a Tokio y que sí a la tienda. No lo hago por ti. Lo hago porque, cuando imaginé que decía que no a Madrid, no sentí alivio. Mi mejor decisión coincide contigo. Eso no la hace menos mía. Las notas de salida duran diez minutos. Las de corazón, un año. Las de fondo, toda la vida. N.»</w:t>
      </w:r>
    </w:p>
    <w:p>
      <w:pPr>
        <w:spacing w:before="0" w:after="110" w:line="300" w:lineRule="auto"/>
      </w:pPr>
      <w:r>
        <w:rPr>
          <w:rFonts w:ascii="Times New Roman" w:hAnsi="Times New Roman" w:eastAsia="Malgun Gothic"/>
          <w:b w:val="0"/>
          <w:i/>
          <w:color w:val="555555"/>
          <w:sz w:val="22"/>
        </w:rPr>
        <w:t>(Íñigo deja la nota. Se sienta. Abre el frasco. Se echa una gota en la muñeca. Huele. Vainilla negra, con un punto de humo. Cierra los ojos.)</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(en voz baja, a nadie)</w:t>
      </w:r>
      <w:r>
        <w:rPr>
          <w:rFonts w:ascii="Times New Roman" w:hAnsi="Times New Roman" w:eastAsia="Malgun Gothic"/>
          <w:b w:val="0"/>
          <w:i w:val="0"/>
          <w:sz w:val="22"/>
        </w:rPr>
        <w:t xml:space="preserve"> Huele a ella.</w:t>
      </w:r>
    </w:p>
    <w:p>
      <w:pPr>
        <w:spacing w:before="0" w:after="110" w:line="300" w:lineRule="auto"/>
      </w:pPr>
      <w:r>
        <w:rPr>
          <w:rFonts w:ascii="Times New Roman" w:hAnsi="Times New Roman" w:eastAsia="Malgun Gothic"/>
          <w:b w:val="0"/>
          <w:i/>
          <w:color w:val="555555"/>
          <w:sz w:val="22"/>
        </w:rPr>
        <w:t>(Se abre la puerta. Noelia, con un paraguas, entra despacio y se queda en el umbral.)</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¿Has leído?</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Sí.</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¿Y?</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has escrito «mi mejor decisión coincide contigo».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verdad?</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Es una frase muy bonita.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¿Pero te molesta?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Me asusta.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 qué?</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Porque yo no he decidido nada. Todavía.</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¿Qué quieres decir?</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Que tengo que preguntarte una cosa. Y no sé cuándo.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Tienes hasta Nochevieja.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¿Cómo lo sabes?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Porque en octubre te prometí que te daría la respuesta ahí. Y todavía no me has dicho la pregunta.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color w:val="555555"/>
          <w:sz w:val="22"/>
        </w:rPr>
        <w:t>(se ríe)</w:t>
      </w:r>
      <w:r>
        <w:rPr>
          <w:rFonts w:ascii="Times New Roman" w:hAnsi="Times New Roman" w:eastAsia="Malgun Gothic"/>
          <w:b w:val="0"/>
          <w:i w:val="0"/>
          <w:sz w:val="22"/>
        </w:rPr>
        <w:t xml:space="preserve"> Qué cruel eres.</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Es verdad.</w:t>
      </w:r>
    </w:p>
    <w:p>
      <w:pPr>
        <w:spacing w:before="0" w:after="110" w:line="300" w:lineRule="auto"/>
      </w:pPr>
      <w:r>
        <w:rPr>
          <w:rFonts w:ascii="Times New Roman" w:hAnsi="Times New Roman" w:eastAsia="Malgun Gothic"/>
          <w:b w:val="0"/>
          <w:i/>
          <w:color w:val="555555"/>
          <w:sz w:val="22"/>
        </w:rPr>
        <w:t>(Noelia cuelga el paraguas. Se acerca. Se sienta a su lado en el sofá. Coge la nota y la dobla en cuatro. La mete en el bolsillo de la camisa de Íñigo.)</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Guárdala ahí. Para que se esconda.</w:t>
      </w:r>
    </w:p>
    <w:p>
      <w:pPr>
        <w:spacing w:before="0" w:after="110" w:line="300" w:lineRule="auto"/>
      </w:pPr>
      <w:r>
        <w:rPr>
          <w:rFonts w:ascii="Times New Roman" w:hAnsi="Times New Roman" w:eastAsia="Malgun Gothic"/>
          <w:b/>
          <w:i w:val="0"/>
          <w:sz w:val="22"/>
        </w:rPr>
        <w:t xml:space="preserve">Íñigo: </w:t>
      </w:r>
      <w:r>
        <w:rPr>
          <w:rFonts w:ascii="Times New Roman" w:hAnsi="Times New Roman" w:eastAsia="Malgun Gothic"/>
          <w:b w:val="0"/>
          <w:i w:val="0"/>
          <w:sz w:val="22"/>
        </w:rPr>
        <w:t>¿De quién?</w:t>
      </w:r>
    </w:p>
    <w:p>
      <w:pPr>
        <w:spacing w:before="0" w:after="110" w:line="300" w:lineRule="auto"/>
      </w:pPr>
      <w:r>
        <w:rPr>
          <w:rFonts w:ascii="Times New Roman" w:hAnsi="Times New Roman" w:eastAsia="Malgun Gothic"/>
          <w:b/>
          <w:i w:val="0"/>
          <w:sz w:val="22"/>
        </w:rPr>
        <w:t xml:space="preserve">Noelia: </w:t>
      </w:r>
      <w:r>
        <w:rPr>
          <w:rFonts w:ascii="Times New Roman" w:hAnsi="Times New Roman" w:eastAsia="Malgun Gothic"/>
          <w:b w:val="0"/>
          <w:i w:val="0"/>
          <w:sz w:val="22"/>
        </w:rPr>
        <w:t>De los dos.</w:t>
      </w:r>
    </w:p>
    <w:p>
      <w:pPr>
        <w:spacing w:before="0" w:after="110" w:line="300" w:lineRule="auto"/>
      </w:pPr>
      <w:r>
        <w:rPr>
          <w:rFonts w:ascii="Times New Roman" w:hAnsi="Times New Roman" w:eastAsia="Malgun Gothic"/>
          <w:b/>
          <w:i w:val="0"/>
          <w:sz w:val="22"/>
        </w:rPr>
        <w:t xml:space="preserve">Íñigo (V.O.): </w:t>
      </w:r>
      <w:r>
        <w:rPr>
          <w:rFonts w:ascii="Times New Roman" w:hAnsi="Times New Roman" w:eastAsia="Malgun Gothic"/>
          <w:b w:val="0"/>
          <w:i w:val="0"/>
          <w:sz w:val="22"/>
        </w:rPr>
        <w:t>LECCIÓN 13. Una carta formal dice «no» con cortesía. Una nota de mano dice «sí» con torpeza. Aprendí esa noche que una persona puede escribir las dos el mismo día, y que ambas son verdad.</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마리오 베네데티 『Poemas de otros』 중 「Te quiero」(1956)</w:t>
      </w:r>
      <w:r>
        <w:rPr>
          <w:rFonts w:ascii="Times New Roman" w:hAnsi="Times New Roman" w:eastAsia="Malgun Gothic"/>
          <w:b w:val="0"/>
          <w:i w:val="0"/>
          <w:sz w:val="22"/>
        </w:rPr>
        <w:t xml:space="preserve"> — «Tus manos son mi caricia / mis acordes cotidianos.» 한국어 해설: '너의 손은 나의 애무, 나의 일상의 화음.' 우루과이의 시인 마리오 베네데티(1920–2009)의 가장 유명한 사랑 시의 첫 구절이다. 노엘리아가 손으로 쓴 쪽지와, 그 쪽지를 이니고의 셔츠 주머니에 넣어 주는 손길이 이 구절의 일상적인 다정함과 닿아 있다. 이 화에서 편지(공식)와 쪽지(사적)의 두 가지 문체가 대비된다.</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«Estimada señora Sato»</w:t>
      </w:r>
      <w:r>
        <w:rPr>
          <w:rFonts w:ascii="Times New Roman" w:hAnsi="Times New Roman" w:eastAsia="Malgun Gothic"/>
          <w:b w:val="0"/>
          <w:i w:val="0"/>
          <w:sz w:val="22"/>
        </w:rPr>
        <w:t xml:space="preserve"> — 한국어 해설: "존경하는 사토 님께." 격식 서신의 정형 호칭. 비즈니스 메일에서는 「Estimado/a」, 친밀한 사이에서는 「Querido/a」. 장면 2.</w:t>
      </w:r>
    </w:p>
    <w:p>
      <w:pPr>
        <w:spacing w:before="0" w:after="120"/>
      </w:pPr>
      <w:r>
        <w:rPr>
          <w:rFonts w:ascii="Times New Roman" w:hAnsi="Times New Roman" w:eastAsia="Malgun Gothic"/>
          <w:b/>
          <w:i w:val="0"/>
          <w:sz w:val="22"/>
        </w:rPr>
        <w:t>«Quiero expresarle mi más sincero agradecimiento»</w:t>
      </w:r>
      <w:r>
        <w:rPr>
          <w:rFonts w:ascii="Times New Roman" w:hAnsi="Times New Roman" w:eastAsia="Malgun Gothic"/>
          <w:b w:val="0"/>
          <w:i w:val="0"/>
          <w:sz w:val="22"/>
        </w:rPr>
        <w:t xml:space="preserve"> — 한국어 해설: "진심으로 감사드립니다." 「expresar agradecimiento」는 정형 표현. 「más sincero」는 최상급. 장면 2.</w:t>
      </w:r>
    </w:p>
    <w:p>
      <w:pPr>
        <w:spacing w:before="0" w:after="120"/>
      </w:pPr>
      <w:r>
        <w:rPr>
          <w:rFonts w:ascii="Times New Roman" w:hAnsi="Times New Roman" w:eastAsia="Malgun Gothic"/>
          <w:b/>
          <w:i w:val="0"/>
          <w:sz w:val="22"/>
        </w:rPr>
        <w:t>«Tras una cuidadosa reflexión»</w:t>
      </w:r>
      <w:r>
        <w:rPr>
          <w:rFonts w:ascii="Times New Roman" w:hAnsi="Times New Roman" w:eastAsia="Malgun Gothic"/>
          <w:b w:val="0"/>
          <w:i w:val="0"/>
          <w:sz w:val="22"/>
        </w:rPr>
        <w:t xml:space="preserve"> — 한국어 해설: "신중한 숙고 끝에." 「tras」는 '~ 후에'의 격식체. 장면 2.</w:t>
      </w:r>
    </w:p>
    <w:p>
      <w:pPr>
        <w:spacing w:before="0" w:after="120"/>
      </w:pPr>
      <w:r>
        <w:rPr>
          <w:rFonts w:ascii="Times New Roman" w:hAnsi="Times New Roman" w:eastAsia="Malgun Gothic"/>
          <w:b/>
          <w:i w:val="0"/>
          <w:sz w:val="22"/>
        </w:rPr>
        <w:t>«No responde a una valoración negativa»</w:t>
      </w:r>
      <w:r>
        <w:rPr>
          <w:rFonts w:ascii="Times New Roman" w:hAnsi="Times New Roman" w:eastAsia="Malgun Gothic"/>
          <w:b w:val="0"/>
          <w:i w:val="0"/>
          <w:sz w:val="22"/>
        </w:rPr>
        <w:t xml:space="preserve"> — 한국어 해설: "부정적 평가에서 비롯된 것이 아닙니다." 「responder a」는 '~에 기인하다'. 완곡한 거절. 장면 2.</w:t>
      </w:r>
    </w:p>
    <w:p>
      <w:pPr>
        <w:spacing w:before="0" w:after="120"/>
      </w:pPr>
      <w:r>
        <w:rPr>
          <w:rFonts w:ascii="Times New Roman" w:hAnsi="Times New Roman" w:eastAsia="Malgun Gothic"/>
          <w:b/>
          <w:i w:val="0"/>
          <w:sz w:val="22"/>
        </w:rPr>
        <w:t>«Quedo a su disposición»</w:t>
      </w:r>
      <w:r>
        <w:rPr>
          <w:rFonts w:ascii="Times New Roman" w:hAnsi="Times New Roman" w:eastAsia="Malgun Gothic"/>
          <w:b w:val="0"/>
          <w:i w:val="0"/>
          <w:sz w:val="22"/>
        </w:rPr>
        <w:t xml:space="preserve"> — 한국어 해설: "언제든 말씀해 주십시오." 서신의 정형 마무리. 장면 2.</w:t>
      </w:r>
    </w:p>
    <w:p>
      <w:pPr>
        <w:spacing w:before="0" w:after="120"/>
      </w:pPr>
      <w:r>
        <w:rPr>
          <w:rFonts w:ascii="Times New Roman" w:hAnsi="Times New Roman" w:eastAsia="Malgun Gothic"/>
          <w:b/>
          <w:i w:val="0"/>
          <w:sz w:val="22"/>
        </w:rPr>
        <w:t>«Atentamente»</w:t>
      </w:r>
      <w:r>
        <w:rPr>
          <w:rFonts w:ascii="Times New Roman" w:hAnsi="Times New Roman" w:eastAsia="Malgun Gothic"/>
          <w:b w:val="0"/>
          <w:i w:val="0"/>
          <w:sz w:val="22"/>
        </w:rPr>
        <w:t xml:space="preserve"> — 한국어 해설: "삼가 올립니다." 격식 서신의 맺음말. 구어에서는 「un saludo」. 장면 2.</w:t>
      </w:r>
    </w:p>
    <w:p>
      <w:pPr>
        <w:spacing w:before="0" w:after="120"/>
      </w:pPr>
      <w:r>
        <w:rPr>
          <w:rFonts w:ascii="Times New Roman" w:hAnsi="Times New Roman" w:eastAsia="Malgun Gothic"/>
          <w:b/>
          <w:i w:val="0"/>
          <w:sz w:val="22"/>
        </w:rPr>
        <w:t>«P. D.»</w:t>
      </w:r>
      <w:r>
        <w:rPr>
          <w:rFonts w:ascii="Times New Roman" w:hAnsi="Times New Roman" w:eastAsia="Malgun Gothic"/>
          <w:b w:val="0"/>
          <w:i w:val="0"/>
          <w:sz w:val="22"/>
        </w:rPr>
        <w:t xml:space="preserve"> — 한국어 해설: "추신." 「posdata」의 약자. 장면 2.</w:t>
      </w:r>
    </w:p>
    <w:p>
      <w:pPr>
        <w:spacing w:before="0" w:after="120"/>
      </w:pPr>
      <w:r>
        <w:rPr>
          <w:rFonts w:ascii="Times New Roman" w:hAnsi="Times New Roman" w:eastAsia="Malgun Gothic"/>
          <w:b/>
          <w:i w:val="0"/>
          <w:sz w:val="22"/>
        </w:rPr>
        <w:t>«Cláusula de compatibilidad»</w:t>
      </w:r>
      <w:r>
        <w:rPr>
          <w:rFonts w:ascii="Times New Roman" w:hAnsi="Times New Roman" w:eastAsia="Malgun Gothic"/>
          <w:b w:val="0"/>
          <w:i w:val="0"/>
          <w:sz w:val="22"/>
        </w:rPr>
        <w:t xml:space="preserve"> — 한국어 해설: "병행 가능 조항." 계약서에서 여러 활동의 양립을 허용하는 조항. 장면 3.</w:t>
      </w:r>
    </w:p>
    <w:p>
      <w:pPr>
        <w:spacing w:before="0" w:after="120"/>
      </w:pPr>
      <w:r>
        <w:rPr>
          <w:rFonts w:ascii="Times New Roman" w:hAnsi="Times New Roman" w:eastAsia="Malgun Gothic"/>
          <w:b/>
          <w:i w:val="0"/>
          <w:sz w:val="22"/>
        </w:rPr>
        <w:t>«Previa comunicación con quince días de antelación»</w:t>
      </w:r>
      <w:r>
        <w:rPr>
          <w:rFonts w:ascii="Times New Roman" w:hAnsi="Times New Roman" w:eastAsia="Malgun Gothic"/>
          <w:b w:val="0"/>
          <w:i w:val="0"/>
          <w:sz w:val="22"/>
        </w:rPr>
        <w:t xml:space="preserve"> — 한국어 해설: "15일 전 사전 통지를 조건으로." 「previa comunicación」, 「con antelación」. 장면 3.</w:t>
      </w:r>
    </w:p>
    <w:p>
      <w:pPr>
        <w:spacing w:before="0" w:after="120"/>
      </w:pPr>
      <w:r>
        <w:rPr>
          <w:rFonts w:ascii="Times New Roman" w:hAnsi="Times New Roman" w:eastAsia="Malgun Gothic"/>
          <w:b/>
          <w:i w:val="0"/>
          <w:sz w:val="22"/>
        </w:rPr>
        <w:t>«Mensaje enviado»</w:t>
      </w:r>
      <w:r>
        <w:rPr>
          <w:rFonts w:ascii="Times New Roman" w:hAnsi="Times New Roman" w:eastAsia="Malgun Gothic"/>
          <w:b w:val="0"/>
          <w:i w:val="0"/>
          <w:sz w:val="22"/>
        </w:rPr>
        <w:t xml:space="preserve"> — 한국어 해설: "메시지가 전송되었습니다." 「enviar」의 과거분사. 이메일 전송 직후의 화면 문구. 장면 4.</w:t>
      </w:r>
    </w:p>
    <w:p>
      <w:pPr>
        <w:spacing w:before="240" w:after="110"/>
      </w:pPr>
      <w:r>
        <w:rPr>
          <w:rFonts w:ascii="Times New Roman" w:hAnsi="Times New Roman" w:eastAsia="Malgun Gothic"/>
          <w:b w:val="0"/>
          <w:i/>
          <w:color w:val="555555"/>
          <w:sz w:val="22"/>
        </w:rPr>
        <w:t>[13화 끝 — 다음 화 예고: 「솔 광장의 섣달그믐」, 12월 31일 마드리드. 포도 열두 알을 먹는 밤, 이니고가 청혼한다. 노엘리아가 대답하려는 순간 알고르타에서 전화가 온다.]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