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10화 — 「덮인 보고서」 (O Laudo Enterrado)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멘지스(케이로스 타바리스 시니어 어소시에이트) / 레오노르 케이로스(대표 파트너) / 오타비우 린스(하파의 동기·동료) / 세베리누 아우부케르키(노변호사, 구금 중) / 조라이지 페레이라(세베리누의 35년 지기) / 루시아 폰치스(«Folha do Tapirá» 기자, 전화) / 아우두 피게이로(마레 아우타 사주) / 다미아나 바치스타(용접공 시세루의 아내) / 사르멘투(회생 관재인, 신규) / 조주에(시세루의 동료 용접공, 노동자 대표) / 회색 양복의 노인(이름 없음) / 주베나우(리우 택시 기사, 신규) / 줄리아(로펌 2년 차 인턴) / 노나투(구치소 교도관,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10월 말. 9화 새벽 세베리누 체포(10월 초)로부터 약 3주 뒤. 장면 1~3은 수요일 리우데자네이루주 이타과레(마레 아우타 채권자 집회)와 리우 시내, 장면 4~6은 목·금요일 상파울루 파리아 리마의 케이로스 타바리스, 장면 7~9는 토요일 노바 카라자이(임시구금센터 면회). 8화에서 하파가 시세루의 ‘가스 측정 수칙 위반’을 전제로 적은 회생안이 이날 표결에 부쳐진다.</w:t>
      </w:r>
    </w:p>
    <w:p>
      <w:pPr>
        <w:keepNext/>
        <w:spacing w:before="320" w:after="140"/>
      </w:pPr>
      <w:r>
        <w:rPr>
          <w:rFonts w:ascii="Times New Roman" w:hAnsi="Times New Roman" w:eastAsia="Malgun Gothic"/>
          <w:b/>
          <w:i w:val="0"/>
          <w:color w:val="1F3864"/>
          <w:sz w:val="26"/>
        </w:rPr>
        <w:t>장면 1 — 이타과레 시립체육관, 채권자 집회</w:t>
      </w:r>
    </w:p>
    <w:p>
      <w:pPr>
        <w:spacing w:before="0" w:after="110" w:line="300" w:lineRule="auto"/>
      </w:pPr>
      <w:r>
        <w:rPr>
          <w:rFonts w:ascii="Times New Roman" w:hAnsi="Times New Roman" w:eastAsia="Malgun Gothic"/>
          <w:b w:val="0"/>
          <w:i/>
          <w:color w:val="555555"/>
          <w:sz w:val="22"/>
        </w:rPr>
        <w:t>(Ginásio municipal de Itaguaré. Cadeiras de plástico em fileiras, um telão com planilhas. Na arquibancada, soldadores e montadores com uniformes desbotados do estaleiro. Rafa está na mesa da recuperanda, ao lado de Aldo Figueiró.)</w:t>
      </w:r>
    </w:p>
    <w:p>
      <w:pPr>
        <w:spacing w:before="0" w:after="110" w:line="300" w:lineRule="auto"/>
      </w:pPr>
      <w:r>
        <w:rPr>
          <w:rFonts w:ascii="Times New Roman" w:hAnsi="Times New Roman" w:eastAsia="Malgun Gothic"/>
          <w:b/>
          <w:i w:val="0"/>
          <w:sz w:val="22"/>
        </w:rPr>
        <w:t xml:space="preserve">Sarmento: </w:t>
      </w:r>
      <w:r>
        <w:rPr>
          <w:rFonts w:ascii="Times New Roman" w:hAnsi="Times New Roman" w:eastAsia="Malgun Gothic"/>
          <w:b w:val="0"/>
          <w:i w:val="0"/>
          <w:sz w:val="22"/>
        </w:rPr>
        <w:t>Bom dia a todos. Declaro instalada, em segunda convocação, a assembleia geral de credores do Estaleiro Maré Alta S.A., em recuperação judicial. Peço silêncio na arquibancada.</w:t>
      </w:r>
    </w:p>
    <w:p>
      <w:pPr>
        <w:spacing w:before="0" w:after="110" w:line="300" w:lineRule="auto"/>
      </w:pPr>
      <w:r>
        <w:rPr>
          <w:rFonts w:ascii="Times New Roman" w:hAnsi="Times New Roman" w:eastAsia="Malgun Gothic"/>
          <w:b/>
          <w:i w:val="0"/>
          <w:sz w:val="22"/>
        </w:rPr>
        <w:t xml:space="preserve">Josué: </w:t>
      </w:r>
      <w:r>
        <w:rPr>
          <w:rFonts w:ascii="Times New Roman" w:hAnsi="Times New Roman" w:eastAsia="Malgun Gothic"/>
          <w:b w:val="0"/>
          <w:i w:val="0"/>
          <w:sz w:val="22"/>
        </w:rPr>
        <w:t>Silêncio a gente faz há três meses, doutor. Salário é que não chega.</w:t>
      </w:r>
    </w:p>
    <w:p>
      <w:pPr>
        <w:spacing w:before="0" w:after="110" w:line="300" w:lineRule="auto"/>
      </w:pPr>
      <w:r>
        <w:rPr>
          <w:rFonts w:ascii="Times New Roman" w:hAnsi="Times New Roman" w:eastAsia="Malgun Gothic"/>
          <w:b/>
          <w:i w:val="0"/>
          <w:sz w:val="22"/>
        </w:rPr>
        <w:t xml:space="preserve">Sarmento: </w:t>
      </w:r>
      <w:r>
        <w:rPr>
          <w:rFonts w:ascii="Times New Roman" w:hAnsi="Times New Roman" w:eastAsia="Malgun Gothic"/>
          <w:b w:val="0"/>
          <w:i w:val="0"/>
          <w:sz w:val="22"/>
        </w:rPr>
        <w:t>Seu Josué, o sindicato vai ter a palavra na hora da classe trabalhista. Doutor Rafael, a recuperanda apresenta o plano.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doutor Sarmento. O plano modificado que está com os senhores parte de uma premissa simples: o estaleiro só paga quem continua existindo. Sem aprovação, a alternativa é a falência. E na falência, ninguém aqui recebe em menos de dez anos.</w:t>
      </w:r>
    </w:p>
    <w:p>
      <w:pPr>
        <w:spacing w:before="0" w:after="110" w:line="300" w:lineRule="auto"/>
      </w:pPr>
      <w:r>
        <w:rPr>
          <w:rFonts w:ascii="Times New Roman" w:hAnsi="Times New Roman" w:eastAsia="Malgun Gothic"/>
          <w:b/>
          <w:i w:val="0"/>
          <w:sz w:val="22"/>
        </w:rPr>
        <w:t xml:space="preserve">Josué: </w:t>
      </w:r>
      <w:r>
        <w:rPr>
          <w:rFonts w:ascii="Times New Roman" w:hAnsi="Times New Roman" w:eastAsia="Malgun Gothic"/>
          <w:b w:val="0"/>
          <w:i w:val="0"/>
          <w:sz w:val="22"/>
        </w:rPr>
        <w:t>Deságio de quarenta por cento no salário atrasado. Isso também é premissa?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a conta que fecha, seu Josué. Os créditos trabalhistas até o teto legal saem em doze meses. O que passa do teto entra com deságio. Nenhum outro credor recebe um centavo antes de vocês.</w:t>
      </w:r>
    </w:p>
    <w:p>
      <w:pPr>
        <w:spacing w:before="0" w:after="110" w:line="300" w:lineRule="auto"/>
      </w:pPr>
      <w:r>
        <w:rPr>
          <w:rFonts w:ascii="Times New Roman" w:hAnsi="Times New Roman" w:eastAsia="Malgun Gothic"/>
          <w:b/>
          <w:i w:val="0"/>
          <w:sz w:val="22"/>
        </w:rPr>
        <w:t xml:space="preserve">Josué: </w:t>
      </w:r>
      <w:r>
        <w:rPr>
          <w:rFonts w:ascii="Times New Roman" w:hAnsi="Times New Roman" w:eastAsia="Malgun Gothic"/>
          <w:b w:val="0"/>
          <w:i w:val="0"/>
          <w:sz w:val="22"/>
        </w:rPr>
        <w:t>Nenhum outro credor? E a tal consultoria, doutor? Cento e oitenta milhões em "assessoria para projetos de plataforma". Assessoria de quê? Ninguém nunca viu um consultor dentro daquele dique.</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color w:val="555555"/>
          <w:sz w:val="22"/>
        </w:rPr>
        <w:t>(baixo, para Rafa)</w:t>
      </w:r>
      <w:r>
        <w:rPr>
          <w:rFonts w:ascii="Times New Roman" w:hAnsi="Times New Roman" w:eastAsia="Malgun Gothic"/>
          <w:b w:val="0"/>
          <w:i w:val="0"/>
          <w:sz w:val="22"/>
        </w:rPr>
        <w:t xml:space="preserve"> Não entra nessa.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crédito da consultoria foi habilitado com contrato e nota fiscal, e está na classe dos quirografários, com o mesmo deságio dos fornecedores de chapa. Se o sindicato tem prova de irregularidade, o caminho é a impugnação, não o microfone.</w:t>
      </w:r>
    </w:p>
    <w:p>
      <w:pPr>
        <w:spacing w:before="0" w:after="110" w:line="300" w:lineRule="auto"/>
      </w:pPr>
      <w:r>
        <w:rPr>
          <w:rFonts w:ascii="Times New Roman" w:hAnsi="Times New Roman" w:eastAsia="Malgun Gothic"/>
          <w:b/>
          <w:i w:val="0"/>
          <w:sz w:val="22"/>
        </w:rPr>
        <w:t xml:space="preserve">Josué: </w:t>
      </w:r>
      <w:r>
        <w:rPr>
          <w:rFonts w:ascii="Times New Roman" w:hAnsi="Times New Roman" w:eastAsia="Malgun Gothic"/>
          <w:b w:val="0"/>
          <w:i w:val="0"/>
          <w:sz w:val="22"/>
        </w:rPr>
        <w:t>Impugnação. Com que advogado? O nosso a gente paga tendo que passar o chapéu na porta do estaleiro.</w:t>
      </w:r>
    </w:p>
    <w:p>
      <w:pPr>
        <w:spacing w:before="0" w:after="110" w:line="300" w:lineRule="auto"/>
      </w:pPr>
      <w:r>
        <w:rPr>
          <w:rFonts w:ascii="Times New Roman" w:hAnsi="Times New Roman" w:eastAsia="Malgun Gothic"/>
          <w:b/>
          <w:i w:val="0"/>
          <w:sz w:val="22"/>
        </w:rPr>
        <w:t xml:space="preserve">Sarmento: </w:t>
      </w:r>
      <w:r>
        <w:rPr>
          <w:rFonts w:ascii="Times New Roman" w:hAnsi="Times New Roman" w:eastAsia="Malgun Gothic"/>
          <w:b w:val="0"/>
          <w:i w:val="0"/>
          <w:sz w:val="22"/>
        </w:rPr>
        <w:t>Vamos à votação. Classe um, créditos trabalhistas. Levantem o cartão verde os que aprovam o plano.</w:t>
      </w:r>
    </w:p>
    <w:p>
      <w:pPr>
        <w:spacing w:before="0" w:after="110" w:line="300" w:lineRule="auto"/>
      </w:pPr>
      <w:r>
        <w:rPr>
          <w:rFonts w:ascii="Times New Roman" w:hAnsi="Times New Roman" w:eastAsia="Malgun Gothic"/>
          <w:b w:val="0"/>
          <w:i/>
          <w:color w:val="555555"/>
          <w:sz w:val="22"/>
        </w:rPr>
        <w:t>(Cartões verdes se erguem, devagar, um por um. Muitos olham para o chão.)</w:t>
      </w:r>
    </w:p>
    <w:p>
      <w:pPr>
        <w:spacing w:before="0" w:after="110" w:line="300" w:lineRule="auto"/>
      </w:pPr>
      <w:r>
        <w:rPr>
          <w:rFonts w:ascii="Times New Roman" w:hAnsi="Times New Roman" w:eastAsia="Malgun Gothic"/>
          <w:b/>
          <w:i w:val="0"/>
          <w:sz w:val="22"/>
        </w:rPr>
        <w:t xml:space="preserve">Sarmento: </w:t>
      </w:r>
      <w:r>
        <w:rPr>
          <w:rFonts w:ascii="Times New Roman" w:hAnsi="Times New Roman" w:eastAsia="Malgun Gothic"/>
          <w:b w:val="0"/>
          <w:i w:val="0"/>
          <w:sz w:val="22"/>
        </w:rPr>
        <w:t>Classe um: aprovado por cinquenta e oito por cento dos presentes.</w:t>
      </w:r>
    </w:p>
    <w:p>
      <w:pPr>
        <w:spacing w:before="0" w:after="110" w:line="300" w:lineRule="auto"/>
      </w:pPr>
      <w:r>
        <w:rPr>
          <w:rFonts w:ascii="Times New Roman" w:hAnsi="Times New Roman" w:eastAsia="Malgun Gothic"/>
          <w:b/>
          <w:i w:val="0"/>
          <w:sz w:val="22"/>
        </w:rPr>
        <w:t xml:space="preserve">Josué: </w:t>
      </w:r>
      <w:r>
        <w:rPr>
          <w:rFonts w:ascii="Times New Roman" w:hAnsi="Times New Roman" w:eastAsia="Malgun Gothic"/>
          <w:b w:val="0"/>
          <w:i w:val="0"/>
          <w:sz w:val="22"/>
        </w:rPr>
        <w:t>Aprovaram com medo, doutor. Isso também tem nome.</w:t>
      </w:r>
    </w:p>
    <w:p>
      <w:pPr>
        <w:spacing w:before="0" w:after="110" w:line="300" w:lineRule="auto"/>
      </w:pPr>
      <w:r>
        <w:rPr>
          <w:rFonts w:ascii="Times New Roman" w:hAnsi="Times New Roman" w:eastAsia="Malgun Gothic"/>
          <w:b/>
          <w:i w:val="0"/>
          <w:sz w:val="22"/>
        </w:rPr>
        <w:t xml:space="preserve">Sarmento: </w:t>
      </w:r>
      <w:r>
        <w:rPr>
          <w:rFonts w:ascii="Times New Roman" w:hAnsi="Times New Roman" w:eastAsia="Malgun Gothic"/>
          <w:b w:val="0"/>
          <w:i w:val="0"/>
          <w:sz w:val="22"/>
        </w:rPr>
        <w:t>Consigne-se a manifestação. Classe três, quirografários. O procurador da credora consultora?</w:t>
      </w:r>
    </w:p>
    <w:p>
      <w:pPr>
        <w:spacing w:before="0" w:after="110" w:line="300" w:lineRule="auto"/>
      </w:pPr>
      <w:r>
        <w:rPr>
          <w:rFonts w:ascii="Times New Roman" w:hAnsi="Times New Roman" w:eastAsia="Malgun Gothic"/>
          <w:b/>
          <w:i w:val="0"/>
          <w:sz w:val="22"/>
        </w:rPr>
        <w:t xml:space="preserve">Procurador: </w:t>
      </w:r>
      <w:r>
        <w:rPr>
          <w:rFonts w:ascii="Times New Roman" w:hAnsi="Times New Roman" w:eastAsia="Malgun Gothic"/>
          <w:b w:val="0"/>
          <w:i w:val="0"/>
          <w:sz w:val="22"/>
        </w:rPr>
        <w:t>A favor.</w:t>
      </w:r>
    </w:p>
    <w:p>
      <w:pPr>
        <w:spacing w:before="0" w:after="110" w:line="300" w:lineRule="auto"/>
      </w:pPr>
      <w:r>
        <w:rPr>
          <w:rFonts w:ascii="Times New Roman" w:hAnsi="Times New Roman" w:eastAsia="Malgun Gothic"/>
          <w:b/>
          <w:i w:val="0"/>
          <w:sz w:val="22"/>
        </w:rPr>
        <w:t xml:space="preserve">Sarmento: </w:t>
      </w:r>
      <w:r>
        <w:rPr>
          <w:rFonts w:ascii="Times New Roman" w:hAnsi="Times New Roman" w:eastAsia="Malgun Gothic"/>
          <w:b w:val="0"/>
          <w:i w:val="0"/>
          <w:sz w:val="22"/>
        </w:rPr>
        <w:t>Classe quatro, microempresas... aprovado. O plano está aprovado em todas as classes e segue para homologação judicial. Encerrada a assembleia.</w:t>
      </w:r>
    </w:p>
    <w:p>
      <w:pPr>
        <w:spacing w:before="0" w:after="110" w:line="300" w:lineRule="auto"/>
      </w:pPr>
      <w:r>
        <w:rPr>
          <w:rFonts w:ascii="Times New Roman" w:hAnsi="Times New Roman" w:eastAsia="Malgun Gothic"/>
          <w:b w:val="0"/>
          <w:i/>
          <w:color w:val="555555"/>
          <w:sz w:val="22"/>
        </w:rPr>
        <w:t>(Nas últimas fileiras, um homem de uns setenta anos, terno cinza, se levanta. Ninguém o anunciou. Aldo fica pálido e atravessa o ginásio quase correndo até ele. Rafa vai atrás.)</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color w:val="555555"/>
          <w:sz w:val="22"/>
        </w:rPr>
        <w:t>(curvando-se levemente)</w:t>
      </w:r>
      <w:r>
        <w:rPr>
          <w:rFonts w:ascii="Times New Roman" w:hAnsi="Times New Roman" w:eastAsia="Malgun Gothic"/>
          <w:b w:val="0"/>
          <w:i w:val="0"/>
          <w:sz w:val="22"/>
        </w:rPr>
        <w:t xml:space="preserve"> O senhor aqui? Não precisava se incomodar, eu ia ligar hoje à noite.</w:t>
      </w:r>
    </w:p>
    <w:p>
      <w:pPr>
        <w:spacing w:before="0" w:after="110" w:line="300" w:lineRule="auto"/>
      </w:pPr>
      <w:r>
        <w:rPr>
          <w:rFonts w:ascii="Times New Roman" w:hAnsi="Times New Roman" w:eastAsia="Malgun Gothic"/>
          <w:b/>
          <w:i w:val="0"/>
          <w:sz w:val="22"/>
        </w:rPr>
        <w:t xml:space="preserve">Homem de cinza: </w:t>
      </w:r>
      <w:r>
        <w:rPr>
          <w:rFonts w:ascii="Times New Roman" w:hAnsi="Times New Roman" w:eastAsia="Malgun Gothic"/>
          <w:b w:val="0"/>
          <w:i w:val="0"/>
          <w:sz w:val="22"/>
        </w:rPr>
        <w:t xml:space="preserve">Gosto de ver o meu dinheiro ser respeitado de perto, Aldo. </w:t>
      </w:r>
      <w:r>
        <w:rPr>
          <w:rFonts w:ascii="Times New Roman" w:hAnsi="Times New Roman" w:eastAsia="Malgun Gothic"/>
          <w:b w:val="0"/>
          <w:i/>
          <w:color w:val="555555"/>
          <w:sz w:val="22"/>
        </w:rPr>
        <w:t>(vira-se para Rafa)</w:t>
      </w:r>
      <w:r>
        <w:rPr>
          <w:rFonts w:ascii="Times New Roman" w:hAnsi="Times New Roman" w:eastAsia="Malgun Gothic"/>
          <w:b w:val="0"/>
          <w:i w:val="0"/>
          <w:sz w:val="22"/>
        </w:rPr>
        <w:t xml:space="preserve"> Belo trabalho, doutor. Limpo. Sem nenhum nome fora do lugar.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Acho que não fomos apresentados.</w:t>
      </w:r>
    </w:p>
    <w:p>
      <w:pPr>
        <w:spacing w:before="0" w:after="110" w:line="300" w:lineRule="auto"/>
      </w:pPr>
      <w:r>
        <w:rPr>
          <w:rFonts w:ascii="Times New Roman" w:hAnsi="Times New Roman" w:eastAsia="Malgun Gothic"/>
          <w:b/>
          <w:i w:val="0"/>
          <w:sz w:val="22"/>
        </w:rPr>
        <w:t xml:space="preserve">Homem de cinza: </w:t>
      </w:r>
      <w:r>
        <w:rPr>
          <w:rFonts w:ascii="Times New Roman" w:hAnsi="Times New Roman" w:eastAsia="Malgun Gothic"/>
          <w:b w:val="0"/>
          <w:i w:val="0"/>
          <w:sz w:val="22"/>
        </w:rPr>
        <w:t xml:space="preserve">Não fomos, não. </w:t>
      </w:r>
      <w:r>
        <w:rPr>
          <w:rFonts w:ascii="Times New Roman" w:hAnsi="Times New Roman" w:eastAsia="Malgun Gothic"/>
          <w:b w:val="0"/>
          <w:i/>
          <w:color w:val="555555"/>
          <w:sz w:val="22"/>
        </w:rPr>
        <w:t>(sorri, abotoa o paletó e sai pela porta lateral)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Aldo. Quem é esse senhor?</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val="0"/>
          <w:sz w:val="22"/>
        </w:rPr>
        <w:t>Ninguém, doutor. Um amigo antigo do meu pai. Esquece isso, pelo amor de Deus.</w:t>
      </w:r>
    </w:p>
    <w:p>
      <w:pPr>
        <w:keepNext/>
        <w:spacing w:before="320" w:after="140"/>
      </w:pPr>
      <w:r>
        <w:rPr>
          <w:rFonts w:ascii="Times New Roman" w:hAnsi="Times New Roman" w:eastAsia="Malgun Gothic"/>
          <w:b/>
          <w:i w:val="0"/>
          <w:color w:val="1F3864"/>
          <w:sz w:val="26"/>
        </w:rPr>
        <w:t>장면 2 — 체육관 밖, 작업화</w:t>
      </w:r>
    </w:p>
    <w:p>
      <w:pPr>
        <w:spacing w:before="0" w:after="110" w:line="300" w:lineRule="auto"/>
      </w:pPr>
      <w:r>
        <w:rPr>
          <w:rFonts w:ascii="Times New Roman" w:hAnsi="Times New Roman" w:eastAsia="Malgun Gothic"/>
          <w:b w:val="0"/>
          <w:i/>
          <w:color w:val="555555"/>
          <w:sz w:val="22"/>
        </w:rPr>
        <w:t>(Estacionamento do ginásio. Sol forte, cheiro de maresia e de óleo. Uma mulher de uns trinta anos, com uma sacola de supermercado, espera ao lado do carro de Rafa.)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Doutor Rafael Mendes?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Sou eu.</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Damiana Batista. Mulher do Cícero. Do dique dois.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Dona Damiana. Meus sentimentos.</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O senhor já disse isso por escrito. Tá no plano. Página quarenta e três: "descumprimento, pelo soldador, do protocolo de medição de gás". Eu li. Levei três noites, mas li.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laudo preliminar da empresa apontou que...</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O laudo da empresa foi feito por quem a empresa paga. O Cícero pedia o medidor todo santo dia. Dois medidores pra quarenta homens, e o terceiro na calibração desde julho, porque ninguém pagou a calibração. O Josué sabe. O seu Aldo sabe.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 a senhora tem testemunhas, a ação de indenização corre separada da recuperação. A senhora pode...</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Posso. Eu sei que posso. </w:t>
      </w:r>
      <w:r>
        <w:rPr>
          <w:rFonts w:ascii="Times New Roman" w:hAnsi="Times New Roman" w:eastAsia="Malgun Gothic"/>
          <w:b w:val="0"/>
          <w:i/>
          <w:color w:val="555555"/>
          <w:sz w:val="22"/>
        </w:rPr>
        <w:t>(tira da sacola um par de botinas de trabalho, bico de aço, o couro queimado na ponta)</w:t>
      </w:r>
      <w:r>
        <w:rPr>
          <w:rFonts w:ascii="Times New Roman" w:hAnsi="Times New Roman" w:eastAsia="Malgun Gothic"/>
          <w:b w:val="0"/>
          <w:i w:val="0"/>
          <w:sz w:val="22"/>
        </w:rPr>
        <w:t xml:space="preserve"> A botina dele. Ele comprou com o dinheiro dele, porque a do estaleiro furava na sola. Eu disse ao senhor que ia ficar com ela.</w:t>
      </w:r>
    </w:p>
    <w:p>
      <w:pPr>
        <w:spacing w:before="0" w:after="110" w:line="300" w:lineRule="auto"/>
      </w:pPr>
      <w:r>
        <w:rPr>
          <w:rFonts w:ascii="Times New Roman" w:hAnsi="Times New Roman" w:eastAsia="Malgun Gothic"/>
          <w:b w:val="0"/>
          <w:i/>
          <w:color w:val="555555"/>
          <w:sz w:val="22"/>
        </w:rPr>
        <w:t>(Ela estende as botinas. Rafa não se mexe.)</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Pega, doutor.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Damiana, eu não posso aceitar isso.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Pode, sim. Mudei de ideia. O senhor escreveu que ele pisou errado. Então fica com as botas. Pra saber o tamanho do pé que pisou errado.</w:t>
      </w:r>
    </w:p>
    <w:p>
      <w:pPr>
        <w:spacing w:before="0" w:after="110" w:line="300" w:lineRule="auto"/>
      </w:pPr>
      <w:r>
        <w:rPr>
          <w:rFonts w:ascii="Times New Roman" w:hAnsi="Times New Roman" w:eastAsia="Malgun Gothic"/>
          <w:b w:val="0"/>
          <w:i/>
          <w:color w:val="555555"/>
          <w:sz w:val="22"/>
        </w:rPr>
        <w:t>(Rafa pega as botinas. São mais pesadas do que parecem.)</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Quarenta e dois. Ele dizia que o pé cresceu depois do casamento, de tanto correr atrás de hora extra.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Meu filho tem sete anos. Pergunta quando o pai volta de viagem. Eu digo que não sei o endereço.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Não precisa dizer nada. O senhor ganhou. Boa viagem de volta.</w:t>
      </w:r>
    </w:p>
    <w:p>
      <w:pPr>
        <w:spacing w:before="0" w:after="110" w:line="300" w:lineRule="auto"/>
      </w:pPr>
      <w:r>
        <w:rPr>
          <w:rFonts w:ascii="Times New Roman" w:hAnsi="Times New Roman" w:eastAsia="Malgun Gothic"/>
          <w:b w:val="0"/>
          <w:i/>
          <w:color w:val="555555"/>
          <w:sz w:val="22"/>
        </w:rPr>
        <w:t>(Ela vai embora pelo portão. Aldo aparece, afobado.)</w:t>
      </w:r>
    </w:p>
    <w:p>
      <w:pPr>
        <w:spacing w:before="0" w:after="110" w:line="300" w:lineRule="auto"/>
      </w:pPr>
      <w:r>
        <w:rPr>
          <w:rFonts w:ascii="Times New Roman" w:hAnsi="Times New Roman" w:eastAsia="Malgun Gothic"/>
          <w:b/>
          <w:i w:val="0"/>
          <w:sz w:val="22"/>
        </w:rPr>
        <w:t xml:space="preserve">Aldo: </w:t>
      </w:r>
      <w:r>
        <w:rPr>
          <w:rFonts w:ascii="Times New Roman" w:hAnsi="Times New Roman" w:eastAsia="Malgun Gothic"/>
          <w:b w:val="0"/>
          <w:i w:val="0"/>
          <w:sz w:val="22"/>
        </w:rPr>
        <w:t>O que foi isso? Joga isso fora, doutor, tem fotógrafo do jornal aqui fora.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w:t>
      </w:r>
    </w:p>
    <w:p>
      <w:pPr>
        <w:keepNext/>
        <w:spacing w:before="320" w:after="140"/>
      </w:pPr>
      <w:r>
        <w:rPr>
          <w:rFonts w:ascii="Times New Roman" w:hAnsi="Times New Roman" w:eastAsia="Malgun Gothic"/>
          <w:b/>
          <w:i w:val="0"/>
          <w:color w:val="1F3864"/>
          <w:sz w:val="26"/>
        </w:rPr>
        <w:t>장면 3 — 리우행 택시 안</w:t>
      </w:r>
    </w:p>
    <w:p>
      <w:pPr>
        <w:spacing w:before="0" w:after="110" w:line="300" w:lineRule="auto"/>
      </w:pPr>
      <w:r>
        <w:rPr>
          <w:rFonts w:ascii="Times New Roman" w:hAnsi="Times New Roman" w:eastAsia="Malgun Gothic"/>
          <w:b w:val="0"/>
          <w:i/>
          <w:color w:val="555555"/>
          <w:sz w:val="22"/>
        </w:rPr>
        <w:t>(Táxi amarelo na rodovia, depois a Ponte Rio–Niterói. As botinas estão no banco de trás, embrulhadas na sacola. Seu Juvenal, uns sessenta anos, dirige com o rádio baixo.)</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O senhor vai pro Santos Dumont, né? Com esse trânsito na ponte, reza pra não pegar acidente.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voo é às sete. Dá tempo?</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 xml:space="preserve">Dá, se Deus quiser e o caminhão da frente também.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O senhor é de São Paulo?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Moro lá. Mas sou do Norte. Do Tapirá.</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Rapaz, e veio parar em Itaguaré? Aquilo é onde Judas perdeu as botas. Eu mesmo só vou lá porque a corrida é boa.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a sacola no banco)</w:t>
      </w:r>
      <w:r>
        <w:rPr>
          <w:rFonts w:ascii="Times New Roman" w:hAnsi="Times New Roman" w:eastAsia="Malgun Gothic"/>
          <w:b w:val="0"/>
          <w:i w:val="0"/>
          <w:sz w:val="22"/>
        </w:rPr>
        <w:t xml:space="preserve"> É longe mesmo.</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Minha mulher é de lá. Conheci ela num baile de São Pedro, quarenta anos atrás. Naquela época o estaleiro dava emprego pra cidade inteira.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hoje?</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 xml:space="preserve">Hoje dá assunto. </w:t>
      </w:r>
      <w:r>
        <w:rPr>
          <w:rFonts w:ascii="Times New Roman" w:hAnsi="Times New Roman" w:eastAsia="Malgun Gothic"/>
          <w:b w:val="0"/>
          <w:i/>
          <w:color w:val="555555"/>
          <w:sz w:val="22"/>
        </w:rPr>
        <w:t>(liga a seta)</w:t>
      </w:r>
      <w:r>
        <w:rPr>
          <w:rFonts w:ascii="Times New Roman" w:hAnsi="Times New Roman" w:eastAsia="Malgun Gothic"/>
          <w:b w:val="0"/>
          <w:i w:val="0"/>
          <w:sz w:val="22"/>
        </w:rPr>
        <w:t xml:space="preserve"> Quer uma água? Tem aí no isopor. E biscoito Globo, o salgado. Ninguém vive sem.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Aceito o biscoito. Faz tempo que eu não como.</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Paulista não come biscoito Globo. Come aquele pão de queijo de aeroporto que custa um rim.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(sorri pela primeira vez no dia)</w:t>
      </w:r>
      <w:r>
        <w:rPr>
          <w:rFonts w:ascii="Times New Roman" w:hAnsi="Times New Roman" w:eastAsia="Malgun Gothic"/>
          <w:b w:val="0"/>
          <w:i w:val="0"/>
          <w:sz w:val="22"/>
        </w:rPr>
        <w:t xml:space="preserve"> Não posso negar.</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Minha caçula passou em medicina, sabia? Federal Fluminense. Primeira da família.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Parabéns! Isso é uma conquista enorme.</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Enorme e cara. Federal não cobra mensalidade, mas livro, jaleco, estetoscópio, passagem... É muita areia pro meu caminhãozinho. Tô fazendo corrida até de madrugada.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ela, como está?</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Feliz da vida. Quem ficou mal foi a mãe dela, pegou dengue semana passada. O médico mandou ficar de molho uma semana, sem pôr o pé na cozinha. Ela não aguentou dois dias.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minha mãe seria igual. Se deixar, faz almoço com febre.</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 xml:space="preserve">Mãe é tudo igual, doutor. Muda o sotaque. </w:t>
      </w:r>
      <w:r>
        <w:rPr>
          <w:rFonts w:ascii="Times New Roman" w:hAnsi="Times New Roman" w:eastAsia="Malgun Gothic"/>
          <w:b w:val="0"/>
          <w:i/>
          <w:color w:val="555555"/>
          <w:sz w:val="22"/>
        </w:rPr>
        <w:t>(pausa, olhando pelo retrovisor)</w:t>
      </w:r>
      <w:r>
        <w:rPr>
          <w:rFonts w:ascii="Times New Roman" w:hAnsi="Times New Roman" w:eastAsia="Malgun Gothic"/>
          <w:b w:val="0"/>
          <w:i w:val="0"/>
          <w:sz w:val="22"/>
        </w:rPr>
        <w:t xml:space="preserve"> O senhor é advogado, né? Pela pasta.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Sou.</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Então vou lhe pedir um conselho de graça. A vizinha quer construir o muro dois palmos dentro do meu quintal. Faço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Chama a vizinha pra um café antes de chamar advogado. Sai mais barato e ninguém perde o quintal.</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color w:val="555555"/>
          <w:sz w:val="22"/>
        </w:rPr>
        <w:t>(ri alto)</w:t>
      </w:r>
      <w:r>
        <w:rPr>
          <w:rFonts w:ascii="Times New Roman" w:hAnsi="Times New Roman" w:eastAsia="Malgun Gothic"/>
          <w:b w:val="0"/>
          <w:i w:val="0"/>
          <w:sz w:val="22"/>
        </w:rPr>
        <w:t xml:space="preserve"> Isso não é conselho de advogado, é conselho de avó!</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Alguém me ensinou isso. Um advogado velho.</w:t>
      </w:r>
    </w:p>
    <w:p>
      <w:pPr>
        <w:spacing w:before="0" w:after="110" w:line="300" w:lineRule="auto"/>
      </w:pPr>
      <w:r>
        <w:rPr>
          <w:rFonts w:ascii="Times New Roman" w:hAnsi="Times New Roman" w:eastAsia="Malgun Gothic"/>
          <w:b/>
          <w:i w:val="0"/>
          <w:sz w:val="22"/>
        </w:rPr>
        <w:t xml:space="preserve">Juvenal: </w:t>
      </w:r>
      <w:r>
        <w:rPr>
          <w:rFonts w:ascii="Times New Roman" w:hAnsi="Times New Roman" w:eastAsia="Malgun Gothic"/>
          <w:b w:val="0"/>
          <w:i w:val="0"/>
          <w:sz w:val="22"/>
        </w:rPr>
        <w:t>Então esse sabe das coisas. Olha lá, o Pão de Açúcar. Chegamos na hora, doutor.</w:t>
      </w:r>
    </w:p>
    <w:p>
      <w:pPr>
        <w:keepNext/>
        <w:spacing w:before="320" w:after="140"/>
      </w:pPr>
      <w:r>
        <w:rPr>
          <w:rFonts w:ascii="Times New Roman" w:hAnsi="Times New Roman" w:eastAsia="Malgun Gothic"/>
          <w:b/>
          <w:i w:val="0"/>
          <w:color w:val="1F3864"/>
          <w:sz w:val="26"/>
        </w:rPr>
        <w:t>장면 4 — 케이로스 타바리스, 파트너 회의실</w:t>
      </w:r>
    </w:p>
    <w:p>
      <w:pPr>
        <w:spacing w:before="0" w:after="110" w:line="300" w:lineRule="auto"/>
      </w:pPr>
      <w:r>
        <w:rPr>
          <w:rFonts w:ascii="Times New Roman" w:hAnsi="Times New Roman" w:eastAsia="Malgun Gothic"/>
          <w:b w:val="0"/>
          <w:i/>
          <w:color w:val="555555"/>
          <w:sz w:val="22"/>
        </w:rPr>
        <w:t>(Quinta-feira. Andar alto na Faria Lima, parede de vidro, a cidade cinza lá embaixo. Leonor à cabeceira; Otávio abre uma garrafa de espumante sem rótulo à vista.)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Maré Alta aprovada em todas as classes, com o sindicato berrando e tudo. </w:t>
      </w:r>
      <w:r>
        <w:rPr>
          <w:rFonts w:ascii="Times New Roman" w:hAnsi="Times New Roman" w:eastAsia="Malgun Gothic"/>
          <w:b w:val="0"/>
          <w:i/>
          <w:color w:val="555555"/>
          <w:sz w:val="22"/>
        </w:rPr>
        <w:t>(ergue a taça)</w:t>
      </w:r>
      <w:r>
        <w:rPr>
          <w:rFonts w:ascii="Times New Roman" w:hAnsi="Times New Roman" w:eastAsia="Malgun Gothic"/>
          <w:b w:val="0"/>
          <w:i w:val="0"/>
          <w:sz w:val="22"/>
        </w:rPr>
        <w:t xml:space="preserve"> Ao nosso craque!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Metade daquela arquibancada levantou o cartão verde olhando pro chão, Otávio.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Detalhe. Cartão verde é cartão verde. A gente não tem meta de consciência, tem meta de faturamento.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Sente-se, Rafael. Parabéns. O juiz de Itaguaré deve homologar em duas semanas. O Aldo ligou três vezes pra agradecer.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Aldo devia ligar pra outra pessoa. Tinha um senhor na assembleia. Terno cinza, setenta anos. O Aldo quase fez reverência.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Credor tem direito de assistir à assembleia. Não é nossa função saber o nome de cada um.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Era o dono da consultoria, Leonor. Aposto o meu bônus.</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Então guarde o seu bônus. A consultoria é credora habilitada, com contrato. Se houver algo por trás, é assunto de outra esfera. Nós cuidamos do plano. O plano passou.</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Rafa, deixa o homem de cinza em paz. Hoje é dia de comemorar.</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 de trabalhar. O Prado. Os ribeirinhos apelaram da sentença parcial, a do laudo dos garimpeiros. As contrarrazões vencem em quinze dias.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escritório do Severino está parado. Ele está preso.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Por isso mesmo o doutor Jurandir, que assumiu a defesa dele, pediu a suspensão do prazo "por força maior". Se ele acha que vamos concordar com suspensão, pode esperar sentado.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quer usar a prisão dele pra ganhar a apelação.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Eu quero que o nosso cliente tenha a melhor defesa possível, dentro do prazo legal. A prisão do doutor Severino é consequência de uma representação que você assinou. Com fundamento.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(depois de um silêncio)</w:t>
      </w:r>
      <w:r>
        <w:rPr>
          <w:rFonts w:ascii="Times New Roman" w:hAnsi="Times New Roman" w:eastAsia="Malgun Gothic"/>
          <w:b w:val="0"/>
          <w:i w:val="0"/>
          <w:sz w:val="22"/>
        </w:rPr>
        <w:t xml:space="preserve"> As contrarrazões ficam comigo.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Ótimo. Quero a minuta até segunda. E, Rafael, em dezembro o comitê vota a sociedade. Não conheço ninguém com um ano como o seu.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Leonor.</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Não me agradeça. Entregue as contrarrazões.</w:t>
      </w:r>
    </w:p>
    <w:p>
      <w:pPr>
        <w:spacing w:before="0" w:after="110" w:line="300" w:lineRule="auto"/>
      </w:pPr>
      <w:r>
        <w:rPr>
          <w:rFonts w:ascii="Times New Roman" w:hAnsi="Times New Roman" w:eastAsia="Malgun Gothic"/>
          <w:b w:val="0"/>
          <w:i/>
          <w:color w:val="555555"/>
          <w:sz w:val="22"/>
        </w:rPr>
        <w:t>(Ela sai. Otávio serve outra taça e a deixa na frente de Rafa, que não bebe.)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Você está com cara de quem trouxe alguma coisa de Itaguaré além do bronzeado.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Trouxe um par de botas.</w:t>
      </w:r>
    </w:p>
    <w:p>
      <w:pPr>
        <w:keepNext/>
        <w:spacing w:before="320" w:after="140"/>
      </w:pPr>
      <w:r>
        <w:rPr>
          <w:rFonts w:ascii="Times New Roman" w:hAnsi="Times New Roman" w:eastAsia="Malgun Gothic"/>
          <w:b/>
          <w:i w:val="0"/>
          <w:color w:val="1F3864"/>
          <w:sz w:val="26"/>
        </w:rPr>
        <w:t>장면 5 — 밤의 데이터룸</w:t>
      </w:r>
    </w:p>
    <w:p>
      <w:pPr>
        <w:spacing w:before="0" w:after="110" w:line="300" w:lineRule="auto"/>
      </w:pPr>
      <w:r>
        <w:rPr>
          <w:rFonts w:ascii="Times New Roman" w:hAnsi="Times New Roman" w:eastAsia="Malgun Gothic"/>
          <w:b w:val="0"/>
          <w:i/>
          <w:color w:val="555555"/>
          <w:sz w:val="22"/>
        </w:rPr>
        <w:t>(Quinta-feira, onze da noite. Sala de documentos do caso Prado, caixas e dois monitores. Júlia, estagiária do segundo ano, cruza pastas digitais.)</w:t>
      </w:r>
    </w:p>
    <w:p>
      <w:pPr>
        <w:spacing w:before="0" w:after="110" w:line="300" w:lineRule="auto"/>
      </w:pPr>
      <w:r>
        <w:rPr>
          <w:rFonts w:ascii="Times New Roman" w:hAnsi="Times New Roman" w:eastAsia="Malgun Gothic"/>
          <w:b/>
          <w:i w:val="0"/>
          <w:sz w:val="22"/>
        </w:rPr>
        <w:t xml:space="preserve">Júlia: </w:t>
      </w:r>
      <w:r>
        <w:rPr>
          <w:rFonts w:ascii="Times New Roman" w:hAnsi="Times New Roman" w:eastAsia="Malgun Gothic"/>
          <w:b w:val="0"/>
          <w:i w:val="0"/>
          <w:sz w:val="22"/>
        </w:rPr>
        <w:t>Doutor Rafael, a pasta de 2013 tem umas coisas estranhas. Tem uma subpasta que não aparece no índice da produção de documentos.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Como assim, não aparece?</w:t>
      </w:r>
    </w:p>
    <w:p>
      <w:pPr>
        <w:spacing w:before="0" w:after="110" w:line="300" w:lineRule="auto"/>
      </w:pPr>
      <w:r>
        <w:rPr>
          <w:rFonts w:ascii="Times New Roman" w:hAnsi="Times New Roman" w:eastAsia="Malgun Gothic"/>
          <w:b/>
          <w:i w:val="0"/>
          <w:sz w:val="22"/>
        </w:rPr>
        <w:t xml:space="preserve">Júlia: </w:t>
      </w:r>
      <w:r>
        <w:rPr>
          <w:rFonts w:ascii="Times New Roman" w:hAnsi="Times New Roman" w:eastAsia="Malgun Gothic"/>
          <w:b w:val="0"/>
          <w:i w:val="0"/>
          <w:sz w:val="22"/>
        </w:rPr>
        <w:t>A marcação é outra. Olha: "PRIVILEGIADO — NÃO PRODUZIR — L.Q., 2014". Eu não sabia se podia abrir.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tem acesso?</w:t>
      </w:r>
    </w:p>
    <w:p>
      <w:pPr>
        <w:spacing w:before="0" w:after="110" w:line="300" w:lineRule="auto"/>
      </w:pPr>
      <w:r>
        <w:rPr>
          <w:rFonts w:ascii="Times New Roman" w:hAnsi="Times New Roman" w:eastAsia="Malgun Gothic"/>
          <w:b/>
          <w:i w:val="0"/>
          <w:sz w:val="22"/>
        </w:rPr>
        <w:t xml:space="preserve">Júlia: </w:t>
      </w:r>
      <w:r>
        <w:rPr>
          <w:rFonts w:ascii="Times New Roman" w:hAnsi="Times New Roman" w:eastAsia="Malgun Gothic"/>
          <w:b w:val="0"/>
          <w:i w:val="0"/>
          <w:sz w:val="22"/>
        </w:rPr>
        <w:t>Tenho, o sistema libera pra equipe inteira. Só ninguém nunca pediu.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Abre.</w:t>
      </w:r>
    </w:p>
    <w:p>
      <w:pPr>
        <w:spacing w:before="0" w:after="110" w:line="300" w:lineRule="auto"/>
      </w:pPr>
      <w:r>
        <w:rPr>
          <w:rFonts w:ascii="Times New Roman" w:hAnsi="Times New Roman" w:eastAsia="Malgun Gothic"/>
          <w:b w:val="0"/>
          <w:i/>
          <w:color w:val="555555"/>
          <w:sz w:val="22"/>
        </w:rPr>
        <w:t>(Na tela: "Relatório de Monitoramento Ambiental — Campanha 2013 — Fundição Prado de Nova Carajaí". Tabelas, mapas do rio, pontos numerados.)</w:t>
      </w:r>
    </w:p>
    <w:p>
      <w:pPr>
        <w:spacing w:before="0" w:after="110" w:line="300" w:lineRule="auto"/>
      </w:pPr>
      <w:r>
        <w:rPr>
          <w:rFonts w:ascii="Times New Roman" w:hAnsi="Times New Roman" w:eastAsia="Malgun Gothic"/>
          <w:b/>
          <w:i w:val="0"/>
          <w:sz w:val="22"/>
        </w:rPr>
        <w:t xml:space="preserve">Júlia: </w:t>
      </w:r>
      <w:r>
        <w:rPr>
          <w:rFonts w:ascii="Times New Roman" w:hAnsi="Times New Roman" w:eastAsia="Malgun Gothic"/>
          <w:b w:val="0"/>
          <w:i w:val="0"/>
          <w:sz w:val="22"/>
        </w:rPr>
        <w:t>É de um laboratório de Belém. Encomendado pelo escritório, pra uso do Grupo Prado. Tem o nosso timbre na capa.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Ponto sete. O que diz o ponto sete?</w:t>
      </w:r>
    </w:p>
    <w:p>
      <w:pPr>
        <w:spacing w:before="0" w:after="110" w:line="300" w:lineRule="auto"/>
      </w:pPr>
      <w:r>
        <w:rPr>
          <w:rFonts w:ascii="Times New Roman" w:hAnsi="Times New Roman" w:eastAsia="Malgun Gothic"/>
          <w:b/>
          <w:i w:val="0"/>
          <w:sz w:val="22"/>
        </w:rPr>
        <w:t xml:space="preserve">Júlia: </w:t>
      </w:r>
      <w:r>
        <w:rPr>
          <w:rFonts w:ascii="Times New Roman" w:hAnsi="Times New Roman" w:eastAsia="Malgun Gothic"/>
          <w:b w:val="0"/>
          <w:i w:val="0"/>
          <w:sz w:val="22"/>
        </w:rPr>
        <w:t>"Efluente do emissário da fundição: concentração de mercúrio total trinta e oito vezes acima do limite." Isso é muito?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Trinta e oito vezes.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ponto sete fica onde?</w:t>
      </w:r>
    </w:p>
    <w:p>
      <w:pPr>
        <w:spacing w:before="0" w:after="110" w:line="300" w:lineRule="auto"/>
      </w:pPr>
      <w:r>
        <w:rPr>
          <w:rFonts w:ascii="Times New Roman" w:hAnsi="Times New Roman" w:eastAsia="Malgun Gothic"/>
          <w:b/>
          <w:i w:val="0"/>
          <w:sz w:val="22"/>
        </w:rPr>
        <w:t xml:space="preserve">Júlia: </w:t>
      </w:r>
      <w:r>
        <w:rPr>
          <w:rFonts w:ascii="Times New Roman" w:hAnsi="Times New Roman" w:eastAsia="Malgun Gothic"/>
          <w:b w:val="0"/>
          <w:i w:val="0"/>
          <w:sz w:val="22"/>
        </w:rPr>
        <w:t>No mapa... logo acima da Vila Ribanceira. Antes do igarapé dos garimpos.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Antes dos garimpos. Rio acima dos garimpos.</w:t>
      </w:r>
    </w:p>
    <w:p>
      <w:pPr>
        <w:spacing w:before="0" w:after="110" w:line="300" w:lineRule="auto"/>
      </w:pPr>
      <w:r>
        <w:rPr>
          <w:rFonts w:ascii="Times New Roman" w:hAnsi="Times New Roman" w:eastAsia="Malgun Gothic"/>
          <w:b/>
          <w:i w:val="0"/>
          <w:sz w:val="22"/>
        </w:rPr>
        <w:t xml:space="preserve">Júlia: </w:t>
      </w:r>
      <w:r>
        <w:rPr>
          <w:rFonts w:ascii="Times New Roman" w:hAnsi="Times New Roman" w:eastAsia="Malgun Gothic"/>
          <w:b w:val="0"/>
          <w:i w:val="0"/>
          <w:sz w:val="22"/>
        </w:rPr>
        <w:t>Mas o laudo pericial do processo diz que a fonte é o garimpo ilegal. A gente ganhou a sentença com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Júlia. Eu escrevi a petição.</w:t>
      </w:r>
    </w:p>
    <w:p>
      <w:pPr>
        <w:spacing w:before="0" w:after="110" w:line="300" w:lineRule="auto"/>
      </w:pPr>
      <w:r>
        <w:rPr>
          <w:rFonts w:ascii="Times New Roman" w:hAnsi="Times New Roman" w:eastAsia="Malgun Gothic"/>
          <w:b/>
          <w:i w:val="0"/>
          <w:sz w:val="22"/>
        </w:rPr>
        <w:t xml:space="preserve">Júlia: </w:t>
      </w:r>
      <w:r>
        <w:rPr>
          <w:rFonts w:ascii="Times New Roman" w:hAnsi="Times New Roman" w:eastAsia="Malgun Gothic"/>
          <w:b w:val="0"/>
          <w:i w:val="0"/>
          <w:sz w:val="22"/>
        </w:rPr>
        <w:t>Tem mais. Anexo C: "amostras de cabelo, crianças de cinco a doze anos, comunidade ribeirinha". Os números estão todos em vermelho.</w:t>
      </w:r>
    </w:p>
    <w:p>
      <w:pPr>
        <w:spacing w:before="0" w:after="110" w:line="300" w:lineRule="auto"/>
      </w:pPr>
      <w:r>
        <w:rPr>
          <w:rFonts w:ascii="Times New Roman" w:hAnsi="Times New Roman" w:eastAsia="Malgun Gothic"/>
          <w:b w:val="0"/>
          <w:i/>
          <w:color w:val="555555"/>
          <w:sz w:val="22"/>
        </w:rPr>
        <w:t>(Rafa fica em silêncio diante da tela. Lembra-se das mãos das crianças da vila, que tremiam segurando o copo.)</w:t>
      </w:r>
    </w:p>
    <w:p>
      <w:pPr>
        <w:spacing w:before="0" w:after="110" w:line="300" w:lineRule="auto"/>
      </w:pPr>
      <w:r>
        <w:rPr>
          <w:rFonts w:ascii="Times New Roman" w:hAnsi="Times New Roman" w:eastAsia="Malgun Gothic"/>
          <w:b/>
          <w:i w:val="0"/>
          <w:sz w:val="22"/>
        </w:rPr>
        <w:t xml:space="preserve">Júlia: </w:t>
      </w:r>
      <w:r>
        <w:rPr>
          <w:rFonts w:ascii="Times New Roman" w:hAnsi="Times New Roman" w:eastAsia="Malgun Gothic"/>
          <w:b w:val="0"/>
          <w:i w:val="0"/>
          <w:sz w:val="22"/>
        </w:rPr>
        <w:t>Doutor? Quer que eu continue procurando? Tem mais umas trezentas pastas. Se a gente for olhar tudo, vamos dar com os burros n'água até amanhã.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Vai pra casa, Júlia. Já é tarde.</w:t>
      </w:r>
    </w:p>
    <w:p>
      <w:pPr>
        <w:spacing w:before="0" w:after="110" w:line="300" w:lineRule="auto"/>
      </w:pPr>
      <w:r>
        <w:rPr>
          <w:rFonts w:ascii="Times New Roman" w:hAnsi="Times New Roman" w:eastAsia="Malgun Gothic"/>
          <w:b/>
          <w:i w:val="0"/>
          <w:sz w:val="22"/>
        </w:rPr>
        <w:t xml:space="preserve">Júlia: </w:t>
      </w:r>
      <w:r>
        <w:rPr>
          <w:rFonts w:ascii="Times New Roman" w:hAnsi="Times New Roman" w:eastAsia="Malgun Gothic"/>
          <w:b w:val="0"/>
          <w:i w:val="0"/>
          <w:sz w:val="22"/>
        </w:rPr>
        <w:t>E essa pasta? Eu anoto no relatório de revisão?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anota nada ainda. Imprime duas cópias. Uma fica comigo.</w:t>
      </w:r>
    </w:p>
    <w:p>
      <w:pPr>
        <w:spacing w:before="0" w:after="110" w:line="300" w:lineRule="auto"/>
      </w:pPr>
      <w:r>
        <w:rPr>
          <w:rFonts w:ascii="Times New Roman" w:hAnsi="Times New Roman" w:eastAsia="Malgun Gothic"/>
          <w:b/>
          <w:i w:val="0"/>
          <w:sz w:val="22"/>
        </w:rPr>
        <w:t xml:space="preserve">Júlia: </w:t>
      </w:r>
      <w:r>
        <w:rPr>
          <w:rFonts w:ascii="Times New Roman" w:hAnsi="Times New Roman" w:eastAsia="Malgun Gothic"/>
          <w:b w:val="0"/>
          <w:i w:val="0"/>
          <w:sz w:val="22"/>
        </w:rPr>
        <w:t>E a outra?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outra eu ainda não sei.</w:t>
      </w:r>
    </w:p>
    <w:p>
      <w:pPr>
        <w:keepNext/>
        <w:spacing w:before="320" w:after="140"/>
      </w:pPr>
      <w:r>
        <w:rPr>
          <w:rFonts w:ascii="Times New Roman" w:hAnsi="Times New Roman" w:eastAsia="Malgun Gothic"/>
          <w:b/>
          <w:i w:val="0"/>
          <w:color w:val="1F3864"/>
          <w:sz w:val="26"/>
        </w:rPr>
        <w:t>장면 6 — 레오노르의 방, 이튿날 아침</w:t>
      </w:r>
    </w:p>
    <w:p>
      <w:pPr>
        <w:spacing w:before="0" w:after="110" w:line="300" w:lineRule="auto"/>
      </w:pPr>
      <w:r>
        <w:rPr>
          <w:rFonts w:ascii="Times New Roman" w:hAnsi="Times New Roman" w:eastAsia="Malgun Gothic"/>
          <w:b w:val="0"/>
          <w:i/>
          <w:color w:val="555555"/>
          <w:sz w:val="22"/>
        </w:rPr>
        <w:t>(Sexta-feira, oito da manhã. Leonor lê em pé, junto à janela, a cópia que Rafa pôs na mesa.)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Onde você achou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Na pasta do Prado. Marcada com as suas iniciais. "Não produzir."</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Marcada por mim, sim. Em 2014. É um relatório encomendado por este escritório, no âmbito da defesa, para orientar a estratégia. É trabalho protegido por sigilo profissional.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a prova de que a fundição é a fonte do mercúrio. Um ano antes da ação.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É uma campanha amostral de dez pontos, sem cadeia de custódia, feita numa semana de seca. O perito judicial fez trinta e dois pontos em duas estações. O juízo decidiu com base no perito.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perito que nós indicamos.</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O perito que o juízo nomeou, entre três nomes. Você estava na audiência.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Leonor, o anexo C são exames de cabelo de crianças. Eu vi essas crianças. Eu vi as mãos delas tremendo.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E eu sinto muito por elas. De verdade.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Rafael, se um cliente acusado de homicídio contasse a você onde enterrou a arma, você levaria o mapa ao promotor?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a mesma coisa.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É exatamente a mesma coisa. O sigilo não protege o cliente inocente; protege o direito de qualquer um ter um advogado que não o entregue. Sem isso, não existe defesa. Existe delação com honorários.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verdade?</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A verdade é produzida no processo, com contraditório. Os ribeirinhos têm advogado, têm Ministério Público, têm perito assistente. Nós não compramos sentenças; desenhamos os fatos antes delas.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Isso não é desenhar, Leonor. É enterrar.</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Cuidado com as palavras. Você está falando com a sócia que assinou o seu contrato de estágio.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senhora sabia de onde vieram os papéis que o general Brandão me entregou contra o Severino?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Eu sei o que você me trouxe e o que você assinou. A representação tem o seu nome, Rafael. Não o meu, não o do general.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eu vou ver o Severino amanhã.</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Você é advogado da parte contrária e autor da representação contra ele. Isso é imprudente.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Foi ele que pediu pra me ver.</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(devolve a cópia, sem pressa)</w:t>
      </w:r>
      <w:r>
        <w:rPr>
          <w:rFonts w:ascii="Times New Roman" w:hAnsi="Times New Roman" w:eastAsia="Malgun Gothic"/>
          <w:b w:val="0"/>
          <w:i w:val="0"/>
          <w:sz w:val="22"/>
        </w:rPr>
        <w:t xml:space="preserve"> Então vá. E volte com a cabeça no lugar. As contrarrazões ainda vencem na segunda.</w:t>
      </w:r>
    </w:p>
    <w:p>
      <w:pPr>
        <w:keepNext/>
        <w:spacing w:before="320" w:after="140"/>
      </w:pPr>
      <w:r>
        <w:rPr>
          <w:rFonts w:ascii="Times New Roman" w:hAnsi="Times New Roman" w:eastAsia="Malgun Gothic"/>
          <w:b/>
          <w:i w:val="0"/>
          <w:color w:val="1F3864"/>
          <w:sz w:val="26"/>
        </w:rPr>
        <w:t>장면 7 — 노바 카라자이 공항, 조라이지의 차</w:t>
      </w:r>
    </w:p>
    <w:p>
      <w:pPr>
        <w:spacing w:before="0" w:after="110" w:line="300" w:lineRule="auto"/>
      </w:pPr>
      <w:r>
        <w:rPr>
          <w:rFonts w:ascii="Times New Roman" w:hAnsi="Times New Roman" w:eastAsia="Malgun Gothic"/>
          <w:b w:val="0"/>
          <w:i/>
          <w:color w:val="555555"/>
          <w:sz w:val="22"/>
        </w:rPr>
        <w:t>(Sábado de manhã. Calor úmido. Zoraide, setenta e poucos anos, espera ao lado de um Fusca antigo, bem conservado. Não oferece a mão.)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Doutor Rafael.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Zoraide. Obrigado por vir me buscar.</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Não vim por você. Vim porque ele pediu. Entra.</w:t>
      </w:r>
    </w:p>
    <w:p>
      <w:pPr>
        <w:spacing w:before="0" w:after="110" w:line="300" w:lineRule="auto"/>
      </w:pPr>
      <w:r>
        <w:rPr>
          <w:rFonts w:ascii="Times New Roman" w:hAnsi="Times New Roman" w:eastAsia="Malgun Gothic"/>
          <w:b w:val="0"/>
          <w:i/>
          <w:color w:val="555555"/>
          <w:sz w:val="22"/>
        </w:rPr>
        <w:t>(O carro sai do aeroporto; ao longe, a chaminé da fundição.)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Como ele está?</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Setenta anos, três semanas numa cela de doze pra oito vagas. Como o senhor acha?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remédio do coração? Ele toma todo dia, eu vi no escritório.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Levei a caixa três vezes. Na porta dizem que remédio de fora só entra com receita validada pelo médico da unidade. O médico vem às terças. Quando vem.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enfermaria não tem o remédio?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A enfermaria tem dipirona e boa vontade. A receita está "em análise" há vinte dias.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doutor Jurandir já peticionou?</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Peticionou. O juiz mandou oficiar a unidade. A unidade respondeu que o preso "está em acompanhamento". Papel responde papel.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posso falar com alguém na Secretaria.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(olha para ele pela primeira vez)</w:t>
      </w:r>
      <w:r>
        <w:rPr>
          <w:rFonts w:ascii="Times New Roman" w:hAnsi="Times New Roman" w:eastAsia="Malgun Gothic"/>
          <w:b w:val="0"/>
          <w:i w:val="0"/>
          <w:sz w:val="22"/>
        </w:rPr>
        <w:t xml:space="preserve"> Pode? Três semanas atrás o senhor podia muita coisa. Assinou uma delas.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mereço isso.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Não estou aqui pra dizer o que o senhor merece. Isso é com Deus e com a Ordem.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passou trinta e cinco anos sendo chamado de mentiroso por gente importante. Nunca vi ele pedir nada a ninguém. Até esta semana. Pediu pra ver você.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Pergunta a ele. Eu só dirijo.</w:t>
      </w:r>
    </w:p>
    <w:p>
      <w:pPr>
        <w:keepNext/>
        <w:spacing w:before="320" w:after="140"/>
      </w:pPr>
      <w:r>
        <w:rPr>
          <w:rFonts w:ascii="Times New Roman" w:hAnsi="Times New Roman" w:eastAsia="Malgun Gothic"/>
          <w:b/>
          <w:i w:val="0"/>
          <w:color w:val="1F3864"/>
          <w:sz w:val="26"/>
        </w:rPr>
        <w:t>장면 8 — 임시구금센터 접견실</w:t>
      </w:r>
    </w:p>
    <w:p>
      <w:pPr>
        <w:spacing w:before="0" w:after="110" w:line="300" w:lineRule="auto"/>
      </w:pPr>
      <w:r>
        <w:rPr>
          <w:rFonts w:ascii="Times New Roman" w:hAnsi="Times New Roman" w:eastAsia="Malgun Gothic"/>
          <w:b w:val="0"/>
          <w:i/>
          <w:color w:val="555555"/>
          <w:sz w:val="22"/>
        </w:rPr>
        <w:t>(Centro de Detenção Provisória de Nova Carajaí. Parlatório com mesa de fórmica e duas cadeiras parafusadas no chão. Severino entra de uniforme bege, mais magro, a respiração curta. O agente Nonato deixa dois copos de plástico com café na mesa.)</w:t>
      </w:r>
    </w:p>
    <w:p>
      <w:pPr>
        <w:spacing w:before="0" w:after="110" w:line="300" w:lineRule="auto"/>
      </w:pPr>
      <w:r>
        <w:rPr>
          <w:rFonts w:ascii="Times New Roman" w:hAnsi="Times New Roman" w:eastAsia="Malgun Gothic"/>
          <w:b/>
          <w:i w:val="0"/>
          <w:sz w:val="22"/>
        </w:rPr>
        <w:t xml:space="preserve">Nonato: </w:t>
      </w:r>
      <w:r>
        <w:rPr>
          <w:rFonts w:ascii="Times New Roman" w:hAnsi="Times New Roman" w:eastAsia="Malgun Gothic"/>
          <w:b w:val="0"/>
          <w:i w:val="0"/>
          <w:sz w:val="22"/>
        </w:rPr>
        <w:t>Quinze minutos, doutor. O café é da cozinha, não repara.</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Obrigado, Nonato. Você é um homem bom.</w:t>
      </w:r>
    </w:p>
    <w:p>
      <w:pPr>
        <w:spacing w:before="0" w:after="110" w:line="300" w:lineRule="auto"/>
      </w:pPr>
      <w:r>
        <w:rPr>
          <w:rFonts w:ascii="Times New Roman" w:hAnsi="Times New Roman" w:eastAsia="Malgun Gothic"/>
          <w:b w:val="0"/>
          <w:i/>
          <w:color w:val="555555"/>
          <w:sz w:val="22"/>
        </w:rPr>
        <w:t>(Nonato sai. Severino empurra um dos copos na direção de Rafa, antes de tocar no seu.)</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Primeiro o cafezinho.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Doutor Severino, o senhor não precisa...</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Preciso, sim. É a única coisa que ainda é minha aqui dentro. Deixa um velho ser educado. Bebe, doutor Rafael. É ruim, mas é quente.</w:t>
      </w:r>
    </w:p>
    <w:p>
      <w:pPr>
        <w:spacing w:before="0" w:after="110" w:line="300" w:lineRule="auto"/>
      </w:pPr>
      <w:r>
        <w:rPr>
          <w:rFonts w:ascii="Times New Roman" w:hAnsi="Times New Roman" w:eastAsia="Malgun Gothic"/>
          <w:b w:val="0"/>
          <w:i/>
          <w:color w:val="555555"/>
          <w:sz w:val="22"/>
        </w:rPr>
        <w:t>(Rafa bebe. Severino só então segura o seu copo, com as mãos que tremem um pouco.)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está sem o remédio.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Estou sem muita coisa. O remédio é só a que faz barulho no peito. </w:t>
      </w:r>
      <w:r>
        <w:rPr>
          <w:rFonts w:ascii="Times New Roman" w:hAnsi="Times New Roman" w:eastAsia="Malgun Gothic"/>
          <w:b w:val="0"/>
          <w:i/>
          <w:color w:val="555555"/>
          <w:sz w:val="22"/>
        </w:rPr>
        <w:t>(tosse)</w:t>
      </w:r>
      <w:r>
        <w:rPr>
          <w:rFonts w:ascii="Times New Roman" w:hAnsi="Times New Roman" w:eastAsia="Malgun Gothic"/>
          <w:b w:val="0"/>
          <w:i w:val="0"/>
          <w:sz w:val="22"/>
        </w:rPr>
        <w:t xml:space="preserve"> Não pedi você aqui pra falar de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pra quê?</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Pra perguntar uma coisa de advogado pra advogado. No seu dossiê tem transcrição de conversa minha com o Genésio, o barqueiro. Agosto. Ao telefone.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Tem.</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Eu falei aquilo, sim. Que ele devia contar ao juiz o que viu no rio. Não ofereci dinheiro, mas as palavras são minhas. </w:t>
      </w:r>
      <w:r>
        <w:rPr>
          <w:rFonts w:ascii="Times New Roman" w:hAnsi="Times New Roman" w:eastAsia="Malgun Gothic"/>
          <w:b w:val="0"/>
          <w:i/>
          <w:color w:val="555555"/>
          <w:sz w:val="22"/>
        </w:rPr>
        <w:t>(inclina-se)</w:t>
      </w:r>
      <w:r>
        <w:rPr>
          <w:rFonts w:ascii="Times New Roman" w:hAnsi="Times New Roman" w:eastAsia="Malgun Gothic"/>
          <w:b w:val="0"/>
          <w:i w:val="0"/>
          <w:sz w:val="22"/>
        </w:rPr>
        <w:t xml:space="preserve"> Como é que alguém tem a gravação de uma conversa do meu telefone, doutor Rafael?</w:t>
      </w:r>
    </w:p>
    <w:p>
      <w:pPr>
        <w:spacing w:before="0" w:after="110" w:line="300" w:lineRule="auto"/>
      </w:pPr>
      <w:r>
        <w:rPr>
          <w:rFonts w:ascii="Times New Roman" w:hAnsi="Times New Roman" w:eastAsia="Malgun Gothic"/>
          <w:b w:val="0"/>
          <w:i/>
          <w:color w:val="555555"/>
          <w:sz w:val="22"/>
        </w:rPr>
        <w:t>(Rafa não responde. Lembra-se da lista sigilosa do processo da Vigia, com o nome de Severino e um número de telefone.)</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Seu silêncio já é resposta. Eu fui advogado em 1980, menino... doutor. Conheço o silêncio de quem sabe de onde vêm os papéis.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pode me chamar de menino.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color w:val="555555"/>
          <w:sz w:val="22"/>
        </w:rPr>
        <w:t>(um sorriso cansado)</w:t>
      </w:r>
      <w:r>
        <w:rPr>
          <w:rFonts w:ascii="Times New Roman" w:hAnsi="Times New Roman" w:eastAsia="Malgun Gothic"/>
          <w:b w:val="0"/>
          <w:i w:val="0"/>
          <w:sz w:val="22"/>
        </w:rPr>
        <w:t xml:space="preserve"> Posso? Então escuta, menino. O Genésio nunca recebeu um centavo meu. Recebeu de alguém, isso eu acredito. Comprou um motor de popa novo em setembro. Motor de popa não cai do céu no Tapirá.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sabia disso quando assinei.</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Talvez. Mas agora sabe. É sempre assim, a gente descobre as coisas um pouco tarde. </w:t>
      </w:r>
      <w:r>
        <w:rPr>
          <w:rFonts w:ascii="Times New Roman" w:hAnsi="Times New Roman" w:eastAsia="Malgun Gothic"/>
          <w:b w:val="0"/>
          <w:i/>
          <w:color w:val="555555"/>
          <w:sz w:val="22"/>
        </w:rPr>
        <w:t>(bebe um gole)</w:t>
      </w:r>
      <w:r>
        <w:rPr>
          <w:rFonts w:ascii="Times New Roman" w:hAnsi="Times New Roman" w:eastAsia="Malgun Gothic"/>
          <w:b w:val="0"/>
          <w:i w:val="0"/>
          <w:sz w:val="22"/>
        </w:rPr>
        <w:t xml:space="preserve"> O Riobaldo é que sabia: mestre não é quem sempre ensina, mas quem de repente aprende.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achei uma coisa no escritório. Um laudo de 2013. Da própria fundição.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Rio acima dos garimpos?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sabia?</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Eu sabia pelas crianças. Sabia pelos peixes que o Seu Dico parou de pescar. Não tinha o papel. A diferença entre nós dois, menino, é que você tem o papel.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Esse papel é sigiloso. Se eu mostrar, eu perco a carteira da Ordem.</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Eu perdi a minha em 1980. Levei nove anos pra recuperar.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estou pedindo nada. Estou dizendo o preço, que é coisa que advogado de escritório grande gosta de saber antes.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está com raiva de mim.</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Estou com falta de ar. Raiva cansa mais. </w:t>
      </w:r>
      <w:r>
        <w:rPr>
          <w:rFonts w:ascii="Times New Roman" w:hAnsi="Times New Roman" w:eastAsia="Malgun Gothic"/>
          <w:b w:val="0"/>
          <w:i/>
          <w:color w:val="555555"/>
          <w:sz w:val="22"/>
        </w:rPr>
        <w:t>(bate de leve no copo de Rafa)</w:t>
      </w:r>
      <w:r>
        <w:rPr>
          <w:rFonts w:ascii="Times New Roman" w:hAnsi="Times New Roman" w:eastAsia="Malgun Gothic"/>
          <w:b w:val="0"/>
          <w:i w:val="0"/>
          <w:sz w:val="22"/>
        </w:rPr>
        <w:t xml:space="preserve"> Terminou o seu? Então vai. Você tem prazo na segunda, não tem?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Como o senhor sabe?</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Porque eu também tinha. O Jurandir pediu suspensão e vocês não concordaram. Eu teria feito o mesmo no seu lugar, aos trinta e dois anos.</w:t>
      </w:r>
    </w:p>
    <w:p>
      <w:pPr>
        <w:spacing w:before="0" w:after="110" w:line="300" w:lineRule="auto"/>
      </w:pPr>
      <w:r>
        <w:rPr>
          <w:rFonts w:ascii="Times New Roman" w:hAnsi="Times New Roman" w:eastAsia="Malgun Gothic"/>
          <w:b/>
          <w:i w:val="0"/>
          <w:sz w:val="22"/>
        </w:rPr>
        <w:t xml:space="preserve">Nonato: </w:t>
      </w:r>
      <w:r>
        <w:rPr>
          <w:rFonts w:ascii="Times New Roman" w:hAnsi="Times New Roman" w:eastAsia="Malgun Gothic"/>
          <w:b w:val="0"/>
          <w:i/>
          <w:color w:val="555555"/>
          <w:sz w:val="22"/>
        </w:rPr>
        <w:t>(da porta)</w:t>
      </w:r>
      <w:r>
        <w:rPr>
          <w:rFonts w:ascii="Times New Roman" w:hAnsi="Times New Roman" w:eastAsia="Malgun Gothic"/>
          <w:b w:val="0"/>
          <w:i w:val="0"/>
          <w:sz w:val="22"/>
        </w:rPr>
        <w:t xml:space="preserve"> Tempo, doutor.</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Obrigado pelo café, Nonato. </w:t>
      </w:r>
      <w:r>
        <w:rPr>
          <w:rFonts w:ascii="Times New Roman" w:hAnsi="Times New Roman" w:eastAsia="Malgun Gothic"/>
          <w:b w:val="0"/>
          <w:i/>
          <w:color w:val="555555"/>
          <w:sz w:val="22"/>
        </w:rPr>
        <w:t>(a Rafa, levantando-se com dificuldade)</w:t>
      </w:r>
      <w:r>
        <w:rPr>
          <w:rFonts w:ascii="Times New Roman" w:hAnsi="Times New Roman" w:eastAsia="Malgun Gothic"/>
          <w:b w:val="0"/>
          <w:i w:val="0"/>
          <w:sz w:val="22"/>
        </w:rPr>
        <w:t xml:space="preserve"> Da próxima vez, traz um bom, do Tapirá. Esse aqui é de São Paulo, não tem gosto de nada.</w:t>
      </w:r>
    </w:p>
    <w:p>
      <w:pPr>
        <w:keepNext/>
        <w:spacing w:before="320" w:after="140"/>
      </w:pPr>
      <w:r>
        <w:rPr>
          <w:rFonts w:ascii="Times New Roman" w:hAnsi="Times New Roman" w:eastAsia="Malgun Gothic"/>
          <w:b/>
          <w:i w:val="0"/>
          <w:color w:val="1F3864"/>
          <w:sz w:val="26"/>
        </w:rPr>
        <w:t>장면 9 — 구금센터 주차장, 전화</w:t>
      </w:r>
    </w:p>
    <w:p>
      <w:pPr>
        <w:spacing w:before="0" w:after="110" w:line="300" w:lineRule="auto"/>
      </w:pPr>
      <w:r>
        <w:rPr>
          <w:rFonts w:ascii="Times New Roman" w:hAnsi="Times New Roman" w:eastAsia="Malgun Gothic"/>
          <w:b w:val="0"/>
          <w:i/>
          <w:color w:val="555555"/>
          <w:sz w:val="22"/>
        </w:rPr>
        <w:t>(O Fusca de Zoraide ao fundo; ela espera fumando junto ao portão. Rafa senta-se no meio-fio, com o celular na mão. Abre a mensagem de Lúcia da madrugada da prisão: «Parabéns, doutor. Agora o senhor tem um preso.» O número é o mesmo que ele leu uma vez numa lista sigilosa.)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Alô?</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Lúcia Fontes? Aqui é o Rafael Mendes.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O advogado do veneno ligando pra mim num sábado. Vai me processar por difamação ou vai me convidar pra festa do Prado?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Nenhuma das duas. Eu preciso te mostrar duas coisas. E acho que você tem uma terceira. Sobre o Genésio, o barqueiro.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Você guardou o número da minha mensagem? Achei que ia me bloquear.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já tinha o seu número antes da sua mensagem. Essa é uma das duas coisas.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O Genésio eu já gravei, mas ele ainda não assinou nada. Enquanto ele não for ao cartório, não tem encontro. Quando ele assinar, eu te ligo. Seis da manhã, Padaria Santa Luzia, na rua do mercado. Se você vier com segurança do Prado, eu vou embora.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 sozinho.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É bom mesmo.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val="0"/>
          <w:i/>
          <w:color w:val="555555"/>
          <w:sz w:val="22"/>
        </w:rPr>
        <w:t>(Rafa guarda o celular. Zoraide apaga o cigarro e abre a porta do carro sem dizer nada.)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기마랑이스 호자 『대오지: 오솔길(Grande Sertão: Veredas)』(1956): «Mestre não é quem sempre ensina, mas quem de repente aprende.»</w:t>
      </w:r>
      <w:r>
        <w:rPr>
          <w:rFonts w:ascii="Times New Roman" w:hAnsi="Times New Roman" w:eastAsia="Malgun Gothic"/>
          <w:b w:val="0"/>
          <w:i w:val="0"/>
          <w:sz w:val="22"/>
        </w:rPr>
        <w:t xml:space="preserve"> — 한국어 해설: 화자 히오바우두의 말. ‘스승이란 늘 가르치는 사람이 아니라 문득 배우는 사람이다.’ 장면 8에서 구금된 세베리누가 도청 녹취의 출처를 짐작하고도 하파를 탓하지 않고 “사람은 늘 조금 늦게 안다”며 덧붙인다. 스승이 된 상대편이 하파를 처음 «menino»라 부르는 장면과 겹치며, 가르치는 자와 배우는 자의 자리가 뒤바뀌기 시작한다.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«passar o chapéu»</w:t>
      </w:r>
      <w:r>
        <w:rPr>
          <w:rFonts w:ascii="Times New Roman" w:hAnsi="Times New Roman" w:eastAsia="Malgun Gothic"/>
          <w:b w:val="0"/>
          <w:i w:val="0"/>
          <w:sz w:val="22"/>
        </w:rPr>
        <w:t xml:space="preserve"> — 한국어 해설: ‘모자를 돌리다’, 즉 사람들에게 돈을 조금씩 걷다(모금하다). 쓰임: 노동자 대표 조주에가 채권자 집회에서 “우리 변호사 비용은 조선소 정문 앞에서 모자를 돌려 낸다”며 관재인·하파에게 비꼬듯. 거리 공연·교회 헌금에서 온 격식 없는 말. 장면 1.</w:t>
      </w:r>
    </w:p>
    <w:p>
      <w:pPr>
        <w:spacing w:before="0" w:after="120"/>
      </w:pPr>
      <w:r>
        <w:rPr>
          <w:rFonts w:ascii="Times New Roman" w:hAnsi="Times New Roman" w:eastAsia="Malgun Gothic"/>
          <w:b/>
          <w:i w:val="0"/>
          <w:sz w:val="22"/>
        </w:rPr>
        <w:t>«onde Judas perdeu as botas»</w:t>
      </w:r>
      <w:r>
        <w:rPr>
          <w:rFonts w:ascii="Times New Roman" w:hAnsi="Times New Roman" w:eastAsia="Malgun Gothic"/>
          <w:b w:val="0"/>
          <w:i w:val="0"/>
          <w:sz w:val="22"/>
        </w:rPr>
        <w:t xml:space="preserve"> — 한국어 해설: ‘유다가 장화를 잃어버린 곳’, 즉 아주 외지고 먼 곳. 쓰임: 리우 택시 기사 주베나우가 손님 하파에게 이타과레를 두고. 가벼운 농담조, 전국 공통. 뒷좌석의 작업화와 겹치는 말. 장면 3.</w:t>
      </w:r>
    </w:p>
    <w:p>
      <w:pPr>
        <w:spacing w:before="0" w:after="120"/>
      </w:pPr>
      <w:r>
        <w:rPr>
          <w:rFonts w:ascii="Times New Roman" w:hAnsi="Times New Roman" w:eastAsia="Malgun Gothic"/>
          <w:b/>
          <w:i w:val="0"/>
          <w:sz w:val="22"/>
        </w:rPr>
        <w:t>«é muita areia pro meu caminhãozinho»</w:t>
      </w:r>
      <w:r>
        <w:rPr>
          <w:rFonts w:ascii="Times New Roman" w:hAnsi="Times New Roman" w:eastAsia="Malgun Gothic"/>
          <w:b w:val="0"/>
          <w:i w:val="0"/>
          <w:sz w:val="22"/>
        </w:rPr>
        <w:t xml:space="preserve"> — 한국어 해설: ‘내 작은 트럭엔 모래가 너무 많다’, 즉 내 능력·형편으로는 감당이 안 된다. 쓰임: 주베나우가 의대에 붙은 딸 뒷바라지를 두고 손님에게 자조적으로. 격식 없는 구어. 장면 3.</w:t>
      </w:r>
    </w:p>
    <w:p>
      <w:pPr>
        <w:spacing w:before="0" w:after="120"/>
      </w:pPr>
      <w:r>
        <w:rPr>
          <w:rFonts w:ascii="Times New Roman" w:hAnsi="Times New Roman" w:eastAsia="Malgun Gothic"/>
          <w:b/>
          <w:i w:val="0"/>
          <w:sz w:val="22"/>
        </w:rPr>
        <w:t>«ficar de molho»</w:t>
      </w:r>
      <w:r>
        <w:rPr>
          <w:rFonts w:ascii="Times New Roman" w:hAnsi="Times New Roman" w:eastAsia="Malgun Gothic"/>
          <w:b w:val="0"/>
          <w:i w:val="0"/>
          <w:sz w:val="22"/>
        </w:rPr>
        <w:t xml:space="preserve"> — 한국어 해설: ‘물에 담가 두다’에서, 아파서 집에서 푹 쉬며 몸조리하다. 쓰임: 주베나우가 뎅기열에 걸린 아내 이야기를 하며. 가족·친구 사이 일상어. 장면 3.</w:t>
      </w:r>
    </w:p>
    <w:p>
      <w:pPr>
        <w:spacing w:before="0" w:after="120"/>
      </w:pPr>
      <w:r>
        <w:rPr>
          <w:rFonts w:ascii="Times New Roman" w:hAnsi="Times New Roman" w:eastAsia="Malgun Gothic"/>
          <w:b/>
          <w:i w:val="0"/>
          <w:sz w:val="22"/>
        </w:rPr>
        <w:t>«pode esperar sentado»</w:t>
      </w:r>
      <w:r>
        <w:rPr>
          <w:rFonts w:ascii="Times New Roman" w:hAnsi="Times New Roman" w:eastAsia="Malgun Gothic"/>
          <w:b w:val="0"/>
          <w:i w:val="0"/>
          <w:sz w:val="22"/>
        </w:rPr>
        <w:t xml:space="preserve"> — 한국어 해설: ‘앉아서 기다려도 된다’, 즉 (오래 걸리거나 절대 안 될 테니) 기대하지 마라. 쓰임: 레오노르가 회의실에서 상대편 변호인의 기한 정지 신청을 두고 하파·오타비우에게 냉정하게. 반어적 구어로 사무실에서도 흔함. 장면 4.</w:t>
      </w:r>
    </w:p>
    <w:p>
      <w:pPr>
        <w:spacing w:before="0" w:after="120"/>
      </w:pPr>
      <w:r>
        <w:rPr>
          <w:rFonts w:ascii="Times New Roman" w:hAnsi="Times New Roman" w:eastAsia="Malgun Gothic"/>
          <w:b/>
          <w:i w:val="0"/>
          <w:sz w:val="22"/>
        </w:rPr>
        <w:t>«dar com os burros n'água»</w:t>
      </w:r>
      <w:r>
        <w:rPr>
          <w:rFonts w:ascii="Times New Roman" w:hAnsi="Times New Roman" w:eastAsia="Malgun Gothic"/>
          <w:b w:val="0"/>
          <w:i w:val="0"/>
          <w:sz w:val="22"/>
        </w:rPr>
        <w:t xml:space="preserve"> — 한국어 해설: ‘당나귀들을 물에 빠뜨리다’, 즉 헛수고로 끝나다, 일이 틀어지다. 쓰임: 인턴 줄리아가 밤의 데이터룸에서 남은 폴더 수백 개를 두고 상사 하파에게 조심스럽게. 장면 5.</w:t>
      </w:r>
    </w:p>
    <w:p>
      <w:pPr>
        <w:spacing w:before="240" w:after="110"/>
      </w:pPr>
      <w:r>
        <w:rPr>
          <w:rFonts w:ascii="Times New Roman" w:hAnsi="Times New Roman" w:eastAsia="Malgun Gothic"/>
          <w:b w:val="0"/>
          <w:i/>
          <w:color w:val="555555"/>
          <w:sz w:val="22"/>
        </w:rPr>
        <w:t>[10화 끝 — 다음 화 예고: 「석방의 날」, 하파가 새벽 빵집에서 루시아와 처음 손잡고 날조 증거가 ‘비지아’ 감청에서 나왔다는 사실과 끊긴 심장약 기록을 판사 앞에 내놓는다.]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10화 — 「덮인 보고서」 (O Laudo Enterrado)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