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에필로그 — 「연결 고리」 (Звено)</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이리나 올레고브나 마르첸코(퇴임하는 대통령) / 마리나 빅토로브나 젤레즈냐크(신임 대통령. 5부 4화 오네가 부지사 시절의 내부고발자 → 7부 지역정책 담당 → 8부 7화 오네가 주지사 → 9부 9화부터 이리나 정부의 핵심 파트너) / 조야 페트로브나(비코프의 오랜 벗) / 니나 스테파노브나(연금 수급자, 접수실 자원봉사자) / 카탸 리시나 / 베니아민 올레고비치 스트레시네프(문서고 책임자) / 라디오 진행자(Ведущая)·특파원(Корреспондент) / 발렌티나(니나의 이웃, 신규) / 여자아이·남자아이(문서고 견학 온 아이들) / 안나(재작년 겨울 사망, 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11화로부터 이리나의 4년 임기가 모두 지난 뒤, 이리나의 임기 마지막 날이자 마리나 젤레즈냐크의 취임일. 료샤 암살 사건은 실행범과 조직자에 이어, 12화에서 자금원으로 확정된 전 재무차관 스타니슬라프 이고레비치 보구슬랍스키까지 신병 인도 뒤 유죄 판결을 받았고, 니나 스테파노브나의 소송은 승소했다. 열쇠와 비코프의 편지가 마리나에게 넘어가고, 이졸다의 카드 색인 앞에서 아이들이 ‘먼저 차’의 뜻을 배운다. 여섯 장면은 문체를 달리한다: 장면 1 보도체(라디오), 장면 2 구어체(부엌), 장면 3 행사 전의 정중한 대화체(제3열), 장면 4 공식적 대화에서 친근한 대화로의 전환(вы→ты), 장면 5 독백에 가까운 대화(강변), 장면 6 아이들의 대화와 설명체(문서고 견학).</w:t>
      </w:r>
    </w:p>
    <w:p>
      <w:pPr>
        <w:keepNext/>
        <w:spacing w:before="320" w:after="140"/>
      </w:pPr>
      <w:r>
        <w:rPr>
          <w:rFonts w:ascii="Times New Roman" w:hAnsi="Times New Roman" w:eastAsia="Malgun Gothic"/>
          <w:b/>
          <w:i w:val="0"/>
          <w:color w:val="1F3864"/>
          <w:sz w:val="26"/>
        </w:rPr>
        <w:t>장면 1 — 라디오, 아침 뉴스 — 보도체</w:t>
      </w:r>
    </w:p>
    <w:p>
      <w:pPr>
        <w:spacing w:before="0" w:after="110" w:line="300" w:lineRule="auto"/>
      </w:pPr>
      <w:r>
        <w:rPr>
          <w:rFonts w:ascii="Times New Roman" w:hAnsi="Times New Roman" w:eastAsia="Malgun Gothic"/>
          <w:b/>
          <w:i w:val="0"/>
          <w:sz w:val="22"/>
        </w:rPr>
        <w:t xml:space="preserve">Ведущая: </w:t>
      </w:r>
      <w:r>
        <w:rPr>
          <w:rFonts w:ascii="Times New Roman" w:hAnsi="Times New Roman" w:eastAsia="Malgun Gothic"/>
          <w:b w:val="0"/>
          <w:i/>
          <w:color w:val="555555"/>
          <w:sz w:val="22"/>
        </w:rPr>
        <w:t>(из радиоприёмника)</w:t>
      </w:r>
      <w:r>
        <w:rPr>
          <w:rFonts w:ascii="Times New Roman" w:hAnsi="Times New Roman" w:eastAsia="Malgun Gothic"/>
          <w:b w:val="0"/>
          <w:i w:val="0"/>
          <w:sz w:val="22"/>
        </w:rPr>
        <w:t xml:space="preserve"> Доброе утро. В эфире выпуск новостей. Сегодня в стране день передачи полномочий: в девять часов в присутствии депутатов, судей Конституционного суда и представителей гражданских организаций в должность вступит избранный президент Марина Железняк, бывший губернатор Онежской области.</w:t>
      </w:r>
    </w:p>
    <w:p>
      <w:pPr>
        <w:spacing w:before="0" w:after="110" w:line="300" w:lineRule="auto"/>
      </w:pPr>
      <w:r>
        <w:rPr>
          <w:rFonts w:ascii="Times New Roman" w:hAnsi="Times New Roman" w:eastAsia="Malgun Gothic"/>
          <w:b/>
          <w:i w:val="0"/>
          <w:sz w:val="22"/>
        </w:rPr>
        <w:t xml:space="preserve">Корреспондент: </w:t>
      </w:r>
      <w:r>
        <w:rPr>
          <w:rFonts w:ascii="Times New Roman" w:hAnsi="Times New Roman" w:eastAsia="Malgun Gothic"/>
          <w:b w:val="0"/>
          <w:i w:val="0"/>
          <w:sz w:val="22"/>
        </w:rPr>
        <w:t>Мы ведём репортаж от здания, где завершается четырёхлетний срок Ирины Марченко. За эти годы принят пакет законов, ограничивающих полномочия главы государства, создан публичный архив решений, а стоп-кран Аппарата ни разу не был использован для политической борьбы.</w:t>
      </w:r>
    </w:p>
    <w:p>
      <w:pPr>
        <w:spacing w:before="0" w:after="110" w:line="300" w:lineRule="auto"/>
      </w:pPr>
      <w:r>
        <w:rPr>
          <w:rFonts w:ascii="Times New Roman" w:hAnsi="Times New Roman" w:eastAsia="Malgun Gothic"/>
          <w:b/>
          <w:i w:val="0"/>
          <w:sz w:val="22"/>
        </w:rPr>
        <w:t xml:space="preserve">Ведущая: </w:t>
      </w:r>
      <w:r>
        <w:rPr>
          <w:rFonts w:ascii="Times New Roman" w:hAnsi="Times New Roman" w:eastAsia="Malgun Gothic"/>
          <w:b w:val="0"/>
          <w:i w:val="0"/>
          <w:sz w:val="22"/>
        </w:rPr>
        <w:t>Напомним также о деле об убийстве Алексея Орлова. По сообщению независимой следственной комиссии, к ответственности привлечены исполнитель и организатор покушения. Деньги на него, как установило следствие, шли от бывшего заместителя министра финансов Станислава Богуславского.</w:t>
      </w:r>
    </w:p>
    <w:p>
      <w:pPr>
        <w:spacing w:before="0" w:after="110" w:line="300" w:lineRule="auto"/>
      </w:pPr>
      <w:r>
        <w:rPr>
          <w:rFonts w:ascii="Times New Roman" w:hAnsi="Times New Roman" w:eastAsia="Malgun Gothic"/>
          <w:b/>
          <w:i w:val="0"/>
          <w:sz w:val="22"/>
        </w:rPr>
        <w:t xml:space="preserve">Корреспондент: </w:t>
      </w:r>
      <w:r>
        <w:rPr>
          <w:rFonts w:ascii="Times New Roman" w:hAnsi="Times New Roman" w:eastAsia="Malgun Gothic"/>
          <w:b w:val="0"/>
          <w:i w:val="0"/>
          <w:sz w:val="22"/>
        </w:rPr>
        <w:t>По данным следствия, через те же каналы восемь лет назад был оплачен и теракт во время предвыборной кампании. В прошлом году Богуславский был выдан по запросу и осуждён. Гражданские организации назвали это дело первым серьёзным испытанием независимого правосудия.</w:t>
      </w:r>
    </w:p>
    <w:p>
      <w:pPr>
        <w:spacing w:before="0" w:after="110" w:line="300" w:lineRule="auto"/>
      </w:pPr>
      <w:r>
        <w:rPr>
          <w:rFonts w:ascii="Times New Roman" w:hAnsi="Times New Roman" w:eastAsia="Malgun Gothic"/>
          <w:b/>
          <w:i w:val="0"/>
          <w:sz w:val="22"/>
        </w:rPr>
        <w:t xml:space="preserve">Ведущая: </w:t>
      </w:r>
      <w:r>
        <w:rPr>
          <w:rFonts w:ascii="Times New Roman" w:hAnsi="Times New Roman" w:eastAsia="Malgun Gothic"/>
          <w:b w:val="0"/>
          <w:i w:val="0"/>
          <w:sz w:val="22"/>
        </w:rPr>
        <w:t>Ирина Марченко накануне заявила журналистам: «Я ни разу не вмешивалась в следствие. Это единственное, чем я по-настоящему горжусь».</w:t>
      </w:r>
    </w:p>
    <w:p>
      <w:pPr>
        <w:spacing w:before="0" w:after="110" w:line="300" w:lineRule="auto"/>
      </w:pPr>
      <w:r>
        <w:rPr>
          <w:rFonts w:ascii="Times New Roman" w:hAnsi="Times New Roman" w:eastAsia="Malgun Gothic"/>
          <w:b/>
          <w:i w:val="0"/>
          <w:sz w:val="22"/>
        </w:rPr>
        <w:t xml:space="preserve">Корреспондент: </w:t>
      </w:r>
      <w:r>
        <w:rPr>
          <w:rFonts w:ascii="Times New Roman" w:hAnsi="Times New Roman" w:eastAsia="Malgun Gothic"/>
          <w:b w:val="0"/>
          <w:i w:val="0"/>
          <w:sz w:val="22"/>
        </w:rPr>
        <w:t>Отметим, что уходящий президент впервые воспользуется нормой закона о статусе бывшего главы государства и будет ежегодно отчитываться о своей жизни.</w:t>
      </w:r>
    </w:p>
    <w:p>
      <w:pPr>
        <w:spacing w:before="0" w:after="110" w:line="300" w:lineRule="auto"/>
      </w:pPr>
      <w:r>
        <w:rPr>
          <w:rFonts w:ascii="Times New Roman" w:hAnsi="Times New Roman" w:eastAsia="Malgun Gothic"/>
          <w:b/>
          <w:i w:val="0"/>
          <w:sz w:val="22"/>
        </w:rPr>
        <w:t xml:space="preserve">Ведущая: </w:t>
      </w:r>
      <w:r>
        <w:rPr>
          <w:rFonts w:ascii="Times New Roman" w:hAnsi="Times New Roman" w:eastAsia="Malgun Gothic"/>
          <w:b w:val="0"/>
          <w:i w:val="0"/>
          <w:sz w:val="22"/>
        </w:rPr>
        <w:t>Погода в столице: облачно, около восьми градусов тепла, к полудню ожидается прояснение.</w:t>
      </w:r>
    </w:p>
    <w:p>
      <w:pPr>
        <w:spacing w:before="0" w:after="110" w:line="300" w:lineRule="auto"/>
      </w:pPr>
      <w:r>
        <w:rPr>
          <w:rFonts w:ascii="Times New Roman" w:hAnsi="Times New Roman" w:eastAsia="Malgun Gothic"/>
          <w:b/>
          <w:i w:val="0"/>
          <w:sz w:val="22"/>
        </w:rPr>
        <w:t xml:space="preserve">Корреспондент: </w:t>
      </w:r>
      <w:r>
        <w:rPr>
          <w:rFonts w:ascii="Times New Roman" w:hAnsi="Times New Roman" w:eastAsia="Malgun Gothic"/>
          <w:b w:val="0"/>
          <w:i w:val="0"/>
          <w:sz w:val="22"/>
        </w:rPr>
        <w:t>Церемония начнётся через полтора часа. Мы вернёмся в эфир сразу после присяги.</w:t>
      </w:r>
    </w:p>
    <w:p>
      <w:pPr>
        <w:keepNext/>
        <w:spacing w:before="320" w:after="140"/>
      </w:pPr>
      <w:r>
        <w:rPr>
          <w:rFonts w:ascii="Times New Roman" w:hAnsi="Times New Roman" w:eastAsia="Malgun Gothic"/>
          <w:b/>
          <w:i w:val="0"/>
          <w:color w:val="1F3864"/>
          <w:sz w:val="26"/>
        </w:rPr>
        <w:t>장면 2 — 니나 스테파노브나의 부엌 — 구어체</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color w:val="555555"/>
          <w:sz w:val="22"/>
        </w:rPr>
        <w:t>(входя без стука)</w:t>
      </w:r>
      <w:r>
        <w:rPr>
          <w:rFonts w:ascii="Times New Roman" w:hAnsi="Times New Roman" w:eastAsia="Malgun Gothic"/>
          <w:b w:val="0"/>
          <w:i w:val="0"/>
          <w:sz w:val="22"/>
        </w:rPr>
        <w:t xml:space="preserve"> Нин, ты дома? Я на минуточку. Ой, чайник! Опять на плите, сейчас закипит.</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Не опять, а снова. Проходи, Валь, садись. Ты только посмотри, что пришло.</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Что это?</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Из суда. Читай, я очки не найду, куда-то задевались.</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color w:val="555555"/>
          <w:sz w:val="22"/>
        </w:rPr>
        <w:t>(читая)</w:t>
      </w:r>
      <w:r>
        <w:rPr>
          <w:rFonts w:ascii="Times New Roman" w:hAnsi="Times New Roman" w:eastAsia="Malgun Gothic"/>
          <w:b w:val="0"/>
          <w:i w:val="0"/>
          <w:sz w:val="22"/>
        </w:rPr>
        <w:t xml:space="preserve"> «Признать методику расчёта не соответствующей закону… обязать министерство пересмотреть отказы…» Нин, это же… твоё?</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Моё. Та самая «формула», по которой учительница «не подходит».</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Да ладно! Выиграла?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Выиграла. Не я — девочка из «Света». Я только сидела, кивала и пила чай.</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А льготу вернут?</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И мне, и ещё сорока тысячам таких, как я. Ветров — тот, что из проверки, — насчитал. Оказывается, формула отсекала не меня одну.</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Сорок тысяч! Это же целый город!</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Вот и я говорю. Целый город, которому по бумажке сказали «не подходите».</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А девочка-то эта, из «Света», сколько с тебя взяла?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Нисколько. Сказала: «Нина Степановна, вы мне тридцать лет чужих детей учили — считайте, что это сдача».</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Ну надо же. А я своего юриста в прошлом году чуть не на коленях упрашивала бумажку одну посмотреть.</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Так ты не к тем ходила, Валь. Теперь знаешь, к кому.</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А адвокат-то первый, Орлов? Ты же к нему шла.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К нему. Он назначил на понедельник. А в субботу… сама знаешь.</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Знаю.</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Я всё равно пошла. Мало ли. А там — Ирина Олеговна сама. Налила мне чаю. Представляешь? Президент — мне — чай!</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Ты мне это уже сто раз рассказывала.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И ещё расскажу. Знаешь, что в журнале приёма? Первая запись — его рукой. Мне потом показали. «Н. С., пенсионерка. Чай. Всё уладить».</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«Всё уладить». Ну вот. Уладили.</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Уладили. Не он один — все вместе. Он только записал.</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А ты теперь в приёмной помогаешь, слышала.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Помогаю. Два раза в неделю. Наливаю чай. Волонтёр! Сначала чашку — потом на приём. Ладно, Валя, доставай конфеты. «Ласточку», в шкафчике.</w:t>
      </w:r>
    </w:p>
    <w:p>
      <w:pPr>
        <w:keepNext/>
        <w:spacing w:before="320" w:after="140"/>
      </w:pPr>
      <w:r>
        <w:rPr>
          <w:rFonts w:ascii="Times New Roman" w:hAnsi="Times New Roman" w:eastAsia="Malgun Gothic"/>
          <w:b/>
          <w:i w:val="0"/>
          <w:color w:val="1F3864"/>
          <w:sz w:val="26"/>
        </w:rPr>
        <w:t>장면 3 — 취임식장 제3열, 식 시작 전 — 정중한 대화체</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(проходя между рядами, замедляя шаг)</w:t>
      </w:r>
      <w:r>
        <w:rPr>
          <w:rFonts w:ascii="Times New Roman" w:hAnsi="Times New Roman" w:eastAsia="Malgun Gothic"/>
          <w:b w:val="0"/>
          <w:i w:val="0"/>
          <w:sz w:val="22"/>
        </w:rPr>
        <w:t xml:space="preserve"> Зоя Петровна? Мы виделись однажды — позапрошлой зимой, на кладбище. Вы, наверное, не помните.</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Помню. Вы стояли у ограды и так и не подошли. И правильно: там было не до знакомств. А сюда я всегда прихожу пораньше. Иначе потом ищи стул.</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Это то самое место? Третий ряд?</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Да. Его оставили для Алексея Николаевича. Потом здесь сидела Анна. Теперь сижу я.</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Она ведь ни одного важного дня Ирины Олеговны не пропустила.</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Ни одного. А уходила тихо, как и жила. Попросила лишь, чтобы это место не занимали чужие.</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вы не чужая?</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Я тот человек, который хранил письмо Быкова, пока оно не попало к Алексею Николаевичу. Наверное, этого достаточно.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Ирина Олеговна отдаст мне это письмо сегодня.</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Отдаст. Только не читайте его сразу. Читайте дома.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Как вы думаете, я справлюсь?</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Виктор Петрович на такой вопрос отвечал: «Справляются не те, кто уверен, а те, кто записывает». Не знаю, откуда он это взял, но проверено.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Проверено и мной. Я когда-то начинала с того, что записывала, что подписывают в Онежской администрации. Потом эти записи легли на стол следователю. А теперь за ту же привычку меня зовут на трибуну.</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Значит, Виктор Петрович был бы вами доволен. Молча, конечно.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 xml:space="preserve">Спасибо.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Можно посижу рядом? Пять минут. Потом на трибуну.</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Садитесь. У меня есть термос. С чаем.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(садясь)</w:t>
      </w:r>
      <w:r>
        <w:rPr>
          <w:rFonts w:ascii="Times New Roman" w:hAnsi="Times New Roman" w:eastAsia="Malgun Gothic"/>
          <w:b w:val="0"/>
          <w:i w:val="0"/>
          <w:sz w:val="22"/>
        </w:rPr>
        <w:t xml:space="preserve"> Я была на той присяге. Сидела в первом ряду, с губернаторами, и всё время оглядывалась. Помню, как Анна Михайловна села на это место, и никто её не остановил.</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Её и не надо было останавливать. Она знала, куда садиться.</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вы? Вы знали Виктора Петровича давно?</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 xml:space="preserve">Достаточно, чтобы знать, как он ворчит. </w:t>
      </w:r>
      <w:r>
        <w:rPr>
          <w:rFonts w:ascii="Times New Roman" w:hAnsi="Times New Roman" w:eastAsia="Malgun Gothic"/>
          <w:b w:val="0"/>
          <w:i/>
          <w:color w:val="555555"/>
          <w:sz w:val="22"/>
        </w:rPr>
        <w:t>(Наливая чай в крышку термоса.)</w:t>
      </w:r>
      <w:r>
        <w:rPr>
          <w:rFonts w:ascii="Times New Roman" w:hAnsi="Times New Roman" w:eastAsia="Malgun Gothic"/>
          <w:b w:val="0"/>
          <w:i w:val="0"/>
          <w:sz w:val="22"/>
        </w:rPr>
        <w:t xml:space="preserve"> Пейте. Там, на трибуне, будет не до чая.</w:t>
      </w:r>
    </w:p>
    <w:p>
      <w:pPr>
        <w:keepNext/>
        <w:spacing w:before="320" w:after="140"/>
      </w:pPr>
      <w:r>
        <w:rPr>
          <w:rFonts w:ascii="Times New Roman" w:hAnsi="Times New Roman" w:eastAsia="Malgun Gothic"/>
          <w:b/>
          <w:i w:val="0"/>
          <w:color w:val="1F3864"/>
          <w:sz w:val="26"/>
        </w:rPr>
        <w:t>장면 4 — 대통령 집무실, 인수 — ‘вы’에서 ‘ты’로</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(на пороге кабинета)</w:t>
      </w:r>
      <w:r>
        <w:rPr>
          <w:rFonts w:ascii="Times New Roman" w:hAnsi="Times New Roman" w:eastAsia="Malgun Gothic"/>
          <w:b w:val="0"/>
          <w:i w:val="0"/>
          <w:sz w:val="22"/>
        </w:rPr>
        <w:t xml:space="preserve"> Вот, Марина. Здесь вы будете работать. Стол крепкий, кресло скрипит. Проверила лично.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Ирина Олеговна, я нервничаю сильнее, чем перед экзаменом.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нормально. Садитесь. Чаю?</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Мне уже сказали, что чай — первым делом.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Кто?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Зоя. В третьем ряду.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главное вы уже знаете. Остальное — детали.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(достаёт ключ)</w:t>
      </w:r>
      <w:r>
        <w:rPr>
          <w:rFonts w:ascii="Times New Roman" w:hAnsi="Times New Roman" w:eastAsia="Malgun Gothic"/>
          <w:b w:val="0"/>
          <w:i w:val="0"/>
          <w:sz w:val="22"/>
        </w:rPr>
        <w:t xml:space="preserve"> Вот ключ. Единственный. Алексей Николаевич держал один. Я тоже.</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(принимая)</w:t>
      </w:r>
      <w:r>
        <w:rPr>
          <w:rFonts w:ascii="Times New Roman" w:hAnsi="Times New Roman" w:eastAsia="Malgun Gothic"/>
          <w:b w:val="0"/>
          <w:i w:val="0"/>
          <w:sz w:val="22"/>
        </w:rPr>
        <w:t xml:space="preserve"> Тяжёлый.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ключ. Тяжело то, что за ним.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(достаёт конверт)</w:t>
      </w:r>
      <w:r>
        <w:rPr>
          <w:rFonts w:ascii="Times New Roman" w:hAnsi="Times New Roman" w:eastAsia="Malgun Gothic"/>
          <w:b w:val="0"/>
          <w:i w:val="0"/>
          <w:sz w:val="22"/>
        </w:rPr>
        <w:t xml:space="preserve"> Письмо Виктора Петровича Быкова. Алексей Николаевич хранил его до конца срока и передал мне. Теперь оно ваше. Не читайте сегодня. Только когда останетесь одна, по-настоящему одна.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Что в нём?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Каждый читает своё. Я прочла одно, вы прочтёте другое. Скажу лишь одно: там уже не одна рука. Сначала Быков, потом я. Допишете, когда придёт время.</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если мне нечего будет написать?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Напишите: «Сначала чай». Это всегда подходит.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Три совета. Бойтесь. Записывайте. И — сначала чай.</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 xml:space="preserve">Запомню.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 вы? Что будете делать потом?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Гулять. По закону обязана: ежегодный отчёт о жизни. Норму придумал мой предшественник. Он хотел назвать её «отчётом о прогулках».</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Ему бы удалось.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 меня в школе над доской висело: «Сейте разумное, доброе, вечное». Я лет до пятнадцати думала, что это лозунг завуча. Потом узнала, что Некрасов.</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У нас висело то же самое. Только краска облезла, и «вечное» почти не читалось.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Честная табличка. Я бы добавила к ней одну строку: «И записывайте, что посеяли». Иначе через год никто не вспомнит, что было вечным.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 xml:space="preserve">Запишу.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А стоп-кран? Мне сказали, вы ни разу его не использовали против оппонентов.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Против оппонентов — ни разу. Против меня самой — несколько раз. Аппарат останавливал мои указы, и почти всегда был прав.</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Почти?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Один раз права была я. Но три дня подождать всё равно было полезно. Узнаешь о своём указе то, чего не хотела знать.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Марина, давайте на «ты»? Мы больше не начальник и подчинённая. Я гражданка, ты президент.</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Давайте… то есть давай. Непривычно.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Привыкнешь. Алексей Николаевич называл меня на «вы» пять лет. А потом мы просто перестали это замечать.</w:t>
      </w:r>
    </w:p>
    <w:p>
      <w:pPr>
        <w:keepNext/>
        <w:spacing w:before="320" w:after="140"/>
      </w:pPr>
      <w:r>
        <w:rPr>
          <w:rFonts w:ascii="Times New Roman" w:hAnsi="Times New Roman" w:eastAsia="Malgun Gothic"/>
          <w:b/>
          <w:i w:val="0"/>
          <w:color w:val="1F3864"/>
          <w:sz w:val="26"/>
        </w:rPr>
        <w:t>장면 5 — 강변, 저격 장소 — 독백에 가까운 대화</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(догоняя)</w:t>
      </w:r>
      <w:r>
        <w:rPr>
          <w:rFonts w:ascii="Times New Roman" w:hAnsi="Times New Roman" w:eastAsia="Malgun Gothic"/>
          <w:b w:val="0"/>
          <w:i w:val="0"/>
          <w:sz w:val="22"/>
        </w:rPr>
        <w:t xml:space="preserve"> Ирина Олеговна, вы забыли, что теперь можно без охраны?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забыла. Просто привыкаю. Столько лет ходила с охраной, теперь сама.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 закону вы обязаны отчитываться о жизни. Первый отчёт через год.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Отчитываюсь досрочно: гуляю.</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Записала. Пункт первый — «гуляет».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(остановившись у парапета)</w:t>
      </w:r>
      <w:r>
        <w:rPr>
          <w:rFonts w:ascii="Times New Roman" w:hAnsi="Times New Roman" w:eastAsia="Malgun Gothic"/>
          <w:b w:val="0"/>
          <w:i w:val="0"/>
          <w:sz w:val="22"/>
        </w:rPr>
        <w:t xml:space="preserve"> Здесь.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Да.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(ставя на парапет бумажный стаканчик с чаем)</w:t>
      </w:r>
      <w:r>
        <w:rPr>
          <w:rFonts w:ascii="Times New Roman" w:hAnsi="Times New Roman" w:eastAsia="Malgun Gothic"/>
          <w:b w:val="0"/>
          <w:i w:val="0"/>
          <w:sz w:val="22"/>
        </w:rPr>
        <w:t xml:space="preserve"> Первый чай. Он не любил остывший. Но остывший лучше, чем никакой.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Тихо здесь.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Тихо. Лёша спрашивал, бывает ли покой без бури. Я долго не знала, что ответить. А потом вспомнила: «На свете счастья нет, но есть покой и воля».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Это Пушкин?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Пушкин. Он писал это жене, когда просился в отставку. Ему не дали.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вам дали.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Мне дали. Закон дал. Для этого мы его и писали.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 как? Есть? Покой и воля?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Есть. Покой — когда знаешь, что цепь не оборвётся. Воля — когда можешь передать её и не оглядываться.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 оглянитесь один раз. Можно.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(оглянувшись, тихо)</w:t>
      </w:r>
      <w:r>
        <w:rPr>
          <w:rFonts w:ascii="Times New Roman" w:hAnsi="Times New Roman" w:eastAsia="Malgun Gothic"/>
          <w:b w:val="0"/>
          <w:i w:val="0"/>
          <w:sz w:val="22"/>
        </w:rPr>
        <w:t xml:space="preserve"> Один раз можно. Пойдёмте, Катя. Чай остынет.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Он уже остыл.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поставим новый.</w:t>
      </w:r>
    </w:p>
    <w:p>
      <w:pPr>
        <w:keepNext/>
        <w:spacing w:before="320" w:after="140"/>
      </w:pPr>
      <w:r>
        <w:rPr>
          <w:rFonts w:ascii="Times New Roman" w:hAnsi="Times New Roman" w:eastAsia="Malgun Gothic"/>
          <w:b/>
          <w:i w:val="0"/>
          <w:color w:val="1F3864"/>
          <w:sz w:val="26"/>
        </w:rPr>
        <w:t>장면 6 — 공공 문서고 전시실, 견학 — 아이들의 대화와 설명체</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(перед витриной с деревянным ящиком)</w:t>
      </w:r>
      <w:r>
        <w:rPr>
          <w:rFonts w:ascii="Times New Roman" w:hAnsi="Times New Roman" w:eastAsia="Malgun Gothic"/>
          <w:b w:val="0"/>
          <w:i w:val="0"/>
          <w:sz w:val="22"/>
        </w:rPr>
        <w:t xml:space="preserve"> Это картотека Изольды Тимофеевны. Она вела её вручную, потому что не доверяла ничему, что нельзя потрогать.</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val="0"/>
          <w:sz w:val="22"/>
        </w:rPr>
        <w:t>А почему на карточке написано «Не забыть про чай»? Это же про чай?</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Хороший вопрос. Мы сами почти год не понимали. Оказалось — не про чай.</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А про что?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Про человека. Если кто-то приходит к тебе с бедой, сначала спроси, не холодно ли ему. Налей чаю. А потом уже — вопросы, бумаги, протоколы.</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val="0"/>
          <w:sz w:val="22"/>
        </w:rPr>
        <w:t>Это правило?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Это правило. Теперь оно записано в каждой государственной приёмной. Но придумал его не закон, а женщина, которая приносила суп в термосе.</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Суп? В архиве?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Да. Она считала, что документы важны, но люди, которые их читают, важнее.</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val="0"/>
          <w:sz w:val="22"/>
        </w:rPr>
        <w:t>А она жива?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Нет. Её нет уже много лет. Но картотека работает. Значит, что-то осталось.</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А лампа? Почему она горит?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Это её лампа. Мы её не выключаем.</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val="0"/>
          <w:sz w:val="22"/>
        </w:rPr>
        <w:t>Даже ночью?</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Даже ночью. Кто-то должен быть на месте, когда все уходят.</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А можно потрогать карточку?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Можно. Только одну и осторожно. Она старше вас обоих вместе взятых.</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color w:val="555555"/>
          <w:sz w:val="22"/>
        </w:rPr>
        <w:t>(шёпотом)</w:t>
      </w:r>
      <w:r>
        <w:rPr>
          <w:rFonts w:ascii="Times New Roman" w:hAnsi="Times New Roman" w:eastAsia="Malgun Gothic"/>
          <w:b w:val="0"/>
          <w:i w:val="0"/>
          <w:sz w:val="22"/>
        </w:rPr>
        <w:t xml:space="preserve"> Тут почерк смешной. Буквы как будто бегут.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Она всегда торопилась. А писала всё равно разборчиво. Это и есть профессия.</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А чай будет?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Конечно. Сначала чай, потом дела. Это правило вы запомните и без карточки.</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color w:val="555555"/>
          <w:sz w:val="22"/>
        </w:rPr>
        <w:t>(громко, как на уроке)</w:t>
      </w:r>
      <w:r>
        <w:rPr>
          <w:rFonts w:ascii="Times New Roman" w:hAnsi="Times New Roman" w:eastAsia="Malgun Gothic"/>
          <w:b w:val="0"/>
          <w:i w:val="0"/>
          <w:sz w:val="22"/>
        </w:rPr>
        <w:t xml:space="preserve"> Сначала чай, потом дела!</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Некрасов, «Сеятелям» (1876): «Сейте разумное, доброе, вечное»</w:t>
      </w:r>
      <w:r>
        <w:rPr>
          <w:rFonts w:ascii="Times New Roman" w:hAnsi="Times New Roman" w:eastAsia="Malgun Gothic"/>
          <w:b w:val="0"/>
          <w:i w:val="0"/>
          <w:sz w:val="22"/>
        </w:rPr>
        <w:t xml:space="preserve"> — 학교 교실마다 걸려 있던 구절. 후임 마리나에게 자리를 넘기며 이리나가 어린 시절 교실의 표어로 떠올리고(마리나의 학교에도 같은 표어가 있었다), 뿌린 것을 ‘기록하라’는 한 줄을 덧붙여 8·9부의 기록 주제와 잇는다 (장면 4).</w:t>
      </w:r>
    </w:p>
    <w:p>
      <w:pPr>
        <w:spacing w:before="0" w:after="120"/>
      </w:pPr>
      <w:r>
        <w:rPr>
          <w:rFonts w:ascii="Times New Roman" w:hAnsi="Times New Roman" w:eastAsia="Malgun Gothic"/>
          <w:b/>
          <w:i w:val="0"/>
          <w:sz w:val="22"/>
        </w:rPr>
        <w:t>Пушкин, «Пора, мой друг, пора! покоя сердце просит…» (1834): «На свете счастья нет, но есть покой и воля»</w:t>
      </w:r>
      <w:r>
        <w:rPr>
          <w:rFonts w:ascii="Times New Roman" w:hAnsi="Times New Roman" w:eastAsia="Malgun Gothic"/>
          <w:b w:val="0"/>
          <w:i w:val="0"/>
          <w:sz w:val="22"/>
        </w:rPr>
        <w:t xml:space="preserve"> — 10화 료샤의 «Парус»(폭풍 속의 평온)에 대한 이리나의 답. 퇴임을 청했으나 허락받지 못한 푸시킨과 달리, 자신은 법이 떠날 자유를 주었다고 말한다. ‘평온은 사슬이 끊기지 않는다는 앎, 자유는 넘기고 뒤돌아보지 않는 힘’이라는 해석 (장면 5).</w:t>
      </w:r>
    </w:p>
    <w:p>
      <w:pPr>
        <w:spacing w:before="0" w:after="110" w:line="300" w:lineRule="auto"/>
      </w:pPr>
      <w:r>
        <w:rPr>
          <w:rFonts w:ascii="Times New Roman" w:hAnsi="Times New Roman" w:eastAsia="Malgun Gothic"/>
          <w:b w:val="0"/>
          <w:i w:val="0"/>
          <w:sz w:val="22"/>
        </w:rPr>
        <w:t xml:space="preserve">장면별 문체와 학습 포인트 </w:t>
      </w:r>
      <w:r>
        <w:rPr>
          <w:rFonts w:ascii="Times New Roman" w:hAnsi="Times New Roman" w:eastAsia="Malgun Gothic"/>
          <w:b w:val="0"/>
          <w:i/>
          <w:color w:val="555555"/>
          <w:sz w:val="22"/>
        </w:rPr>
        <w:t>(B2–C1)</w:t>
      </w:r>
    </w:p>
    <w:p>
      <w:pPr>
        <w:spacing w:before="0" w:after="110" w:line="300" w:lineRule="auto"/>
      </w:pPr>
      <w:r>
        <w:rPr>
          <w:rFonts w:ascii="Times New Roman" w:hAnsi="Times New Roman" w:eastAsia="Malgun Gothic"/>
          <w:b w:val="0"/>
          <w:i w:val="0"/>
          <w:sz w:val="22"/>
        </w:rPr>
        <w:t xml:space="preserve">장면 1 라디오 결산 </w:t>
      </w:r>
      <w:r>
        <w:rPr>
          <w:rFonts w:ascii="Times New Roman" w:hAnsi="Times New Roman" w:eastAsia="Malgun Gothic"/>
          <w:b w:val="0"/>
          <w:i/>
          <w:color w:val="555555"/>
          <w:sz w:val="22"/>
        </w:rPr>
        <w:t>(보도체)</w:t>
      </w:r>
      <w:r>
        <w:rPr>
          <w:rFonts w:ascii="Times New Roman" w:hAnsi="Times New Roman" w:eastAsia="Malgun Gothic"/>
          <w:b w:val="0"/>
          <w:i w:val="0"/>
          <w:sz w:val="22"/>
        </w:rPr>
        <w:t>: 수동형 과거분사</w:t>
      </w:r>
      <w:r>
        <w:rPr>
          <w:rFonts w:ascii="Times New Roman" w:hAnsi="Times New Roman" w:eastAsia="Malgun Gothic"/>
          <w:b w:val="0"/>
          <w:i/>
          <w:color w:val="555555"/>
          <w:sz w:val="22"/>
        </w:rPr>
        <w:t>(принят, создан)</w:t>
      </w:r>
      <w:r>
        <w:rPr>
          <w:rFonts w:ascii="Times New Roman" w:hAnsi="Times New Roman" w:eastAsia="Malgun Gothic"/>
          <w:b w:val="0"/>
          <w:i w:val="0"/>
          <w:sz w:val="22"/>
        </w:rPr>
        <w:t>, «По сообщению…», «По данным…» 같은 출처 표현, 기온 표현, 명사구 중심 문장.</w:t>
      </w:r>
    </w:p>
    <w:p>
      <w:pPr>
        <w:spacing w:before="0" w:after="110" w:line="300" w:lineRule="auto"/>
      </w:pPr>
      <w:r>
        <w:rPr>
          <w:rFonts w:ascii="Times New Roman" w:hAnsi="Times New Roman" w:eastAsia="Malgun Gothic"/>
          <w:b w:val="0"/>
          <w:i w:val="0"/>
          <w:sz w:val="22"/>
        </w:rPr>
        <w:t xml:space="preserve">장면 2 부엌의 차 </w:t>
      </w:r>
      <w:r>
        <w:rPr>
          <w:rFonts w:ascii="Times New Roman" w:hAnsi="Times New Roman" w:eastAsia="Malgun Gothic"/>
          <w:b w:val="0"/>
          <w:i/>
          <w:color w:val="555555"/>
          <w:sz w:val="22"/>
        </w:rPr>
        <w:t>(구어체)</w:t>
      </w:r>
      <w:r>
        <w:rPr>
          <w:rFonts w:ascii="Times New Roman" w:hAnsi="Times New Roman" w:eastAsia="Malgun Gothic"/>
          <w:b w:val="0"/>
          <w:i w:val="0"/>
          <w:sz w:val="22"/>
        </w:rPr>
        <w:t>: ну, ой, да ладно, представляешь, мало ли, «Ты только посмотри» 같은 담화 표지와 생략, 축약된 어순, 애칭 호격</w:t>
      </w:r>
      <w:r>
        <w:rPr>
          <w:rFonts w:ascii="Times New Roman" w:hAnsi="Times New Roman" w:eastAsia="Malgun Gothic"/>
          <w:b w:val="0"/>
          <w:i/>
          <w:color w:val="555555"/>
          <w:sz w:val="22"/>
        </w:rPr>
        <w:t>(Нин, Валь)</w:t>
      </w:r>
      <w:r>
        <w:rPr>
          <w:rFonts w:ascii="Times New Roman" w:hAnsi="Times New Roman" w:eastAsia="Malgun Gothic"/>
          <w:b w:val="0"/>
          <w:i w:val="0"/>
          <w:sz w:val="22"/>
        </w:rPr>
        <w:t>, 지시 표현 «Та самая…».</w:t>
      </w:r>
    </w:p>
    <w:p>
      <w:pPr>
        <w:spacing w:before="0" w:after="110" w:line="300" w:lineRule="auto"/>
      </w:pPr>
      <w:r>
        <w:rPr>
          <w:rFonts w:ascii="Times New Roman" w:hAnsi="Times New Roman" w:eastAsia="Malgun Gothic"/>
          <w:b w:val="0"/>
          <w:i w:val="0"/>
          <w:sz w:val="22"/>
        </w:rPr>
        <w:t xml:space="preserve">장면 3 제3열의 자리 </w:t>
      </w:r>
      <w:r>
        <w:rPr>
          <w:rFonts w:ascii="Times New Roman" w:hAnsi="Times New Roman" w:eastAsia="Malgun Gothic"/>
          <w:b w:val="0"/>
          <w:i/>
          <w:color w:val="555555"/>
          <w:sz w:val="22"/>
        </w:rPr>
        <w:t>(정중한 대화체)</w:t>
      </w:r>
      <w:r>
        <w:rPr>
          <w:rFonts w:ascii="Times New Roman" w:hAnsi="Times New Roman" w:eastAsia="Malgun Gothic"/>
          <w:b w:val="0"/>
          <w:i w:val="0"/>
          <w:sz w:val="22"/>
        </w:rPr>
        <w:t>: вы 존댓말 속 완곡 표현</w:t>
      </w:r>
      <w:r>
        <w:rPr>
          <w:rFonts w:ascii="Times New Roman" w:hAnsi="Times New Roman" w:eastAsia="Malgun Gothic"/>
          <w:b w:val="0"/>
          <w:i/>
          <w:color w:val="555555"/>
          <w:sz w:val="22"/>
        </w:rPr>
        <w:t>(Вы, наверное, не помните; И правильно)</w:t>
      </w:r>
      <w:r>
        <w:rPr>
          <w:rFonts w:ascii="Times New Roman" w:hAnsi="Times New Roman" w:eastAsia="Malgun Gothic"/>
          <w:b w:val="0"/>
          <w:i w:val="0"/>
          <w:sz w:val="22"/>
        </w:rPr>
        <w:t>, 권유형</w:t>
      </w:r>
      <w:r>
        <w:rPr>
          <w:rFonts w:ascii="Times New Roman" w:hAnsi="Times New Roman" w:eastAsia="Malgun Gothic"/>
          <w:b w:val="0"/>
          <w:i/>
          <w:color w:val="555555"/>
          <w:sz w:val="22"/>
        </w:rPr>
        <w:t>(Садитесь)</w:t>
      </w:r>
      <w:r>
        <w:rPr>
          <w:rFonts w:ascii="Times New Roman" w:hAnsi="Times New Roman" w:eastAsia="Malgun Gothic"/>
          <w:b w:val="0"/>
          <w:i w:val="0"/>
          <w:sz w:val="22"/>
        </w:rPr>
        <w:t>, 인용 도입 «Виктор Петрович на такой вопрос отвечал: «…»».</w:t>
      </w:r>
    </w:p>
    <w:p>
      <w:pPr>
        <w:spacing w:before="0" w:after="110" w:line="300" w:lineRule="auto"/>
      </w:pPr>
      <w:r>
        <w:rPr>
          <w:rFonts w:ascii="Times New Roman" w:hAnsi="Times New Roman" w:eastAsia="Malgun Gothic"/>
          <w:b w:val="0"/>
          <w:i w:val="0"/>
          <w:sz w:val="22"/>
        </w:rPr>
        <w:t xml:space="preserve">장면 4 인수 </w:t>
      </w:r>
      <w:r>
        <w:rPr>
          <w:rFonts w:ascii="Times New Roman" w:hAnsi="Times New Roman" w:eastAsia="Malgun Gothic"/>
          <w:b w:val="0"/>
          <w:i/>
          <w:color w:val="555555"/>
          <w:sz w:val="22"/>
        </w:rPr>
        <w:t>(вы → ты)</w:t>
      </w:r>
      <w:r>
        <w:rPr>
          <w:rFonts w:ascii="Times New Roman" w:hAnsi="Times New Roman" w:eastAsia="Malgun Gothic"/>
          <w:b w:val="0"/>
          <w:i w:val="0"/>
          <w:sz w:val="22"/>
        </w:rPr>
        <w:t>: «Давайте на «ты»?» 제안과 «Давайте… то есть давай» 자기 수정, 명령형과 의무 표현</w:t>
      </w:r>
      <w:r>
        <w:rPr>
          <w:rFonts w:ascii="Times New Roman" w:hAnsi="Times New Roman" w:eastAsia="Malgun Gothic"/>
          <w:b w:val="0"/>
          <w:i/>
          <w:color w:val="555555"/>
          <w:sz w:val="22"/>
        </w:rPr>
        <w:t>(обязана)</w:t>
      </w:r>
      <w:r>
        <w:rPr>
          <w:rFonts w:ascii="Times New Roman" w:hAnsi="Times New Roman" w:eastAsia="Malgun Gothic"/>
          <w:b w:val="0"/>
          <w:i w:val="0"/>
          <w:sz w:val="22"/>
        </w:rPr>
        <w:t>, 가정법 «Ему бы удалось».</w:t>
      </w:r>
    </w:p>
    <w:p>
      <w:pPr>
        <w:spacing w:before="0" w:after="110" w:line="300" w:lineRule="auto"/>
      </w:pPr>
      <w:r>
        <w:rPr>
          <w:rFonts w:ascii="Times New Roman" w:hAnsi="Times New Roman" w:eastAsia="Malgun Gothic"/>
          <w:b w:val="0"/>
          <w:i w:val="0"/>
          <w:sz w:val="22"/>
        </w:rPr>
        <w:t xml:space="preserve">장면 5 강변 </w:t>
      </w:r>
      <w:r>
        <w:rPr>
          <w:rFonts w:ascii="Times New Roman" w:hAnsi="Times New Roman" w:eastAsia="Malgun Gothic"/>
          <w:b w:val="0"/>
          <w:i/>
          <w:color w:val="555555"/>
          <w:sz w:val="22"/>
        </w:rPr>
        <w:t>(독백에 가까운 대화)</w:t>
      </w:r>
      <w:r>
        <w:rPr>
          <w:rFonts w:ascii="Times New Roman" w:hAnsi="Times New Roman" w:eastAsia="Malgun Gothic"/>
          <w:b w:val="0"/>
          <w:i w:val="0"/>
          <w:sz w:val="22"/>
        </w:rPr>
        <w:t>: 반어와 생략, 시 인용의 도입, 짧은 은유 문장, 상징 대상</w:t>
      </w:r>
      <w:r>
        <w:rPr>
          <w:rFonts w:ascii="Times New Roman" w:hAnsi="Times New Roman" w:eastAsia="Malgun Gothic"/>
          <w:b w:val="0"/>
          <w:i/>
          <w:color w:val="555555"/>
          <w:sz w:val="22"/>
        </w:rPr>
        <w:t>(стаканчик, чай, парапет)</w:t>
      </w:r>
      <w:r>
        <w:rPr>
          <w:rFonts w:ascii="Times New Roman" w:hAnsi="Times New Roman" w:eastAsia="Malgun Gothic"/>
          <w:b w:val="0"/>
          <w:i w:val="0"/>
          <w:sz w:val="22"/>
        </w:rPr>
        <w:t>의 반복.</w:t>
      </w:r>
    </w:p>
    <w:p>
      <w:pPr>
        <w:spacing w:before="0" w:after="110" w:line="300" w:lineRule="auto"/>
      </w:pPr>
      <w:r>
        <w:rPr>
          <w:rFonts w:ascii="Times New Roman" w:hAnsi="Times New Roman" w:eastAsia="Malgun Gothic"/>
          <w:b w:val="0"/>
          <w:i w:val="0"/>
          <w:sz w:val="22"/>
        </w:rPr>
        <w:t xml:space="preserve">장면 6 문서고 견학 </w:t>
      </w:r>
      <w:r>
        <w:rPr>
          <w:rFonts w:ascii="Times New Roman" w:hAnsi="Times New Roman" w:eastAsia="Malgun Gothic"/>
          <w:b w:val="0"/>
          <w:i/>
          <w:color w:val="555555"/>
          <w:sz w:val="22"/>
        </w:rPr>
        <w:t>(아이들의 대화와 설명체)</w:t>
      </w:r>
      <w:r>
        <w:rPr>
          <w:rFonts w:ascii="Times New Roman" w:hAnsi="Times New Roman" w:eastAsia="Malgun Gothic"/>
          <w:b w:val="0"/>
          <w:i w:val="0"/>
          <w:sz w:val="22"/>
        </w:rPr>
        <w:t>: 아이들의 단문·의문문과 설명하는 어른의 복문 대비, 조건절</w:t>
      </w:r>
      <w:r>
        <w:rPr>
          <w:rFonts w:ascii="Times New Roman" w:hAnsi="Times New Roman" w:eastAsia="Malgun Gothic"/>
          <w:b w:val="0"/>
          <w:i/>
          <w:color w:val="555555"/>
          <w:sz w:val="22"/>
        </w:rPr>
        <w:t>(Если кто-то приходит…, спроси…)</w:t>
      </w:r>
      <w:r>
        <w:rPr>
          <w:rFonts w:ascii="Times New Roman" w:hAnsi="Times New Roman" w:eastAsia="Malgun Gothic"/>
          <w:b w:val="0"/>
          <w:i w:val="0"/>
          <w:sz w:val="22"/>
        </w:rPr>
        <w:t>, 복창 «Сначала чай, потом дела!»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9부 에필로그 — 「연결 고리」 (Звено)</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