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1화 「연정의 균열」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lettera aperta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lettere aperte</w:t>
            </w:r>
          </w:p>
        </w:tc>
        <w:tc>
          <w:tcPr>
            <w:tcW w:type="dxa" w:w="2160"/>
          </w:tcPr>
          <w:p>
            <w:r/>
            <w:r>
              <w:rPr>
                <w:rFonts w:ascii="Times New Roman" w:hAnsi="Times New Roman" w:eastAsia="Malgun Gothic"/>
                <w:b w:val="0"/>
                <w:i w:val="0"/>
                <w:sz w:val="20"/>
              </w:rPr>
              <w:t>공개서한</w:t>
            </w:r>
          </w:p>
        </w:tc>
        <w:tc>
          <w:tcPr>
            <w:tcW w:type="dxa" w:w="2160"/>
          </w:tcPr>
          <w:p>
            <w:r/>
            <w:r>
              <w:rPr>
                <w:rFonts w:ascii="Times New Roman" w:hAnsi="Times New Roman" w:eastAsia="Malgun Gothic"/>
                <w:b w:val="0"/>
                <w:i w:val="0"/>
                <w:sz w:val="20"/>
              </w:rPr>
              <w:t>«Lettera aperta al Presidente Rinaldi»</w:t>
            </w:r>
          </w:p>
        </w:tc>
      </w:tr>
      <w:tr>
        <w:tc>
          <w:tcPr>
            <w:tcW w:type="dxa" w:w="2160"/>
          </w:tcPr>
          <w:p>
            <w:r/>
            <w:r>
              <w:rPr>
                <w:rFonts w:ascii="Times New Roman" w:hAnsi="Times New Roman" w:eastAsia="Malgun Gothic"/>
                <w:b/>
                <w:i w:val="0"/>
                <w:sz w:val="20"/>
              </w:rPr>
              <w:t>prassi</w:t>
            </w:r>
          </w:p>
        </w:tc>
        <w:tc>
          <w:tcPr>
            <w:tcW w:type="dxa" w:w="2160"/>
          </w:tcPr>
          <w:p>
            <w:r/>
            <w:r>
              <w:rPr>
                <w:rFonts w:ascii="Times New Roman" w:hAnsi="Times New Roman" w:eastAsia="Malgun Gothic"/>
                <w:b w:val="0"/>
                <w:i w:val="0"/>
                <w:sz w:val="20"/>
              </w:rPr>
              <w:t>명 f. · 불변 (pl. prassi)</w:t>
            </w:r>
          </w:p>
        </w:tc>
        <w:tc>
          <w:tcPr>
            <w:tcW w:type="dxa" w:w="2160"/>
          </w:tcPr>
          <w:p>
            <w:r/>
            <w:r>
              <w:rPr>
                <w:rFonts w:ascii="Times New Roman" w:hAnsi="Times New Roman" w:eastAsia="Malgun Gothic"/>
                <w:b w:val="0"/>
                <w:i w:val="0"/>
                <w:sz w:val="20"/>
              </w:rPr>
              <w:t>관행, 관례</w:t>
            </w:r>
          </w:p>
        </w:tc>
        <w:tc>
          <w:tcPr>
            <w:tcW w:type="dxa" w:w="2160"/>
          </w:tcPr>
          <w:p>
            <w:r/>
            <w:r>
              <w:rPr>
                <w:rFonts w:ascii="Times New Roman" w:hAnsi="Times New Roman" w:eastAsia="Malgun Gothic"/>
                <w:b w:val="0"/>
                <w:i w:val="0"/>
                <w:sz w:val="20"/>
              </w:rPr>
              <w:t>«ma c'è una prassi di settant'anni»</w:t>
            </w:r>
          </w:p>
        </w:tc>
      </w:tr>
      <w:tr>
        <w:tc>
          <w:tcPr>
            <w:tcW w:type="dxa" w:w="2160"/>
          </w:tcPr>
          <w:p>
            <w:r/>
            <w:r>
              <w:rPr>
                <w:rFonts w:ascii="Times New Roman" w:hAnsi="Times New Roman" w:eastAsia="Malgun Gothic"/>
                <w:b/>
                <w:i w:val="0"/>
                <w:sz w:val="20"/>
              </w:rPr>
              <w:t>ratifica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ratifiche</w:t>
            </w:r>
          </w:p>
        </w:tc>
        <w:tc>
          <w:tcPr>
            <w:tcW w:type="dxa" w:w="2160"/>
          </w:tcPr>
          <w:p>
            <w:r/>
            <w:r>
              <w:rPr>
                <w:rFonts w:ascii="Times New Roman" w:hAnsi="Times New Roman" w:eastAsia="Malgun Gothic"/>
                <w:b w:val="0"/>
                <w:i w:val="0"/>
                <w:sz w:val="20"/>
              </w:rPr>
              <w:t>(조약의) 비준</w:t>
            </w:r>
          </w:p>
        </w:tc>
        <w:tc>
          <w:tcPr>
            <w:tcW w:type="dxa" w:w="2160"/>
          </w:tcPr>
          <w:p>
            <w:r/>
            <w:r>
              <w:rPr>
                <w:rFonts w:ascii="Times New Roman" w:hAnsi="Times New Roman" w:eastAsia="Malgun Gothic"/>
                <w:b w:val="0"/>
                <w:i w:val="0"/>
                <w:sz w:val="20"/>
              </w:rPr>
              <w:t>«Ci vuole la ratifica delle Camere.»</w:t>
            </w:r>
          </w:p>
        </w:tc>
      </w:tr>
      <w:tr>
        <w:tc>
          <w:tcPr>
            <w:tcW w:type="dxa" w:w="2160"/>
          </w:tcPr>
          <w:p>
            <w:r/>
            <w:r>
              <w:rPr>
                <w:rFonts w:ascii="Times New Roman" w:hAnsi="Times New Roman" w:eastAsia="Malgun Gothic"/>
                <w:b/>
                <w:i w:val="0"/>
                <w:sz w:val="20"/>
              </w:rPr>
              <w:t>onere</w:t>
            </w:r>
          </w:p>
        </w:tc>
        <w:tc>
          <w:tcPr>
            <w:tcW w:type="dxa" w:w="2160"/>
          </w:tcPr>
          <w:p>
            <w:r/>
            <w:r>
              <w:rPr>
                <w:rFonts w:ascii="Times New Roman" w:hAnsi="Times New Roman" w:eastAsia="Malgun Gothic"/>
                <w:b w:val="0"/>
                <w:i w:val="0"/>
                <w:sz w:val="20"/>
              </w:rPr>
              <w:t>명 m. · pl. oneri</w:t>
            </w:r>
          </w:p>
        </w:tc>
        <w:tc>
          <w:tcPr>
            <w:tcW w:type="dxa" w:w="2160"/>
          </w:tcPr>
          <w:p>
            <w:r/>
            <w:r>
              <w:rPr>
                <w:rFonts w:ascii="Times New Roman" w:hAnsi="Times New Roman" w:eastAsia="Malgun Gothic"/>
                <w:b w:val="0"/>
                <w:i w:val="0"/>
                <w:sz w:val="20"/>
              </w:rPr>
              <w:t>(재정적) 부담, 비용</w:t>
            </w:r>
          </w:p>
        </w:tc>
        <w:tc>
          <w:tcPr>
            <w:tcW w:type="dxa" w:w="2160"/>
          </w:tcPr>
          <w:p>
            <w:r/>
            <w:r>
              <w:rPr>
                <w:rFonts w:ascii="Times New Roman" w:hAnsi="Times New Roman" w:eastAsia="Malgun Gothic"/>
                <w:b w:val="0"/>
                <w:i w:val="0"/>
                <w:sz w:val="20"/>
              </w:rPr>
              <w:t>«Ha natura politica, comporta oneri.»</w:t>
            </w:r>
          </w:p>
        </w:tc>
      </w:tr>
      <w:tr>
        <w:tc>
          <w:tcPr>
            <w:tcW w:type="dxa" w:w="2160"/>
          </w:tcPr>
          <w:p>
            <w:r/>
            <w:r>
              <w:rPr>
                <w:rFonts w:ascii="Times New Roman" w:hAnsi="Times New Roman" w:eastAsia="Malgun Gothic"/>
                <w:b/>
                <w:i w:val="0"/>
                <w:sz w:val="20"/>
              </w:rPr>
              <w:t>alibi</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알리바이; 미리 마련한 핑계</w:t>
            </w:r>
          </w:p>
        </w:tc>
        <w:tc>
          <w:tcPr>
            <w:tcW w:type="dxa" w:w="2160"/>
          </w:tcPr>
          <w:p>
            <w:r/>
            <w:r>
              <w:rPr>
                <w:rFonts w:ascii="Times New Roman" w:hAnsi="Times New Roman" w:eastAsia="Malgun Gothic"/>
                <w:b w:val="0"/>
                <w:i w:val="0"/>
                <w:sz w:val="20"/>
              </w:rPr>
              <w:t>«È un alibi in anticipo.»</w:t>
            </w:r>
          </w:p>
        </w:tc>
      </w:tr>
      <w:tr>
        <w:tc>
          <w:tcPr>
            <w:tcW w:type="dxa" w:w="2160"/>
          </w:tcPr>
          <w:p>
            <w:r/>
            <w:r>
              <w:rPr>
                <w:rFonts w:ascii="Times New Roman" w:hAnsi="Times New Roman" w:eastAsia="Malgun Gothic"/>
                <w:b/>
                <w:i w:val="0"/>
                <w:sz w:val="20"/>
              </w:rPr>
              <w:t>centro di accoglienza</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centri di accoglienza</w:t>
            </w:r>
          </w:p>
        </w:tc>
        <w:tc>
          <w:tcPr>
            <w:tcW w:type="dxa" w:w="2160"/>
          </w:tcPr>
          <w:p>
            <w:r/>
            <w:r>
              <w:rPr>
                <w:rFonts w:ascii="Times New Roman" w:hAnsi="Times New Roman" w:eastAsia="Malgun Gothic"/>
                <w:b w:val="0"/>
                <w:i w:val="0"/>
                <w:sz w:val="20"/>
              </w:rPr>
              <w:t>(이주민) 수용 센터</w:t>
            </w:r>
          </w:p>
        </w:tc>
        <w:tc>
          <w:tcPr>
            <w:tcW w:type="dxa" w:w="2160"/>
          </w:tcPr>
          <w:p>
            <w:r/>
            <w:r>
              <w:rPr>
                <w:rFonts w:ascii="Times New Roman" w:hAnsi="Times New Roman" w:eastAsia="Malgun Gothic"/>
                <w:b w:val="0"/>
                <w:i w:val="0"/>
                <w:sz w:val="20"/>
              </w:rPr>
              <w:t>«per i centri di accoglienza fuori dai confini.»</w:t>
            </w:r>
          </w:p>
        </w:tc>
      </w:tr>
      <w:tr>
        <w:tc>
          <w:tcPr>
            <w:tcW w:type="dxa" w:w="2160"/>
          </w:tcPr>
          <w:p>
            <w:r/>
            <w:r>
              <w:rPr>
                <w:rFonts w:ascii="Times New Roman" w:hAnsi="Times New Roman" w:eastAsia="Malgun Gothic"/>
                <w:b/>
                <w:i w:val="0"/>
                <w:sz w:val="20"/>
              </w:rPr>
              <w:t>elezione diretta</w:t>
            </w:r>
          </w:p>
        </w:tc>
        <w:tc>
          <w:tcPr>
            <w:tcW w:type="dxa" w:w="2160"/>
          </w:tcPr>
          <w:p>
            <w:r/>
            <w:r>
              <w:rPr>
                <w:rFonts w:ascii="Times New Roman" w:hAnsi="Times New Roman" w:eastAsia="Malgun Gothic"/>
                <w:b w:val="0"/>
                <w:i w:val="0"/>
                <w:sz w:val="20"/>
              </w:rPr>
              <w:t>명 f. · pl. elezioni dirette</w:t>
            </w:r>
          </w:p>
        </w:tc>
        <w:tc>
          <w:tcPr>
            <w:tcW w:type="dxa" w:w="2160"/>
          </w:tcPr>
          <w:p>
            <w:r/>
            <w:r>
              <w:rPr>
                <w:rFonts w:ascii="Times New Roman" w:hAnsi="Times New Roman" w:eastAsia="Malgun Gothic"/>
                <w:b w:val="0"/>
                <w:i w:val="0"/>
                <w:sz w:val="20"/>
              </w:rPr>
              <w:t>직선제, 직접 선거</w:t>
            </w:r>
          </w:p>
        </w:tc>
        <w:tc>
          <w:tcPr>
            <w:tcW w:type="dxa" w:w="2160"/>
          </w:tcPr>
          <w:p>
            <w:r/>
            <w:r>
              <w:rPr>
                <w:rFonts w:ascii="Times New Roman" w:hAnsi="Times New Roman" w:eastAsia="Malgun Gothic"/>
                <w:b w:val="0"/>
                <w:i w:val="0"/>
                <w:sz w:val="20"/>
              </w:rPr>
              <w:t>«L'elezione diretta è una favola anche quella.»</w:t>
            </w:r>
          </w:p>
        </w:tc>
      </w:tr>
      <w:tr>
        <w:tc>
          <w:tcPr>
            <w:tcW w:type="dxa" w:w="2160"/>
          </w:tcPr>
          <w:p>
            <w:r/>
            <w:r>
              <w:rPr>
                <w:rFonts w:ascii="Times New Roman" w:hAnsi="Times New Roman" w:eastAsia="Malgun Gothic"/>
                <w:b/>
                <w:i w:val="0"/>
                <w:sz w:val="20"/>
              </w:rPr>
              <w:t>transizione</w:t>
            </w:r>
          </w:p>
        </w:tc>
        <w:tc>
          <w:tcPr>
            <w:tcW w:type="dxa" w:w="2160"/>
          </w:tcPr>
          <w:p>
            <w:r/>
            <w:r>
              <w:rPr>
                <w:rFonts w:ascii="Times New Roman" w:hAnsi="Times New Roman" w:eastAsia="Malgun Gothic"/>
                <w:b w:val="0"/>
                <w:i w:val="0"/>
                <w:sz w:val="20"/>
              </w:rPr>
              <w:t>명 f. · pl. transizioni</w:t>
            </w:r>
          </w:p>
        </w:tc>
        <w:tc>
          <w:tcPr>
            <w:tcW w:type="dxa" w:w="2160"/>
          </w:tcPr>
          <w:p>
            <w:r/>
            <w:r>
              <w:rPr>
                <w:rFonts w:ascii="Times New Roman" w:hAnsi="Times New Roman" w:eastAsia="Malgun Gothic"/>
                <w:b w:val="0"/>
                <w:i w:val="0"/>
                <w:sz w:val="20"/>
              </w:rPr>
              <w:t>과도기, 이행기</w:t>
            </w:r>
          </w:p>
        </w:tc>
        <w:tc>
          <w:tcPr>
            <w:tcW w:type="dxa" w:w="2160"/>
          </w:tcPr>
          <w:p>
            <w:r/>
            <w:r>
              <w:rPr>
                <w:rFonts w:ascii="Times New Roman" w:hAnsi="Times New Roman" w:eastAsia="Malgun Gothic"/>
                <w:b w:val="0"/>
                <w:i w:val="0"/>
                <w:sz w:val="20"/>
              </w:rPr>
              <w:t>«durante il periodo di transizione»</w:t>
            </w:r>
          </w:p>
        </w:tc>
      </w:tr>
      <w:tr>
        <w:tc>
          <w:tcPr>
            <w:tcW w:type="dxa" w:w="2160"/>
          </w:tcPr>
          <w:p>
            <w:r/>
            <w:r>
              <w:rPr>
                <w:rFonts w:ascii="Times New Roman" w:hAnsi="Times New Roman" w:eastAsia="Malgun Gothic"/>
                <w:b/>
                <w:i w:val="0"/>
                <w:sz w:val="20"/>
              </w:rPr>
              <w:t>tazzina</w:t>
            </w:r>
          </w:p>
        </w:tc>
        <w:tc>
          <w:tcPr>
            <w:tcW w:type="dxa" w:w="2160"/>
          </w:tcPr>
          <w:p>
            <w:r/>
            <w:r>
              <w:rPr>
                <w:rFonts w:ascii="Times New Roman" w:hAnsi="Times New Roman" w:eastAsia="Malgun Gothic"/>
                <w:b w:val="0"/>
                <w:i w:val="0"/>
                <w:sz w:val="20"/>
              </w:rPr>
              <w:t>명 f. · pl. tazzine</w:t>
            </w:r>
          </w:p>
        </w:tc>
        <w:tc>
          <w:tcPr>
            <w:tcW w:type="dxa" w:w="2160"/>
          </w:tcPr>
          <w:p>
            <w:r/>
            <w:r>
              <w:rPr>
                <w:rFonts w:ascii="Times New Roman" w:hAnsi="Times New Roman" w:eastAsia="Malgun Gothic"/>
                <w:b w:val="0"/>
                <w:i w:val="0"/>
                <w:sz w:val="20"/>
              </w:rPr>
              <w:t>에스프레소 잔</w:t>
            </w:r>
          </w:p>
        </w:tc>
        <w:tc>
          <w:tcPr>
            <w:tcW w:type="dxa" w:w="2160"/>
          </w:tcPr>
          <w:p>
            <w:r/>
            <w:r>
              <w:rPr>
                <w:rFonts w:ascii="Times New Roman" w:hAnsi="Times New Roman" w:eastAsia="Malgun Gothic"/>
                <w:b w:val="0"/>
                <w:i w:val="0"/>
                <w:sz w:val="20"/>
              </w:rPr>
              <w:t>«Tutti con la tazzina in mano a guardà er muro der Senato.»</w:t>
            </w:r>
          </w:p>
        </w:tc>
      </w:tr>
      <w:tr>
        <w:tc>
          <w:tcPr>
            <w:tcW w:type="dxa" w:w="2160"/>
          </w:tcPr>
          <w:p>
            <w:r/>
            <w:r>
              <w:rPr>
                <w:rFonts w:ascii="Times New Roman" w:hAnsi="Times New Roman" w:eastAsia="Malgun Gothic"/>
                <w:b/>
                <w:i w:val="0"/>
                <w:sz w:val="20"/>
              </w:rPr>
              <w:t>galera</w:t>
            </w:r>
          </w:p>
        </w:tc>
        <w:tc>
          <w:tcPr>
            <w:tcW w:type="dxa" w:w="2160"/>
          </w:tcPr>
          <w:p>
            <w:r/>
            <w:r>
              <w:rPr>
                <w:rFonts w:ascii="Times New Roman" w:hAnsi="Times New Roman" w:eastAsia="Malgun Gothic"/>
                <w:b w:val="0"/>
                <w:i w:val="0"/>
                <w:sz w:val="20"/>
              </w:rPr>
              <w:t>명 f. · pl. galere</w:t>
            </w:r>
          </w:p>
        </w:tc>
        <w:tc>
          <w:tcPr>
            <w:tcW w:type="dxa" w:w="2160"/>
          </w:tcPr>
          <w:p>
            <w:r/>
            <w:r>
              <w:rPr>
                <w:rFonts w:ascii="Times New Roman" w:hAnsi="Times New Roman" w:eastAsia="Malgun Gothic"/>
                <w:b w:val="0"/>
                <w:i w:val="0"/>
                <w:sz w:val="20"/>
              </w:rPr>
              <w:t>감옥(구어)</w:t>
            </w:r>
          </w:p>
        </w:tc>
        <w:tc>
          <w:tcPr>
            <w:tcW w:type="dxa" w:w="2160"/>
          </w:tcPr>
          <w:p>
            <w:r/>
            <w:r>
              <w:rPr>
                <w:rFonts w:ascii="Times New Roman" w:hAnsi="Times New Roman" w:eastAsia="Malgun Gothic"/>
                <w:b w:val="0"/>
                <w:i w:val="0"/>
                <w:sz w:val="20"/>
              </w:rPr>
              <w:t>«e gente che è finita in galera.»</w:t>
            </w:r>
          </w:p>
        </w:tc>
      </w:tr>
      <w:tr>
        <w:tc>
          <w:tcPr>
            <w:tcW w:type="dxa" w:w="2160"/>
          </w:tcPr>
          <w:p>
            <w:r/>
            <w:r>
              <w:rPr>
                <w:rFonts w:ascii="Times New Roman" w:hAnsi="Times New Roman" w:eastAsia="Malgun Gothic"/>
                <w:b/>
                <w:i w:val="0"/>
                <w:sz w:val="20"/>
              </w:rPr>
              <w:t>diffida</w:t>
            </w:r>
          </w:p>
        </w:tc>
        <w:tc>
          <w:tcPr>
            <w:tcW w:type="dxa" w:w="2160"/>
          </w:tcPr>
          <w:p>
            <w:r/>
            <w:r>
              <w:rPr>
                <w:rFonts w:ascii="Times New Roman" w:hAnsi="Times New Roman" w:eastAsia="Malgun Gothic"/>
                <w:b w:val="0"/>
                <w:i w:val="0"/>
                <w:sz w:val="20"/>
              </w:rPr>
              <w:t>명 f. · pl. diffide</w:t>
            </w:r>
          </w:p>
        </w:tc>
        <w:tc>
          <w:tcPr>
            <w:tcW w:type="dxa" w:w="2160"/>
          </w:tcPr>
          <w:p>
            <w:r/>
            <w:r>
              <w:rPr>
                <w:rFonts w:ascii="Times New Roman" w:hAnsi="Times New Roman" w:eastAsia="Malgun Gothic"/>
                <w:b w:val="0"/>
                <w:i w:val="0"/>
                <w:sz w:val="20"/>
              </w:rPr>
              <w:t>(법적) 이행 최고서, 경고장</w:t>
            </w:r>
          </w:p>
        </w:tc>
        <w:tc>
          <w:tcPr>
            <w:tcW w:type="dxa" w:w="2160"/>
          </w:tcPr>
          <w:p>
            <w:r/>
            <w:r>
              <w:rPr>
                <w:rFonts w:ascii="Times New Roman" w:hAnsi="Times New Roman" w:eastAsia="Malgun Gothic"/>
                <w:b w:val="0"/>
                <w:i w:val="0"/>
                <w:sz w:val="20"/>
              </w:rPr>
              <w:t>«Nessuna risposta alle due diffide.»</w:t>
            </w:r>
          </w:p>
        </w:tc>
      </w:tr>
      <w:tr>
        <w:tc>
          <w:tcPr>
            <w:tcW w:type="dxa" w:w="2160"/>
          </w:tcPr>
          <w:p>
            <w:r/>
            <w:r>
              <w:rPr>
                <w:rFonts w:ascii="Times New Roman" w:hAnsi="Times New Roman" w:eastAsia="Malgun Gothic"/>
                <w:b/>
                <w:i w:val="0"/>
                <w:sz w:val="20"/>
              </w:rPr>
              <w:t>requisito</w:t>
            </w:r>
          </w:p>
        </w:tc>
        <w:tc>
          <w:tcPr>
            <w:tcW w:type="dxa" w:w="2160"/>
          </w:tcPr>
          <w:p>
            <w:r/>
            <w:r>
              <w:rPr>
                <w:rFonts w:ascii="Times New Roman" w:hAnsi="Times New Roman" w:eastAsia="Malgun Gothic"/>
                <w:b w:val="0"/>
                <w:i w:val="0"/>
                <w:sz w:val="20"/>
              </w:rPr>
              <w:t>명 m. · pl. requisiti</w:t>
            </w:r>
          </w:p>
        </w:tc>
        <w:tc>
          <w:tcPr>
            <w:tcW w:type="dxa" w:w="2160"/>
          </w:tcPr>
          <w:p>
            <w:r/>
            <w:r>
              <w:rPr>
                <w:rFonts w:ascii="Times New Roman" w:hAnsi="Times New Roman" w:eastAsia="Malgun Gothic"/>
                <w:b w:val="0"/>
                <w:i w:val="0"/>
                <w:sz w:val="20"/>
              </w:rPr>
              <w:t>(법적) 요건</w:t>
            </w:r>
          </w:p>
        </w:tc>
        <w:tc>
          <w:tcPr>
            <w:tcW w:type="dxa" w:w="2160"/>
          </w:tcPr>
          <w:p>
            <w:r/>
            <w:r>
              <w:rPr>
                <w:rFonts w:ascii="Times New Roman" w:hAnsi="Times New Roman" w:eastAsia="Malgun Gothic"/>
                <w:b w:val="0"/>
                <w:i w:val="0"/>
                <w:sz w:val="20"/>
              </w:rPr>
              <w:t>«E i requisiti?»</w:t>
            </w:r>
          </w:p>
        </w:tc>
      </w:tr>
      <w:tr>
        <w:tc>
          <w:tcPr>
            <w:tcW w:type="dxa" w:w="2160"/>
          </w:tcPr>
          <w:p>
            <w:r/>
            <w:r>
              <w:rPr>
                <w:rFonts w:ascii="Times New Roman" w:hAnsi="Times New Roman" w:eastAsia="Malgun Gothic"/>
                <w:b/>
                <w:i w:val="0"/>
                <w:sz w:val="20"/>
              </w:rPr>
              <w:t>registro dei trust</w:t>
            </w:r>
          </w:p>
        </w:tc>
        <w:tc>
          <w:tcPr>
            <w:tcW w:type="dxa" w:w="2160"/>
          </w:tcPr>
          <w:p>
            <w:r/>
            <w:r>
              <w:rPr>
                <w:rFonts w:ascii="Times New Roman" w:hAnsi="Times New Roman" w:eastAsia="Malgun Gothic"/>
                <w:b w:val="0"/>
                <w:i w:val="0"/>
                <w:sz w:val="20"/>
              </w:rPr>
              <w:t>명 m. · pl. registri dei trust</w:t>
            </w:r>
          </w:p>
        </w:tc>
        <w:tc>
          <w:tcPr>
            <w:tcW w:type="dxa" w:w="2160"/>
          </w:tcPr>
          <w:p>
            <w:r/>
            <w:r>
              <w:rPr>
                <w:rFonts w:ascii="Times New Roman" w:hAnsi="Times New Roman" w:eastAsia="Malgun Gothic"/>
                <w:b w:val="0"/>
                <w:i w:val="0"/>
                <w:sz w:val="20"/>
              </w:rPr>
              <w:t>신탁 등록부</w:t>
            </w:r>
          </w:p>
        </w:tc>
        <w:tc>
          <w:tcPr>
            <w:tcW w:type="dxa" w:w="2160"/>
          </w:tcPr>
          <w:p>
            <w:r/>
            <w:r>
              <w:rPr>
                <w:rFonts w:ascii="Times New Roman" w:hAnsi="Times New Roman" w:eastAsia="Malgun Gothic"/>
                <w:b w:val="0"/>
                <w:i w:val="0"/>
                <w:sz w:val="20"/>
              </w:rPr>
              <w:t>«Titolare reale, dal registro dei trust: suo marito.»</w:t>
            </w:r>
          </w:p>
        </w:tc>
      </w:tr>
      <w:tr>
        <w:tc>
          <w:tcPr>
            <w:tcW w:type="dxa" w:w="2160"/>
          </w:tcPr>
          <w:p>
            <w:r/>
            <w:r>
              <w:rPr>
                <w:rFonts w:ascii="Times New Roman" w:hAnsi="Times New Roman" w:eastAsia="Malgun Gothic"/>
                <w:b/>
                <w:i w:val="0"/>
                <w:sz w:val="20"/>
              </w:rPr>
              <w:t>vicepremier</w:t>
            </w:r>
          </w:p>
        </w:tc>
        <w:tc>
          <w:tcPr>
            <w:tcW w:type="dxa" w:w="2160"/>
          </w:tcPr>
          <w:p>
            <w:r/>
            <w:r>
              <w:rPr>
                <w:rFonts w:ascii="Times New Roman" w:hAnsi="Times New Roman" w:eastAsia="Malgun Gothic"/>
                <w:b w:val="0"/>
                <w:i w:val="0"/>
                <w:sz w:val="20"/>
              </w:rPr>
              <w:t>명 m./f. · 불변</w:t>
            </w:r>
          </w:p>
        </w:tc>
        <w:tc>
          <w:tcPr>
            <w:tcW w:type="dxa" w:w="2160"/>
          </w:tcPr>
          <w:p>
            <w:r/>
            <w:r>
              <w:rPr>
                <w:rFonts w:ascii="Times New Roman" w:hAnsi="Times New Roman" w:eastAsia="Malgun Gothic"/>
                <w:b w:val="0"/>
                <w:i w:val="0"/>
                <w:sz w:val="20"/>
              </w:rPr>
              <w:t>부총리(구어; 정식 명칭 vicepresidente del Consiglio)</w:t>
            </w:r>
          </w:p>
        </w:tc>
        <w:tc>
          <w:tcPr>
            <w:tcW w:type="dxa" w:w="2160"/>
          </w:tcPr>
          <w:p>
            <w:r/>
            <w:r>
              <w:rPr>
                <w:rFonts w:ascii="Times New Roman" w:hAnsi="Times New Roman" w:eastAsia="Malgun Gothic"/>
                <w:b w:val="0"/>
                <w:i w:val="0"/>
                <w:sz w:val="20"/>
              </w:rPr>
              <w:t>«Ero vicepremier fino a quando non decidevo il contrario.»</w:t>
            </w:r>
          </w:p>
        </w:tc>
      </w:tr>
      <w:tr>
        <w:tc>
          <w:tcPr>
            <w:tcW w:type="dxa" w:w="2160"/>
          </w:tcPr>
          <w:p>
            <w:r/>
            <w:r>
              <w:rPr>
                <w:rFonts w:ascii="Times New Roman" w:hAnsi="Times New Roman" w:eastAsia="Malgun Gothic"/>
                <w:b/>
                <w:i w:val="0"/>
                <w:sz w:val="20"/>
              </w:rPr>
              <w:t>Misto</w:t>
            </w:r>
          </w:p>
        </w:tc>
        <w:tc>
          <w:tcPr>
            <w:tcW w:type="dxa" w:w="2160"/>
          </w:tcPr>
          <w:p>
            <w:r/>
            <w:r>
              <w:rPr>
                <w:rFonts w:ascii="Times New Roman" w:hAnsi="Times New Roman" w:eastAsia="Malgun Gothic"/>
                <w:b w:val="0"/>
                <w:i w:val="0"/>
                <w:sz w:val="20"/>
              </w:rPr>
              <w:t>명 m. (= gruppo Misto)</w:t>
            </w:r>
          </w:p>
        </w:tc>
        <w:tc>
          <w:tcPr>
            <w:tcW w:type="dxa" w:w="2160"/>
          </w:tcPr>
          <w:p>
            <w:r/>
            <w:r>
              <w:rPr>
                <w:rFonts w:ascii="Times New Roman" w:hAnsi="Times New Roman" w:eastAsia="Malgun Gothic"/>
                <w:b w:val="0"/>
                <w:i w:val="0"/>
                <w:sz w:val="20"/>
              </w:rPr>
              <w:t>(의회) 혼합그룹 — 교섭단체에 속하지 않은 의원들의 모임</w:t>
            </w:r>
          </w:p>
        </w:tc>
        <w:tc>
          <w:tcPr>
            <w:tcW w:type="dxa" w:w="2160"/>
          </w:tcPr>
          <w:p>
            <w:r/>
            <w:r>
              <w:rPr>
                <w:rFonts w:ascii="Times New Roman" w:hAnsi="Times New Roman" w:eastAsia="Malgun Gothic"/>
                <w:b w:val="0"/>
                <w:i w:val="0"/>
                <w:sz w:val="20"/>
              </w:rPr>
              <w:t>«hanno chiesto il passaggio al Misto.»</w:t>
            </w:r>
          </w:p>
        </w:tc>
      </w:tr>
      <w:tr>
        <w:tc>
          <w:tcPr>
            <w:tcW w:type="dxa" w:w="2160"/>
          </w:tcPr>
          <w:p>
            <w:r/>
            <w:r>
              <w:rPr>
                <w:rFonts w:ascii="Times New Roman" w:hAnsi="Times New Roman" w:eastAsia="Malgun Gothic"/>
                <w:b/>
                <w:i w:val="0"/>
                <w:sz w:val="20"/>
              </w:rPr>
              <w:t>ricandidare</w:t>
            </w:r>
          </w:p>
        </w:tc>
        <w:tc>
          <w:tcPr>
            <w:tcW w:type="dxa" w:w="2160"/>
          </w:tcPr>
          <w:p>
            <w:r/>
            <w:r>
              <w:rPr>
                <w:rFonts w:ascii="Times New Roman" w:hAnsi="Times New Roman" w:eastAsia="Malgun Gothic"/>
                <w:b w:val="0"/>
                <w:i w:val="0"/>
                <w:sz w:val="20"/>
              </w:rPr>
              <w:t>동사 ricandidare (규칙 -are; 과거분사 ricandidato)</w:t>
            </w:r>
          </w:p>
        </w:tc>
        <w:tc>
          <w:tcPr>
            <w:tcW w:type="dxa" w:w="2160"/>
          </w:tcPr>
          <w:p>
            <w:r/>
            <w:r>
              <w:rPr>
                <w:rFonts w:ascii="Times New Roman" w:hAnsi="Times New Roman" w:eastAsia="Malgun Gothic"/>
                <w:b w:val="0"/>
                <w:i w:val="0"/>
                <w:sz w:val="20"/>
              </w:rPr>
              <w:t>다시 공천하다</w:t>
            </w:r>
          </w:p>
        </w:tc>
        <w:tc>
          <w:tcPr>
            <w:tcW w:type="dxa" w:w="2160"/>
          </w:tcPr>
          <w:p>
            <w:r/>
            <w:r>
              <w:rPr>
                <w:rFonts w:ascii="Times New Roman" w:hAnsi="Times New Roman" w:eastAsia="Malgun Gothic"/>
                <w:b w:val="0"/>
                <w:i w:val="0"/>
                <w:sz w:val="20"/>
              </w:rPr>
              <w:t>«Gente che ha paura di non essere ricandidata.»</w:t>
            </w:r>
          </w:p>
        </w:tc>
      </w:tr>
      <w:tr>
        <w:tc>
          <w:tcPr>
            <w:tcW w:type="dxa" w:w="2160"/>
          </w:tcPr>
          <w:p>
            <w:r/>
            <w:r>
              <w:rPr>
                <w:rFonts w:ascii="Times New Roman" w:hAnsi="Times New Roman" w:eastAsia="Malgun Gothic"/>
                <w:b/>
                <w:i w:val="0"/>
                <w:sz w:val="20"/>
              </w:rPr>
              <w:t>avversario</w:t>
            </w:r>
          </w:p>
        </w:tc>
        <w:tc>
          <w:tcPr>
            <w:tcW w:type="dxa" w:w="2160"/>
          </w:tcPr>
          <w:p>
            <w:r/>
            <w:r>
              <w:rPr>
                <w:rFonts w:ascii="Times New Roman" w:hAnsi="Times New Roman" w:eastAsia="Malgun Gothic"/>
                <w:b w:val="0"/>
                <w:i w:val="0"/>
                <w:sz w:val="20"/>
              </w:rPr>
              <w:t xml:space="preserve">명 m. · f. avversaria · pl. </w:t>
            </w:r>
            <w:r>
              <w:rPr>
                <w:rFonts w:ascii="Times New Roman" w:hAnsi="Times New Roman" w:eastAsia="Malgun Gothic"/>
                <w:b/>
                <w:i w:val="0"/>
                <w:sz w:val="20"/>
              </w:rPr>
              <w:t>avversari</w:t>
            </w:r>
          </w:p>
        </w:tc>
        <w:tc>
          <w:tcPr>
            <w:tcW w:type="dxa" w:w="2160"/>
          </w:tcPr>
          <w:p>
            <w:r/>
            <w:r>
              <w:rPr>
                <w:rFonts w:ascii="Times New Roman" w:hAnsi="Times New Roman" w:eastAsia="Malgun Gothic"/>
                <w:b w:val="0"/>
                <w:i w:val="0"/>
                <w:sz w:val="20"/>
              </w:rPr>
              <w:t>적수, 상대편</w:t>
            </w:r>
          </w:p>
        </w:tc>
        <w:tc>
          <w:tcPr>
            <w:tcW w:type="dxa" w:w="2160"/>
          </w:tcPr>
          <w:p>
            <w:r/>
            <w:r>
              <w:rPr>
                <w:rFonts w:ascii="Times New Roman" w:hAnsi="Times New Roman" w:eastAsia="Malgun Gothic"/>
                <w:b w:val="0"/>
                <w:i w:val="0"/>
                <w:sz w:val="20"/>
              </w:rPr>
              <w:t>«Da oggi, Alessio, siamo avversari.»</w:t>
            </w:r>
          </w:p>
        </w:tc>
      </w:tr>
      <w:tr>
        <w:tc>
          <w:tcPr>
            <w:tcW w:type="dxa" w:w="2160"/>
          </w:tcPr>
          <w:p>
            <w:r/>
            <w:r>
              <w:rPr>
                <w:rFonts w:ascii="Times New Roman" w:hAnsi="Times New Roman" w:eastAsia="Malgun Gothic"/>
                <w:b/>
                <w:i w:val="0"/>
                <w:sz w:val="20"/>
              </w:rPr>
              <w:t>ad interim</w:t>
            </w:r>
          </w:p>
        </w:tc>
        <w:tc>
          <w:tcPr>
            <w:tcW w:type="dxa" w:w="2160"/>
          </w:tcPr>
          <w:p>
            <w:r/>
            <w:r>
              <w:rPr>
                <w:rFonts w:ascii="Times New Roman" w:hAnsi="Times New Roman" w:eastAsia="Malgun Gothic"/>
                <w:b w:val="0"/>
                <w:i w:val="0"/>
                <w:sz w:val="20"/>
              </w:rPr>
              <w:t>부사구 (라틴어)</w:t>
            </w:r>
          </w:p>
        </w:tc>
        <w:tc>
          <w:tcPr>
            <w:tcW w:type="dxa" w:w="2160"/>
          </w:tcPr>
          <w:p>
            <w:r/>
            <w:r>
              <w:rPr>
                <w:rFonts w:ascii="Times New Roman" w:hAnsi="Times New Roman" w:eastAsia="Malgun Gothic"/>
                <w:b w:val="0"/>
                <w:i w:val="0"/>
                <w:sz w:val="20"/>
              </w:rPr>
              <w:t>대행으로, 임시로</w:t>
            </w:r>
          </w:p>
        </w:tc>
        <w:tc>
          <w:tcPr>
            <w:tcW w:type="dxa" w:w="2160"/>
          </w:tcPr>
          <w:p>
            <w:r/>
            <w:r>
              <w:rPr>
                <w:rFonts w:ascii="Times New Roman" w:hAnsi="Times New Roman" w:eastAsia="Malgun Gothic"/>
                <w:b w:val="0"/>
                <w:i w:val="0"/>
                <w:sz w:val="20"/>
              </w:rPr>
              <w:t>«E gli incarichi ad interim?»</w:t>
            </w:r>
          </w:p>
        </w:tc>
      </w:tr>
      <w:tr>
        <w:tc>
          <w:tcPr>
            <w:tcW w:type="dxa" w:w="2160"/>
          </w:tcPr>
          <w:p>
            <w:r/>
            <w:r>
              <w:rPr>
                <w:rFonts w:ascii="Times New Roman" w:hAnsi="Times New Roman" w:eastAsia="Malgun Gothic"/>
                <w:b/>
                <w:i w:val="0"/>
                <w:sz w:val="20"/>
              </w:rPr>
              <w:t>comunicato</w:t>
            </w:r>
          </w:p>
        </w:tc>
        <w:tc>
          <w:tcPr>
            <w:tcW w:type="dxa" w:w="2160"/>
          </w:tcPr>
          <w:p>
            <w:r/>
            <w:r>
              <w:rPr>
                <w:rFonts w:ascii="Times New Roman" w:hAnsi="Times New Roman" w:eastAsia="Malgun Gothic"/>
                <w:b w:val="0"/>
                <w:i w:val="0"/>
                <w:sz w:val="20"/>
              </w:rPr>
              <w:t>명 m. · pl. comunicati</w:t>
            </w:r>
          </w:p>
        </w:tc>
        <w:tc>
          <w:tcPr>
            <w:tcW w:type="dxa" w:w="2160"/>
          </w:tcPr>
          <w:p>
            <w:r/>
            <w:r>
              <w:rPr>
                <w:rFonts w:ascii="Times New Roman" w:hAnsi="Times New Roman" w:eastAsia="Malgun Gothic"/>
                <w:b w:val="0"/>
                <w:i w:val="0"/>
                <w:sz w:val="20"/>
              </w:rPr>
              <w:t>(공식) 발표문, 성명</w:t>
            </w:r>
          </w:p>
        </w:tc>
        <w:tc>
          <w:tcPr>
            <w:tcW w:type="dxa" w:w="2160"/>
          </w:tcPr>
          <w:p>
            <w:r/>
            <w:r>
              <w:rPr>
                <w:rFonts w:ascii="Times New Roman" w:hAnsi="Times New Roman" w:eastAsia="Malgun Gothic"/>
                <w:b w:val="0"/>
                <w:i w:val="0"/>
                <w:sz w:val="20"/>
              </w:rPr>
              <w:t>«una cosa che non è nel comunicato.»</w:t>
            </w:r>
          </w:p>
        </w:tc>
      </w:tr>
      <w:tr>
        <w:tc>
          <w:tcPr>
            <w:tcW w:type="dxa" w:w="2160"/>
          </w:tcPr>
          <w:p>
            <w:r/>
            <w:r>
              <w:rPr>
                <w:rFonts w:ascii="Times New Roman" w:hAnsi="Times New Roman" w:eastAsia="Malgun Gothic"/>
                <w:b/>
                <w:i w:val="0"/>
                <w:sz w:val="20"/>
              </w:rPr>
              <w:t>plebeo</w:t>
            </w:r>
          </w:p>
        </w:tc>
        <w:tc>
          <w:tcPr>
            <w:tcW w:type="dxa" w:w="2160"/>
          </w:tcPr>
          <w:p>
            <w:r/>
            <w:r>
              <w:rPr>
                <w:rFonts w:ascii="Times New Roman" w:hAnsi="Times New Roman" w:eastAsia="Malgun Gothic"/>
                <w:b w:val="0"/>
                <w:i w:val="0"/>
                <w:sz w:val="20"/>
              </w:rPr>
              <w:t xml:space="preserve">명·형 m. · f. plebea · pl. </w:t>
            </w:r>
            <w:r>
              <w:rPr>
                <w:rFonts w:ascii="Times New Roman" w:hAnsi="Times New Roman" w:eastAsia="Malgun Gothic"/>
                <w:b/>
                <w:i w:val="0"/>
                <w:sz w:val="20"/>
              </w:rPr>
              <w:t>plebei</w:t>
            </w:r>
          </w:p>
        </w:tc>
        <w:tc>
          <w:tcPr>
            <w:tcW w:type="dxa" w:w="2160"/>
          </w:tcPr>
          <w:p>
            <w:r/>
            <w:r>
              <w:rPr>
                <w:rFonts w:ascii="Times New Roman" w:hAnsi="Times New Roman" w:eastAsia="Malgun Gothic"/>
                <w:b w:val="0"/>
                <w:i w:val="0"/>
                <w:sz w:val="20"/>
              </w:rPr>
              <w:t>(고대 로마의) 평민</w:t>
            </w:r>
          </w:p>
        </w:tc>
        <w:tc>
          <w:tcPr>
            <w:tcW w:type="dxa" w:w="2160"/>
          </w:tcPr>
          <w:p>
            <w:r/>
            <w:r>
              <w:rPr>
                <w:rFonts w:ascii="Times New Roman" w:hAnsi="Times New Roman" w:eastAsia="Malgun Gothic"/>
                <w:b w:val="0"/>
                <w:i w:val="0"/>
                <w:sz w:val="20"/>
              </w:rPr>
              <w:t>«I plebei di Roma, stanchi dei debiti e dei patrizi, se ne vanno.»</w:t>
            </w:r>
          </w:p>
        </w:tc>
      </w:tr>
      <w:tr>
        <w:tc>
          <w:tcPr>
            <w:tcW w:type="dxa" w:w="2160"/>
          </w:tcPr>
          <w:p>
            <w:r/>
            <w:r>
              <w:rPr>
                <w:rFonts w:ascii="Times New Roman" w:hAnsi="Times New Roman" w:eastAsia="Malgun Gothic"/>
                <w:b/>
                <w:i w:val="0"/>
                <w:sz w:val="20"/>
              </w:rPr>
              <w:t>patrizio</w:t>
            </w:r>
          </w:p>
        </w:tc>
        <w:tc>
          <w:tcPr>
            <w:tcW w:type="dxa" w:w="2160"/>
          </w:tcPr>
          <w:p>
            <w:r/>
            <w:r>
              <w:rPr>
                <w:rFonts w:ascii="Times New Roman" w:hAnsi="Times New Roman" w:eastAsia="Malgun Gothic"/>
                <w:b w:val="0"/>
                <w:i w:val="0"/>
                <w:sz w:val="20"/>
              </w:rPr>
              <w:t xml:space="preserve">명·형 m. · f. patrizia · pl. </w:t>
            </w:r>
            <w:r>
              <w:rPr>
                <w:rFonts w:ascii="Times New Roman" w:hAnsi="Times New Roman" w:eastAsia="Malgun Gothic"/>
                <w:b/>
                <w:i w:val="0"/>
                <w:sz w:val="20"/>
              </w:rPr>
              <w:t>patrizi</w:t>
            </w:r>
          </w:p>
        </w:tc>
        <w:tc>
          <w:tcPr>
            <w:tcW w:type="dxa" w:w="2160"/>
          </w:tcPr>
          <w:p>
            <w:r/>
            <w:r>
              <w:rPr>
                <w:rFonts w:ascii="Times New Roman" w:hAnsi="Times New Roman" w:eastAsia="Malgun Gothic"/>
                <w:b w:val="0"/>
                <w:i w:val="0"/>
                <w:sz w:val="20"/>
              </w:rPr>
              <w:t>(고대 로마의) 귀족</w:t>
            </w:r>
          </w:p>
        </w:tc>
        <w:tc>
          <w:tcPr>
            <w:tcW w:type="dxa" w:w="2160"/>
          </w:tcPr>
          <w:p>
            <w:r/>
            <w:r>
              <w:rPr>
                <w:rFonts w:ascii="Times New Roman" w:hAnsi="Times New Roman" w:eastAsia="Malgun Gothic"/>
                <w:b w:val="0"/>
                <w:i w:val="0"/>
                <w:sz w:val="20"/>
              </w:rPr>
              <w:t>«stanchi dei debiti e dei patrizi»</w:t>
            </w:r>
          </w:p>
        </w:tc>
      </w:tr>
      <w:tr>
        <w:tc>
          <w:tcPr>
            <w:tcW w:type="dxa" w:w="2160"/>
          </w:tcPr>
          <w:p>
            <w:r/>
            <w:r>
              <w:rPr>
                <w:rFonts w:ascii="Times New Roman" w:hAnsi="Times New Roman" w:eastAsia="Malgun Gothic"/>
                <w:b/>
                <w:i w:val="0"/>
                <w:sz w:val="20"/>
              </w:rPr>
              <w:t>deperire</w:t>
            </w:r>
          </w:p>
        </w:tc>
        <w:tc>
          <w:tcPr>
            <w:tcW w:type="dxa" w:w="2160"/>
          </w:tcPr>
          <w:p>
            <w:r/>
            <w:r>
              <w:rPr>
                <w:rFonts w:ascii="Times New Roman" w:hAnsi="Times New Roman" w:eastAsia="Malgun Gothic"/>
                <w:b w:val="0"/>
                <w:i w:val="0"/>
                <w:sz w:val="20"/>
              </w:rPr>
              <w:t>동사 deperire (-isc- 유형; 조동사 essere)</w:t>
            </w:r>
          </w:p>
        </w:tc>
        <w:tc>
          <w:tcPr>
            <w:tcW w:type="dxa" w:w="2160"/>
          </w:tcPr>
          <w:p>
            <w:r/>
            <w:r>
              <w:rPr>
                <w:rFonts w:ascii="Times New Roman" w:hAnsi="Times New Roman" w:eastAsia="Malgun Gothic"/>
                <w:b w:val="0"/>
                <w:i w:val="0"/>
                <w:sz w:val="20"/>
              </w:rPr>
              <w:t>야위다, 쇠약해지다</w:t>
            </w:r>
          </w:p>
        </w:tc>
        <w:tc>
          <w:tcPr>
            <w:tcW w:type="dxa" w:w="2160"/>
          </w:tcPr>
          <w:p>
            <w:r/>
            <w:r>
              <w:rPr>
                <w:rFonts w:ascii="Times New Roman" w:hAnsi="Times New Roman" w:eastAsia="Malgun Gothic"/>
                <w:b w:val="0"/>
                <w:i w:val="0"/>
                <w:sz w:val="20"/>
              </w:rPr>
              <w:t>«E dopo qualche giorno, chi deperisce?»</w:t>
            </w:r>
          </w:p>
        </w:tc>
      </w:tr>
      <w:tr>
        <w:tc>
          <w:tcPr>
            <w:tcW w:type="dxa" w:w="2160"/>
          </w:tcPr>
          <w:p>
            <w:r/>
            <w:r>
              <w:rPr>
                <w:rFonts w:ascii="Times New Roman" w:hAnsi="Times New Roman" w:eastAsia="Malgun Gothic"/>
                <w:b/>
                <w:i w:val="0"/>
                <w:sz w:val="20"/>
              </w:rPr>
              <w:t>parassita</w:t>
            </w:r>
          </w:p>
        </w:tc>
        <w:tc>
          <w:tcPr>
            <w:tcW w:type="dxa" w:w="2160"/>
          </w:tcPr>
          <w:p>
            <w:r/>
            <w:r>
              <w:rPr>
                <w:rFonts w:ascii="Times New Roman" w:hAnsi="Times New Roman" w:eastAsia="Malgun Gothic"/>
                <w:b w:val="0"/>
                <w:i w:val="0"/>
                <w:sz w:val="20"/>
              </w:rPr>
              <w:t xml:space="preserve">명 m./f. · pl. m. </w:t>
            </w:r>
            <w:r>
              <w:rPr>
                <w:rFonts w:ascii="Times New Roman" w:hAnsi="Times New Roman" w:eastAsia="Malgun Gothic"/>
                <w:b/>
                <w:i w:val="0"/>
                <w:sz w:val="20"/>
              </w:rPr>
              <w:t>parassiti</w:t>
            </w:r>
            <w:r>
              <w:rPr>
                <w:rFonts w:ascii="Times New Roman" w:hAnsi="Times New Roman" w:eastAsia="Malgun Gothic"/>
                <w:b w:val="0"/>
                <w:i w:val="0"/>
                <w:sz w:val="20"/>
              </w:rPr>
              <w:t xml:space="preserve"> / f. parassite</w:t>
            </w:r>
          </w:p>
        </w:tc>
        <w:tc>
          <w:tcPr>
            <w:tcW w:type="dxa" w:w="2160"/>
          </w:tcPr>
          <w:p>
            <w:r/>
            <w:r>
              <w:rPr>
                <w:rFonts w:ascii="Times New Roman" w:hAnsi="Times New Roman" w:eastAsia="Malgun Gothic"/>
                <w:b w:val="0"/>
                <w:i w:val="0"/>
                <w:sz w:val="20"/>
              </w:rPr>
              <w:t>기생충; 놀고먹는 사람</w:t>
            </w:r>
          </w:p>
        </w:tc>
        <w:tc>
          <w:tcPr>
            <w:tcW w:type="dxa" w:w="2160"/>
          </w:tcPr>
          <w:p>
            <w:r/>
            <w:r>
              <w:rPr>
                <w:rFonts w:ascii="Times New Roman" w:hAnsi="Times New Roman" w:eastAsia="Malgun Gothic"/>
                <w:b w:val="0"/>
                <w:i w:val="0"/>
                <w:sz w:val="20"/>
              </w:rPr>
              <w:t>«lo stomaco, dice Agrippa, non è un parassita: distribuisce.»</w:t>
            </w:r>
          </w:p>
        </w:tc>
      </w:tr>
      <w:tr>
        <w:tc>
          <w:tcPr>
            <w:tcW w:type="dxa" w:w="2160"/>
          </w:tcPr>
          <w:p>
            <w:r/>
            <w:r>
              <w:rPr>
                <w:rFonts w:ascii="Times New Roman" w:hAnsi="Times New Roman" w:eastAsia="Malgun Gothic"/>
                <w:b/>
                <w:i w:val="0"/>
                <w:sz w:val="20"/>
              </w:rPr>
              <w:t>bersaglio</w:t>
            </w:r>
          </w:p>
        </w:tc>
        <w:tc>
          <w:tcPr>
            <w:tcW w:type="dxa" w:w="2160"/>
          </w:tcPr>
          <w:p>
            <w:r/>
            <w:r>
              <w:rPr>
                <w:rFonts w:ascii="Times New Roman" w:hAnsi="Times New Roman" w:eastAsia="Malgun Gothic"/>
                <w:b w:val="0"/>
                <w:i w:val="0"/>
                <w:sz w:val="20"/>
              </w:rPr>
              <w:t>명 m. · pl. bersagli</w:t>
            </w:r>
          </w:p>
        </w:tc>
        <w:tc>
          <w:tcPr>
            <w:tcW w:type="dxa" w:w="2160"/>
          </w:tcPr>
          <w:p>
            <w:r/>
            <w:r>
              <w:rPr>
                <w:rFonts w:ascii="Times New Roman" w:hAnsi="Times New Roman" w:eastAsia="Malgun Gothic"/>
                <w:b w:val="0"/>
                <w:i w:val="0"/>
                <w:sz w:val="20"/>
              </w:rPr>
              <w:t>표적, 과녁</w:t>
            </w:r>
          </w:p>
        </w:tc>
        <w:tc>
          <w:tcPr>
            <w:tcW w:type="dxa" w:w="2160"/>
          </w:tcPr>
          <w:p>
            <w:r/>
            <w:r>
              <w:rPr>
                <w:rFonts w:ascii="Times New Roman" w:hAnsi="Times New Roman" w:eastAsia="Malgun Gothic"/>
                <w:b w:val="0"/>
                <w:i w:val="0"/>
                <w:sz w:val="20"/>
              </w:rPr>
              <w:t>«Il bersaglio sono io.»</w:t>
            </w:r>
          </w:p>
        </w:tc>
      </w:tr>
      <w:tr>
        <w:tc>
          <w:tcPr>
            <w:tcW w:type="dxa" w:w="2160"/>
          </w:tcPr>
          <w:p>
            <w:r/>
            <w:r>
              <w:rPr>
                <w:rFonts w:ascii="Times New Roman" w:hAnsi="Times New Roman" w:eastAsia="Malgun Gothic"/>
                <w:b/>
                <w:i w:val="0"/>
                <w:sz w:val="20"/>
              </w:rPr>
              <w:t>sgombrare</w:t>
            </w:r>
          </w:p>
        </w:tc>
        <w:tc>
          <w:tcPr>
            <w:tcW w:type="dxa" w:w="2160"/>
          </w:tcPr>
          <w:p>
            <w:r/>
            <w:r>
              <w:rPr>
                <w:rFonts w:ascii="Times New Roman" w:hAnsi="Times New Roman" w:eastAsia="Malgun Gothic"/>
                <w:b w:val="0"/>
                <w:i w:val="0"/>
                <w:sz w:val="20"/>
              </w:rPr>
              <w:t>동사 sgombrare (규칙 -are)</w:t>
            </w:r>
          </w:p>
        </w:tc>
        <w:tc>
          <w:tcPr>
            <w:tcW w:type="dxa" w:w="2160"/>
          </w:tcPr>
          <w:p>
            <w:r/>
            <w:r>
              <w:rPr>
                <w:rFonts w:ascii="Times New Roman" w:hAnsi="Times New Roman" w:eastAsia="Malgun Gothic"/>
                <w:b w:val="0"/>
                <w:i w:val="0"/>
                <w:sz w:val="20"/>
              </w:rPr>
              <w:t>(장소를) 비우다, 퇴장시키다</w:t>
            </w:r>
          </w:p>
        </w:tc>
        <w:tc>
          <w:tcPr>
            <w:tcW w:type="dxa" w:w="2160"/>
          </w:tcPr>
          <w:p>
            <w:r/>
            <w:r>
              <w:rPr>
                <w:rFonts w:ascii="Times New Roman" w:hAnsi="Times New Roman" w:eastAsia="Malgun Gothic"/>
                <w:b w:val="0"/>
                <w:i w:val="0"/>
                <w:sz w:val="20"/>
              </w:rPr>
              <w:t>«Silenzio, o faccio sgombrare.»</w:t>
            </w:r>
          </w:p>
        </w:tc>
      </w:tr>
      <w:tr>
        <w:tc>
          <w:tcPr>
            <w:tcW w:type="dxa" w:w="2160"/>
          </w:tcPr>
          <w:p>
            <w:r/>
            <w:r>
              <w:rPr>
                <w:rFonts w:ascii="Times New Roman" w:hAnsi="Times New Roman" w:eastAsia="Malgun Gothic"/>
                <w:b/>
                <w:i w:val="0"/>
                <w:sz w:val="20"/>
              </w:rPr>
              <w:t>depositare</w:t>
            </w:r>
          </w:p>
        </w:tc>
        <w:tc>
          <w:tcPr>
            <w:tcW w:type="dxa" w:w="2160"/>
          </w:tcPr>
          <w:p>
            <w:r/>
            <w:r>
              <w:rPr>
                <w:rFonts w:ascii="Times New Roman" w:hAnsi="Times New Roman" w:eastAsia="Malgun Gothic"/>
                <w:b w:val="0"/>
                <w:i w:val="0"/>
                <w:sz w:val="20"/>
              </w:rPr>
              <w:t>동사 depositare (규칙 -are)</w:t>
            </w:r>
          </w:p>
        </w:tc>
        <w:tc>
          <w:tcPr>
            <w:tcW w:type="dxa" w:w="2160"/>
          </w:tcPr>
          <w:p>
            <w:r/>
            <w:r>
              <w:rPr>
                <w:rFonts w:ascii="Times New Roman" w:hAnsi="Times New Roman" w:eastAsia="Malgun Gothic"/>
                <w:b w:val="0"/>
                <w:i w:val="0"/>
                <w:sz w:val="20"/>
              </w:rPr>
              <w:t>(법원에 서류를) 제출하다</w:t>
            </w:r>
          </w:p>
        </w:tc>
        <w:tc>
          <w:tcPr>
            <w:tcW w:type="dxa" w:w="2160"/>
          </w:tcPr>
          <w:p>
            <w:r/>
            <w:r>
              <w:rPr>
                <w:rFonts w:ascii="Times New Roman" w:hAnsi="Times New Roman" w:eastAsia="Malgun Gothic"/>
                <w:b w:val="0"/>
                <w:i w:val="0"/>
                <w:sz w:val="20"/>
              </w:rPr>
              <w:t>«Devo depositare due documenti bancari prima di continuare.»</w:t>
            </w:r>
          </w:p>
        </w:tc>
      </w:tr>
      <w:tr>
        <w:tc>
          <w:tcPr>
            <w:tcW w:type="dxa" w:w="2160"/>
          </w:tcPr>
          <w:p>
            <w:r/>
            <w:r>
              <w:rPr>
                <w:rFonts w:ascii="Times New Roman" w:hAnsi="Times New Roman" w:eastAsia="Malgun Gothic"/>
                <w:b/>
                <w:i w:val="0"/>
                <w:sz w:val="20"/>
              </w:rPr>
              <w:t>raffreddarsi</w:t>
            </w:r>
          </w:p>
        </w:tc>
        <w:tc>
          <w:tcPr>
            <w:tcW w:type="dxa" w:w="2160"/>
          </w:tcPr>
          <w:p>
            <w:r/>
            <w:r>
              <w:rPr>
                <w:rFonts w:ascii="Times New Roman" w:hAnsi="Times New Roman" w:eastAsia="Malgun Gothic"/>
                <w:b w:val="0"/>
                <w:i w:val="0"/>
                <w:sz w:val="20"/>
              </w:rPr>
              <w:t>대명동사 raffreddarsi (조동사 essere)</w:t>
            </w:r>
          </w:p>
        </w:tc>
        <w:tc>
          <w:tcPr>
            <w:tcW w:type="dxa" w:w="2160"/>
          </w:tcPr>
          <w:p>
            <w:r/>
            <w:r>
              <w:rPr>
                <w:rFonts w:ascii="Times New Roman" w:hAnsi="Times New Roman" w:eastAsia="Malgun Gothic"/>
                <w:b w:val="0"/>
                <w:i w:val="0"/>
                <w:sz w:val="20"/>
              </w:rPr>
              <w:t>식다</w:t>
            </w:r>
          </w:p>
        </w:tc>
        <w:tc>
          <w:tcPr>
            <w:tcW w:type="dxa" w:w="2160"/>
          </w:tcPr>
          <w:p>
            <w:r/>
            <w:r>
              <w:rPr>
                <w:rFonts w:ascii="Times New Roman" w:hAnsi="Times New Roman" w:eastAsia="Malgun Gothic"/>
                <w:b w:val="0"/>
                <w:i w:val="0"/>
                <w:sz w:val="20"/>
              </w:rPr>
              <w:t>«E poi beva il caffè, prima che si raffreddi.»</w:t>
            </w:r>
          </w:p>
        </w:tc>
      </w:tr>
      <w:tr>
        <w:tc>
          <w:tcPr>
            <w:tcW w:type="dxa" w:w="2160"/>
          </w:tcPr>
          <w:p>
            <w:r/>
            <w:r>
              <w:rPr>
                <w:rFonts w:ascii="Times New Roman" w:hAnsi="Times New Roman" w:eastAsia="Malgun Gothic"/>
                <w:b/>
                <w:i w:val="0"/>
                <w:sz w:val="20"/>
              </w:rPr>
              <w:t>portone</w:t>
            </w:r>
          </w:p>
        </w:tc>
        <w:tc>
          <w:tcPr>
            <w:tcW w:type="dxa" w:w="2160"/>
          </w:tcPr>
          <w:p>
            <w:r/>
            <w:r>
              <w:rPr>
                <w:rFonts w:ascii="Times New Roman" w:hAnsi="Times New Roman" w:eastAsia="Malgun Gothic"/>
                <w:b w:val="0"/>
                <w:i w:val="0"/>
                <w:sz w:val="20"/>
              </w:rPr>
              <w:t>명 m. · pl. portoni</w:t>
            </w:r>
          </w:p>
        </w:tc>
        <w:tc>
          <w:tcPr>
            <w:tcW w:type="dxa" w:w="2160"/>
          </w:tcPr>
          <w:p>
            <w:r/>
            <w:r>
              <w:rPr>
                <w:rFonts w:ascii="Times New Roman" w:hAnsi="Times New Roman" w:eastAsia="Malgun Gothic"/>
                <w:b w:val="0"/>
                <w:i w:val="0"/>
                <w:sz w:val="20"/>
              </w:rPr>
              <w:t>(건물의) 대문</w:t>
            </w:r>
          </w:p>
        </w:tc>
        <w:tc>
          <w:tcPr>
            <w:tcW w:type="dxa" w:w="2160"/>
          </w:tcPr>
          <w:p>
            <w:r/>
            <w:r>
              <w:rPr>
                <w:rFonts w:ascii="Times New Roman" w:hAnsi="Times New Roman" w:eastAsia="Malgun Gothic"/>
                <w:b w:val="0"/>
                <w:i w:val="0"/>
                <w:sz w:val="20"/>
              </w:rPr>
              <w:t>«Mi accompagni fino al portone.»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«Stamo freschi» — 큰일 났네, 이거 망했다</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Siamo freschi</w:t>
      </w:r>
      <w:r>
        <w:rPr>
          <w:rFonts w:ascii="Times New Roman" w:hAnsi="Times New Roman" w:eastAsia="Malgun Gothic"/>
          <w:b w:val="0"/>
          <w:i w:val="0"/>
          <w:sz w:val="22"/>
        </w:rPr>
        <w:t>(직역 '우리 시원하네'). stamo = siamo. '시원하다'는 말을 반어로 써서 '앞날이 캄캄하다'는 푸념. 주황 구역이라 손님을 바 안에 들이지 못하는 소르 오토리노가 리나에게, 반쯤은 혼잣말로.</w:t>
      </w:r>
    </w:p>
    <w:p>
      <w:pPr>
        <w:pStyle w:val="ListBullet"/>
      </w:pPr>
      <w:r>
        <w:rPr>
          <w:rFonts w:ascii="Times New Roman" w:hAnsi="Times New Roman" w:eastAsia="Malgun Gothic"/>
          <w:b w:val="0"/>
          <w:i w:val="0"/>
          <w:sz w:val="22"/>
        </w:rPr>
        <w:t xml:space="preserve">대본: «A dicembre m'hanno chiuso dieci giorni, a gennaio nun se sa. Stamo freschi.» · 비슷한 표현: </w:t>
      </w:r>
      <w:r>
        <w:rPr>
          <w:rFonts w:ascii="Times New Roman" w:hAnsi="Times New Roman" w:eastAsia="Malgun Gothic"/>
          <w:b/>
          <w:i w:val="0"/>
          <w:sz w:val="22"/>
        </w:rPr>
        <w:t>Siamo fritti</w:t>
      </w:r>
      <w:r>
        <w:rPr>
          <w:rFonts w:ascii="Times New Roman" w:hAnsi="Times New Roman" w:eastAsia="Malgun Gothic"/>
          <w:b w:val="0"/>
          <w:i w:val="0"/>
          <w:sz w:val="22"/>
        </w:rPr>
        <w:t xml:space="preserve"> · </w:t>
      </w:r>
      <w:r>
        <w:rPr>
          <w:rFonts w:ascii="Times New Roman" w:hAnsi="Times New Roman" w:eastAsia="Malgun Gothic"/>
          <w:b/>
          <w:i w:val="0"/>
          <w:sz w:val="22"/>
        </w:rPr>
        <w:t>Stiamo messi bene</w:t>
      </w:r>
      <w:r>
        <w:rPr>
          <w:rFonts w:ascii="Times New Roman" w:hAnsi="Times New Roman" w:eastAsia="Malgun Gothic"/>
          <w:b w:val="0"/>
          <w:i w:val="0"/>
          <w:sz w:val="22"/>
        </w:rPr>
        <w:t>(반어)</w:t>
      </w:r>
    </w:p>
    <w:p>
      <w:pPr>
        <w:keepNext/>
        <w:spacing w:before="160"/>
      </w:pPr>
      <w:r>
        <w:rPr>
          <w:rFonts w:ascii="Times New Roman" w:hAnsi="Times New Roman" w:eastAsia="Malgun Gothic"/>
          <w:b/>
          <w:i w:val="0"/>
          <w:color w:val="1F3864"/>
          <w:sz w:val="26"/>
        </w:rPr>
        <w:t>«Avoja» — 말도 마, 숱하게 봤지</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Hai voglia</w:t>
      </w:r>
      <w:r>
        <w:rPr>
          <w:rFonts w:ascii="Times New Roman" w:hAnsi="Times New Roman" w:eastAsia="Malgun Gothic"/>
          <w:b w:val="0"/>
          <w:i w:val="0"/>
          <w:sz w:val="22"/>
        </w:rPr>
        <w:t xml:space="preserve">(직역 '네가 원하는 만큼'). '얼마든지, 엄청 많이'라는 강조. 44년 동안 상원 뒤 바에서 상원의원·장관·추기경을 다 봤다는 오토리노가 세르조와 리나에게. 뒤의 se n'ho visti passà는 </w:t>
      </w:r>
      <w:r>
        <w:rPr>
          <w:rFonts w:ascii="Times New Roman" w:hAnsi="Times New Roman" w:eastAsia="Malgun Gothic"/>
          <w:b/>
          <w:i w:val="0"/>
          <w:sz w:val="22"/>
        </w:rPr>
        <w:t>표준어: se ne ho visti passare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대본: «Avoja, se n'ho visti passà.» · 비슷한 표현: </w:t>
      </w:r>
      <w:r>
        <w:rPr>
          <w:rFonts w:ascii="Times New Roman" w:hAnsi="Times New Roman" w:eastAsia="Malgun Gothic"/>
          <w:b/>
          <w:i w:val="0"/>
          <w:sz w:val="22"/>
        </w:rPr>
        <w:t>Eccome!</w:t>
      </w:r>
      <w:r>
        <w:rPr>
          <w:rFonts w:ascii="Times New Roman" w:hAnsi="Times New Roman" w:eastAsia="Malgun Gothic"/>
          <w:b w:val="0"/>
          <w:i w:val="0"/>
          <w:sz w:val="22"/>
        </w:rPr>
        <w:t xml:space="preserve"> · </w:t>
      </w:r>
      <w:r>
        <w:rPr>
          <w:rFonts w:ascii="Times New Roman" w:hAnsi="Times New Roman" w:eastAsia="Malgun Gothic"/>
          <w:b/>
          <w:i w:val="0"/>
          <w:sz w:val="22"/>
        </w:rPr>
        <w:t>Altroché!</w:t>
      </w:r>
    </w:p>
    <w:p>
      <w:pPr>
        <w:keepNext/>
        <w:spacing w:before="160"/>
      </w:pPr>
      <w:r>
        <w:rPr>
          <w:rFonts w:ascii="Times New Roman" w:hAnsi="Times New Roman" w:eastAsia="Malgun Gothic"/>
          <w:b/>
          <w:i w:val="0"/>
          <w:color w:val="1F3864"/>
          <w:sz w:val="26"/>
        </w:rPr>
        <w:t>«tirare la corda» — 줄을 팽팽하게 당기다, 끝까지 몰아붙이다</w:t>
      </w:r>
    </w:p>
    <w:p>
      <w:pPr>
        <w:pStyle w:val="ListBullet"/>
      </w:pPr>
      <w:r>
        <w:rPr>
          <w:rFonts w:ascii="Times New Roman" w:hAnsi="Times New Roman" w:eastAsia="Malgun Gothic"/>
          <w:b w:val="0"/>
          <w:i w:val="0"/>
          <w:sz w:val="22"/>
        </w:rPr>
        <w:t>쓰임·뉘앙스: 끊어질 위험을 알면서 상대를 한계까지 밀어붙이는 것. 리나가 알레시오에게(tu) 콜라산티 이야기를 하자, 알레시오는 같은 은유를 이어 '줄은 그의 것, 나는 반대쪽에서 당기지 않는다'고 받는다. 줄다리기를 거부하면 끊어지는 책임은 당기는 쪽에 남는다.</w:t>
      </w:r>
    </w:p>
    <w:p>
      <w:pPr>
        <w:pStyle w:val="ListBullet"/>
      </w:pPr>
      <w:r>
        <w:rPr>
          <w:rFonts w:ascii="Times New Roman" w:hAnsi="Times New Roman" w:eastAsia="Malgun Gothic"/>
          <w:b w:val="0"/>
          <w:i w:val="0"/>
          <w:sz w:val="22"/>
        </w:rPr>
        <w:t xml:space="preserve">대본: «Colasanti vuole solo tirare la corda. Lo fa da un mese.» / «Io non la tiro dall'altra parte.» · 비슷한 표현: </w:t>
      </w:r>
      <w:r>
        <w:rPr>
          <w:rFonts w:ascii="Times New Roman" w:hAnsi="Times New Roman" w:eastAsia="Malgun Gothic"/>
          <w:b/>
          <w:i w:val="0"/>
          <w:sz w:val="22"/>
        </w:rPr>
        <w:t>tirare troppo la corda</w:t>
      </w:r>
      <w:r>
        <w:rPr>
          <w:rFonts w:ascii="Times New Roman" w:hAnsi="Times New Roman" w:eastAsia="Malgun Gothic"/>
          <w:b w:val="0"/>
          <w:i w:val="0"/>
          <w:sz w:val="22"/>
        </w:rPr>
        <w:t xml:space="preserve"> · </w:t>
      </w:r>
      <w:r>
        <w:rPr>
          <w:rFonts w:ascii="Times New Roman" w:hAnsi="Times New Roman" w:eastAsia="Malgun Gothic"/>
          <w:b/>
          <w:i w:val="0"/>
          <w:sz w:val="22"/>
        </w:rPr>
        <w:t>La corda troppo tesa si spezza</w:t>
      </w:r>
    </w:p>
    <w:p>
      <w:pPr>
        <w:keepNext/>
        <w:spacing w:before="160"/>
      </w:pPr>
      <w:r>
        <w:rPr>
          <w:rFonts w:ascii="Times New Roman" w:hAnsi="Times New Roman" w:eastAsia="Malgun Gothic"/>
          <w:b/>
          <w:i w:val="0"/>
          <w:color w:val="1F3864"/>
          <w:sz w:val="26"/>
        </w:rPr>
        <w:t>«Chi la fa l'aspetti» — 남에게 한 짓은 자기에게 돌아온다</w:t>
      </w:r>
    </w:p>
    <w:p>
      <w:pPr>
        <w:pStyle w:val="ListBullet"/>
      </w:pPr>
      <w:r>
        <w:rPr>
          <w:rFonts w:ascii="Times New Roman" w:hAnsi="Times New Roman" w:eastAsia="Malgun Gothic"/>
          <w:b w:val="0"/>
          <w:i w:val="0"/>
          <w:sz w:val="22"/>
        </w:rPr>
        <w:t>쓰임·뉘앙스: 속담. la는 특정 명사가 아니라 '그런 짓'을 막연히 받는 대명사이고, l'aspetti는 3인칭 접속법(= 그 사람은 그것을 기다려라). 알레시오가 토레네라에서 듣던 말이라며 꺼내지만, 성명에는 쓰지 않는다고 바로 덧붙인다 — 복수의 말은 공문에 올리지 않는다.</w:t>
      </w:r>
    </w:p>
    <w:p>
      <w:pPr>
        <w:pStyle w:val="ListBullet"/>
      </w:pPr>
      <w:r>
        <w:rPr>
          <w:rFonts w:ascii="Times New Roman" w:hAnsi="Times New Roman" w:eastAsia="Malgun Gothic"/>
          <w:b w:val="0"/>
          <w:i w:val="0"/>
          <w:sz w:val="22"/>
        </w:rPr>
        <w:t xml:space="preserve">대본: «Chi la fa l'aspetti, dicevano a Torrenera. Ma non lo scriviamo.» · 비슷한 표현: </w:t>
      </w:r>
      <w:r>
        <w:rPr>
          <w:rFonts w:ascii="Times New Roman" w:hAnsi="Times New Roman" w:eastAsia="Malgun Gothic"/>
          <w:b/>
          <w:i w:val="0"/>
          <w:sz w:val="22"/>
        </w:rPr>
        <w:t>Si raccoglie quel che si semina</w:t>
      </w:r>
      <w:r>
        <w:rPr>
          <w:rFonts w:ascii="Times New Roman" w:hAnsi="Times New Roman" w:eastAsia="Malgun Gothic"/>
          <w:b w:val="0"/>
          <w:i w:val="0"/>
          <w:sz w:val="22"/>
        </w:rPr>
        <w:t xml:space="preserve"> · </w:t>
      </w:r>
      <w:r>
        <w:rPr>
          <w:rFonts w:ascii="Times New Roman" w:hAnsi="Times New Roman" w:eastAsia="Malgun Gothic"/>
          <w:b/>
          <w:i w:val="0"/>
          <w:sz w:val="22"/>
        </w:rPr>
        <w:t>Occhio per occhio</w:t>
      </w:r>
    </w:p>
    <w:p>
      <w:pPr>
        <w:keepNext/>
        <w:spacing w:before="160"/>
      </w:pPr>
      <w:r>
        <w:rPr>
          <w:rFonts w:ascii="Times New Roman" w:hAnsi="Times New Roman" w:eastAsia="Malgun Gothic"/>
          <w:b/>
          <w:i w:val="0"/>
          <w:color w:val="1F3864"/>
          <w:sz w:val="26"/>
        </w:rPr>
        <w:t>«fare buon viso a cattivo gioco» — 나쁜 패에도 웃는 얼굴을 하다</w:t>
      </w:r>
    </w:p>
    <w:p>
      <w:pPr>
        <w:pStyle w:val="ListBullet"/>
      </w:pPr>
      <w:r>
        <w:rPr>
          <w:rFonts w:ascii="Times New Roman" w:hAnsi="Times New Roman" w:eastAsia="Malgun Gothic"/>
          <w:b w:val="0"/>
          <w:i w:val="0"/>
          <w:sz w:val="22"/>
        </w:rPr>
        <w:t>쓰임·뉘앙스: 불리한 상황을 태연한 척 받아들이는 것. 자기 당 의원 9명이 혼합그룹으로 떠났다는 리나의 말에 콜라산티가 짐짓 대수롭지 않은 척. 리나에게는 tu로 말하고(«Che devo fare, Rina?»), 리나는 끝까지 «onorevole»와 Lei로 답한다.</w:t>
      </w:r>
    </w:p>
    <w:p>
      <w:pPr>
        <w:pStyle w:val="ListBullet"/>
      </w:pPr>
      <w:r>
        <w:rPr>
          <w:rFonts w:ascii="Times New Roman" w:hAnsi="Times New Roman" w:eastAsia="Malgun Gothic"/>
          <w:b w:val="0"/>
          <w:i w:val="0"/>
          <w:sz w:val="22"/>
        </w:rPr>
        <w:t xml:space="preserve">대본: «Che devo fare, Rina? Fare buon viso a cattivo gioco. Che vadano.» · 비슷한 표현: </w:t>
      </w:r>
      <w:r>
        <w:rPr>
          <w:rFonts w:ascii="Times New Roman" w:hAnsi="Times New Roman" w:eastAsia="Malgun Gothic"/>
          <w:b/>
          <w:i w:val="0"/>
          <w:sz w:val="22"/>
        </w:rPr>
        <w:t>fare finta di niente</w:t>
      </w:r>
      <w:r>
        <w:rPr>
          <w:rFonts w:ascii="Times New Roman" w:hAnsi="Times New Roman" w:eastAsia="Malgun Gothic"/>
          <w:b w:val="0"/>
          <w:i w:val="0"/>
          <w:sz w:val="22"/>
        </w:rPr>
        <w:t xml:space="preserve"> · </w:t>
      </w:r>
      <w:r>
        <w:rPr>
          <w:rFonts w:ascii="Times New Roman" w:hAnsi="Times New Roman" w:eastAsia="Malgun Gothic"/>
          <w:b/>
          <w:i w:val="0"/>
          <w:sz w:val="22"/>
        </w:rPr>
        <w:t>mandar giù il rospo</w:t>
      </w:r>
      <w:r>
        <w:rPr>
          <w:rFonts w:ascii="Times New Roman" w:hAnsi="Times New Roman" w:eastAsia="Malgun Gothic"/>
          <w:b w:val="0"/>
          <w:i w:val="0"/>
          <w:sz w:val="22"/>
        </w:rPr>
        <w:t>(두꺼비를 삼키다, 꾹 참다)</w:t>
      </w:r>
    </w:p>
    <w:p>
      <w:pPr>
        <w:keepNext/>
        <w:spacing w:before="160"/>
      </w:pPr>
      <w:r>
        <w:rPr>
          <w:rFonts w:ascii="Times New Roman" w:hAnsi="Times New Roman" w:eastAsia="Malgun Gothic"/>
          <w:b/>
          <w:i w:val="0"/>
          <w:color w:val="1F3864"/>
          <w:sz w:val="26"/>
        </w:rPr>
        <w:t>«saltare la mosca al naso» — 발끈하다, 욱하다</w:t>
      </w:r>
    </w:p>
    <w:p>
      <w:pPr>
        <w:pStyle w:val="ListBullet"/>
      </w:pPr>
      <w:r>
        <w:rPr>
          <w:rFonts w:ascii="Times New Roman" w:hAnsi="Times New Roman" w:eastAsia="Malgun Gothic"/>
          <w:b w:val="0"/>
          <w:i w:val="0"/>
          <w:sz w:val="22"/>
        </w:rPr>
        <w:t>쓰임·뉘앙스: 직역 '코에 파리가 뛰어오르다'. 보통 mi/ti/gli 같은 간접목적 대명사와 함께 쓴다(Mi salta la mosca al naso = 나 화난다). 연정을 떠나는 콜라산티가 알레시오에게(tu) '적수로서의 공짜 충고'. farti는 fare + ti: '파리가 네 코에 뛰어오르게 하지 마라'.</w:t>
      </w:r>
    </w:p>
    <w:p>
      <w:pPr>
        <w:pStyle w:val="ListBullet"/>
      </w:pPr>
      <w:r>
        <w:rPr>
          <w:rFonts w:ascii="Times New Roman" w:hAnsi="Times New Roman" w:eastAsia="Malgun Gothic"/>
          <w:b w:val="0"/>
          <w:i w:val="0"/>
          <w:sz w:val="22"/>
        </w:rPr>
        <w:t xml:space="preserve">대본: «Non farti saltare la mosca al naso in televisione.» · 비슷한 표현: </w:t>
      </w:r>
      <w:r>
        <w:rPr>
          <w:rFonts w:ascii="Times New Roman" w:hAnsi="Times New Roman" w:eastAsia="Malgun Gothic"/>
          <w:b/>
          <w:i w:val="0"/>
          <w:sz w:val="22"/>
        </w:rPr>
        <w:t>perdere le staffe</w:t>
      </w:r>
      <w:r>
        <w:rPr>
          <w:rFonts w:ascii="Times New Roman" w:hAnsi="Times New Roman" w:eastAsia="Malgun Gothic"/>
          <w:b w:val="0"/>
          <w:i w:val="0"/>
          <w:sz w:val="22"/>
        </w:rPr>
        <w:t xml:space="preserve"> · </w:t>
      </w:r>
      <w:r>
        <w:rPr>
          <w:rFonts w:ascii="Times New Roman" w:hAnsi="Times New Roman" w:eastAsia="Malgun Gothic"/>
          <w:b/>
          <w:i w:val="0"/>
          <w:sz w:val="22"/>
        </w:rPr>
        <w:t>andare su tutte le furie</w:t>
      </w:r>
    </w:p>
    <w:p>
      <w:pPr>
        <w:keepNext/>
        <w:spacing w:before="160"/>
      </w:pPr>
      <w:r>
        <w:rPr>
          <w:rFonts w:ascii="Times New Roman" w:hAnsi="Times New Roman" w:eastAsia="Malgun Gothic"/>
          <w:b/>
          <w:i w:val="0"/>
          <w:color w:val="1F3864"/>
          <w:sz w:val="26"/>
        </w:rPr>
        <w:t>«Roma non fu fatta in un giorno» — 로마는 하루아침에 이루어지지 않았다</w:t>
      </w:r>
    </w:p>
    <w:p>
      <w:pPr>
        <w:pStyle w:val="ListBullet"/>
      </w:pPr>
      <w:r>
        <w:rPr>
          <w:rFonts w:ascii="Times New Roman" w:hAnsi="Times New Roman" w:eastAsia="Malgun Gothic"/>
          <w:b w:val="0"/>
          <w:i w:val="0"/>
          <w:sz w:val="22"/>
        </w:rPr>
        <w:t>쓰임·뉘앙스: 큰일에는 시간이 걸린다는 속담. 알레시오가 '콜라산티는 빈손으로 선거운동에 나가지 않는다'는 펠리차리 장관에게(Lei) 여유를 보이자, 장관이 같은 틀로 받아친다 — 서기 64년 대화재를 떠올리게 하는 «fu bruciata in una notte». 쌓는 데는 오래, 무너지는 데는 하룻밤.</w:t>
      </w:r>
    </w:p>
    <w:p>
      <w:pPr>
        <w:pStyle w:val="ListBullet"/>
      </w:pPr>
      <w:r>
        <w:rPr>
          <w:rFonts w:ascii="Times New Roman" w:hAnsi="Times New Roman" w:eastAsia="Malgun Gothic"/>
          <w:b w:val="0"/>
          <w:i w:val="0"/>
          <w:sz w:val="22"/>
        </w:rPr>
        <w:t xml:space="preserve">대본: «Roma non fu fatta in un giorno, ministra.» / «No. Ma fu bruciata in una notte.» · 비슷한 표현: </w:t>
      </w:r>
      <w:r>
        <w:rPr>
          <w:rFonts w:ascii="Times New Roman" w:hAnsi="Times New Roman" w:eastAsia="Malgun Gothic"/>
          <w:b/>
          <w:i w:val="0"/>
          <w:sz w:val="22"/>
        </w:rPr>
        <w:t>Chi va piano va sano e va lontano</w:t>
      </w:r>
    </w:p>
    <w:p>
      <w:pPr>
        <w:keepNext/>
        <w:spacing w:before="160"/>
      </w:pPr>
      <w:r>
        <w:rPr>
          <w:rFonts w:ascii="Times New Roman" w:hAnsi="Times New Roman" w:eastAsia="Malgun Gothic"/>
          <w:b/>
          <w:i w:val="0"/>
          <w:color w:val="1F3864"/>
          <w:sz w:val="26"/>
        </w:rPr>
        <w:t>«tu porti male più de 'na scala» — 너는 사다리보다 더 재수 없어</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Tu porti male più di una scala.</w:t>
      </w:r>
      <w:r>
        <w:rPr>
          <w:rFonts w:ascii="Times New Roman" w:hAnsi="Times New Roman" w:eastAsia="Malgun Gothic"/>
          <w:b w:val="0"/>
          <w:i w:val="0"/>
          <w:sz w:val="22"/>
        </w:rPr>
        <w:t xml:space="preserve"> portare male = 불운을 부르다. 사다리 밑을 지나가면 재수가 없다는 미신에서. '2월에 다시 문을 열면'이라는 오토리노에게 세르조가 «Se riapri»(열 수 있다면)라고 초를 치자 돌아온 핀잔.</w:t>
      </w:r>
    </w:p>
    <w:p>
      <w:pPr>
        <w:pStyle w:val="ListBullet"/>
      </w:pPr>
      <w:r>
        <w:rPr>
          <w:rFonts w:ascii="Times New Roman" w:hAnsi="Times New Roman" w:eastAsia="Malgun Gothic"/>
          <w:b w:val="0"/>
          <w:i w:val="0"/>
          <w:sz w:val="22"/>
        </w:rPr>
        <w:t xml:space="preserve">대본: «Sergio, tu porti male più de 'na scala.» · 비슷한 표현: </w:t>
      </w:r>
      <w:r>
        <w:rPr>
          <w:rFonts w:ascii="Times New Roman" w:hAnsi="Times New Roman" w:eastAsia="Malgun Gothic"/>
          <w:b/>
          <w:i w:val="0"/>
          <w:sz w:val="22"/>
        </w:rPr>
        <w:t>Sei un uccello del malaugurio</w:t>
      </w:r>
      <w:r>
        <w:rPr>
          <w:rFonts w:ascii="Times New Roman" w:hAnsi="Times New Roman" w:eastAsia="Malgun Gothic"/>
          <w:b w:val="0"/>
          <w:i w:val="0"/>
          <w:sz w:val="22"/>
        </w:rPr>
        <w:t xml:space="preserve">(불길한 새) · </w:t>
      </w:r>
      <w:r>
        <w:rPr>
          <w:rFonts w:ascii="Times New Roman" w:hAnsi="Times New Roman" w:eastAsia="Malgun Gothic"/>
          <w:b/>
          <w:i w:val="0"/>
          <w:sz w:val="22"/>
        </w:rPr>
        <w:t>Tocca ferro!</w:t>
      </w:r>
      <w:r>
        <w:rPr>
          <w:rFonts w:ascii="Times New Roman" w:hAnsi="Times New Roman" w:eastAsia="Malgun Gothic"/>
          <w:b w:val="0"/>
          <w:i w:val="0"/>
          <w:sz w:val="22"/>
        </w:rPr>
        <w:t>(쇠를 만져, 액막이)</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오토리노와 세르조의 로마네스코 — 표준어로 옮기면</w:t>
      </w:r>
    </w:p>
    <w:p>
      <w:pPr>
        <w:pStyle w:val="ListBullet"/>
      </w:pPr>
      <w:r>
        <w:rPr>
          <w:rFonts w:ascii="Times New Roman" w:hAnsi="Times New Roman" w:eastAsia="Malgun Gothic"/>
          <w:b w:val="0"/>
          <w:i w:val="0"/>
          <w:sz w:val="22"/>
        </w:rPr>
        <w:t>소리의 규칙: 자음 앞 l이 r(</w:t>
      </w:r>
      <w:r>
        <w:rPr>
          <w:rFonts w:ascii="Times New Roman" w:hAnsi="Times New Roman" w:eastAsia="Malgun Gothic"/>
          <w:b/>
          <w:i w:val="0"/>
          <w:sz w:val="22"/>
        </w:rPr>
        <w:t>sur marciapiede → sul marciapiede</w:t>
      </w:r>
      <w:r>
        <w:rPr>
          <w:rFonts w:ascii="Times New Roman" w:hAnsi="Times New Roman" w:eastAsia="Malgun Gothic"/>
          <w:b w:val="0"/>
          <w:i w:val="0"/>
          <w:sz w:val="22"/>
        </w:rPr>
        <w:t xml:space="preserve">, </w:t>
      </w:r>
      <w:r>
        <w:rPr>
          <w:rFonts w:ascii="Times New Roman" w:hAnsi="Times New Roman" w:eastAsia="Malgun Gothic"/>
          <w:b/>
          <w:i w:val="0"/>
          <w:sz w:val="22"/>
        </w:rPr>
        <w:t>der Senato → del Senato</w:t>
      </w:r>
      <w:r>
        <w:rPr>
          <w:rFonts w:ascii="Times New Roman" w:hAnsi="Times New Roman" w:eastAsia="Malgun Gothic"/>
          <w:b w:val="0"/>
          <w:i w:val="0"/>
          <w:sz w:val="22"/>
        </w:rPr>
        <w:t xml:space="preserve">), 관사 il이 </w:t>
      </w:r>
      <w:r>
        <w:rPr>
          <w:rFonts w:ascii="Times New Roman" w:hAnsi="Times New Roman" w:eastAsia="Malgun Gothic"/>
          <w:b/>
          <w:i w:val="0"/>
          <w:sz w:val="22"/>
        </w:rPr>
        <w:t>er</w:t>
      </w:r>
      <w:r>
        <w:rPr>
          <w:rFonts w:ascii="Times New Roman" w:hAnsi="Times New Roman" w:eastAsia="Malgun Gothic"/>
          <w:b w:val="0"/>
          <w:i w:val="0"/>
          <w:sz w:val="22"/>
        </w:rPr>
        <w:t>, 부정사 끝음절 탈락(</w:t>
      </w:r>
      <w:r>
        <w:rPr>
          <w:rFonts w:ascii="Times New Roman" w:hAnsi="Times New Roman" w:eastAsia="Malgun Gothic"/>
          <w:b/>
          <w:i w:val="0"/>
          <w:sz w:val="22"/>
        </w:rPr>
        <w:t>guardà → guardare</w:t>
      </w:r>
      <w:r>
        <w:rPr>
          <w:rFonts w:ascii="Times New Roman" w:hAnsi="Times New Roman" w:eastAsia="Malgun Gothic"/>
          <w:b w:val="0"/>
          <w:i w:val="0"/>
          <w:sz w:val="22"/>
        </w:rPr>
        <w:t xml:space="preserve">, </w:t>
      </w:r>
      <w:r>
        <w:rPr>
          <w:rFonts w:ascii="Times New Roman" w:hAnsi="Times New Roman" w:eastAsia="Malgun Gothic"/>
          <w:b/>
          <w:i w:val="0"/>
          <w:sz w:val="22"/>
        </w:rPr>
        <w:t>cambià → cambiare</w:t>
      </w:r>
      <w:r>
        <w:rPr>
          <w:rFonts w:ascii="Times New Roman" w:hAnsi="Times New Roman" w:eastAsia="Malgun Gothic"/>
          <w:b w:val="0"/>
          <w:i w:val="0"/>
          <w:sz w:val="22"/>
        </w:rPr>
        <w:t xml:space="preserve">, </w:t>
      </w:r>
      <w:r>
        <w:rPr>
          <w:rFonts w:ascii="Times New Roman" w:hAnsi="Times New Roman" w:eastAsia="Malgun Gothic"/>
          <w:b/>
          <w:i w:val="0"/>
          <w:sz w:val="22"/>
        </w:rPr>
        <w:t>fa' → fare</w:t>
      </w:r>
      <w:r>
        <w:rPr>
          <w:rFonts w:ascii="Times New Roman" w:hAnsi="Times New Roman" w:eastAsia="Malgun Gothic"/>
          <w:b w:val="0"/>
          <w:i w:val="0"/>
          <w:sz w:val="22"/>
        </w:rPr>
        <w:t xml:space="preserve">), gli가 </w:t>
      </w:r>
      <w:r>
        <w:rPr>
          <w:rFonts w:ascii="Times New Roman" w:hAnsi="Times New Roman" w:eastAsia="Malgun Gothic"/>
          <w:b/>
          <w:i w:val="0"/>
          <w:sz w:val="22"/>
        </w:rPr>
        <w:t>j</w:t>
      </w:r>
      <w:r>
        <w:rPr>
          <w:rFonts w:ascii="Times New Roman" w:hAnsi="Times New Roman" w:eastAsia="Malgun Gothic"/>
          <w:b w:val="0"/>
          <w:i w:val="0"/>
          <w:sz w:val="22"/>
        </w:rPr>
        <w:t>(</w:t>
      </w:r>
      <w:r>
        <w:rPr>
          <w:rFonts w:ascii="Times New Roman" w:hAnsi="Times New Roman" w:eastAsia="Malgun Gothic"/>
          <w:b/>
          <w:i w:val="0"/>
          <w:sz w:val="22"/>
        </w:rPr>
        <w:t>fija → figlia</w:t>
      </w:r>
      <w:r>
        <w:rPr>
          <w:rFonts w:ascii="Times New Roman" w:hAnsi="Times New Roman" w:eastAsia="Malgun Gothic"/>
          <w:b w:val="0"/>
          <w:i w:val="0"/>
          <w:sz w:val="22"/>
        </w:rPr>
        <w:t xml:space="preserve">), le가 </w:t>
      </w:r>
      <w:r>
        <w:rPr>
          <w:rFonts w:ascii="Times New Roman" w:hAnsi="Times New Roman" w:eastAsia="Malgun Gothic"/>
          <w:b/>
          <w:i w:val="0"/>
          <w:sz w:val="22"/>
        </w:rPr>
        <w:t>je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문장 단위: «Come vòi che vada? Se beve in piedi sur marciapiede, come li cavalli.»(</w:t>
      </w:r>
      <w:r>
        <w:rPr>
          <w:rFonts w:ascii="Times New Roman" w:hAnsi="Times New Roman" w:eastAsia="Malgun Gothic"/>
          <w:b/>
          <w:i w:val="0"/>
          <w:sz w:val="22"/>
        </w:rPr>
        <w:t>Come vuoi che vada? Si beve in piedi sul marciapiede, come i cavalli.</w:t>
      </w:r>
      <w:r>
        <w:rPr>
          <w:rFonts w:ascii="Times New Roman" w:hAnsi="Times New Roman" w:eastAsia="Malgun Gothic"/>
          <w:b w:val="0"/>
          <w:i w:val="0"/>
          <w:sz w:val="22"/>
        </w:rPr>
        <w:t>) / «Me tocca cambià teoria.»(</w:t>
      </w:r>
      <w:r>
        <w:rPr>
          <w:rFonts w:ascii="Times New Roman" w:hAnsi="Times New Roman" w:eastAsia="Malgun Gothic"/>
          <w:b/>
          <w:i w:val="0"/>
          <w:sz w:val="22"/>
        </w:rPr>
        <w:t>Mi tocca cambiare teoria.</w:t>
      </w:r>
      <w:r>
        <w:rPr>
          <w:rFonts w:ascii="Times New Roman" w:hAnsi="Times New Roman" w:eastAsia="Malgun Gothic"/>
          <w:b w:val="0"/>
          <w:i w:val="0"/>
          <w:sz w:val="22"/>
        </w:rPr>
        <w:t>) / «Dottoré, so' le otto meno cinque.»(</w:t>
      </w:r>
      <w:r>
        <w:rPr>
          <w:rFonts w:ascii="Times New Roman" w:hAnsi="Times New Roman" w:eastAsia="Malgun Gothic"/>
          <w:b/>
          <w:i w:val="0"/>
          <w:sz w:val="22"/>
        </w:rPr>
        <w:t>Dottoressa, sono le otto meno cinque.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호격의 끝음절 자르기: </w:t>
      </w:r>
      <w:r>
        <w:rPr>
          <w:rFonts w:ascii="Times New Roman" w:hAnsi="Times New Roman" w:eastAsia="Malgun Gothic"/>
          <w:b/>
          <w:i w:val="0"/>
          <w:sz w:val="22"/>
        </w:rPr>
        <w:t>Ottorì</w:t>
      </w:r>
      <w:r>
        <w:rPr>
          <w:rFonts w:ascii="Times New Roman" w:hAnsi="Times New Roman" w:eastAsia="Malgun Gothic"/>
          <w:b w:val="0"/>
          <w:i w:val="0"/>
          <w:sz w:val="22"/>
        </w:rPr>
        <w:t xml:space="preserve">(Ottorino), </w:t>
      </w:r>
      <w:r>
        <w:rPr>
          <w:rFonts w:ascii="Times New Roman" w:hAnsi="Times New Roman" w:eastAsia="Malgun Gothic"/>
          <w:b/>
          <w:i w:val="0"/>
          <w:sz w:val="22"/>
        </w:rPr>
        <w:t>Dottoré</w:t>
      </w:r>
      <w:r>
        <w:rPr>
          <w:rFonts w:ascii="Times New Roman" w:hAnsi="Times New Roman" w:eastAsia="Malgun Gothic"/>
          <w:b w:val="0"/>
          <w:i w:val="0"/>
          <w:sz w:val="22"/>
        </w:rPr>
        <w:t xml:space="preserve">(dottoressa), </w:t>
      </w:r>
      <w:r>
        <w:rPr>
          <w:rFonts w:ascii="Times New Roman" w:hAnsi="Times New Roman" w:eastAsia="Malgun Gothic"/>
          <w:b/>
          <w:i w:val="0"/>
          <w:sz w:val="22"/>
        </w:rPr>
        <w:t>signorì</w:t>
      </w:r>
      <w:r>
        <w:rPr>
          <w:rFonts w:ascii="Times New Roman" w:hAnsi="Times New Roman" w:eastAsia="Malgun Gothic"/>
          <w:b w:val="0"/>
          <w:i w:val="0"/>
          <w:sz w:val="22"/>
        </w:rPr>
        <w:t>(signorina). 자른 자리에 강세가 온다. 오토리노는 사투리를 쓰면서도 리나에게 Lei를 지킨다: «je vendo pure er bancone, se lo vòle»(</w:t>
      </w:r>
      <w:r>
        <w:rPr>
          <w:rFonts w:ascii="Times New Roman" w:hAnsi="Times New Roman" w:eastAsia="Malgun Gothic"/>
          <w:b/>
          <w:i w:val="0"/>
          <w:sz w:val="22"/>
        </w:rPr>
        <w:t>le vendo anche il bancone, se lo vuole</w:t>
      </w:r>
      <w:r>
        <w:rPr>
          <w:rFonts w:ascii="Times New Roman" w:hAnsi="Times New Roman" w:eastAsia="Malgun Gothic"/>
          <w:b w:val="0"/>
          <w:i w:val="0"/>
          <w:sz w:val="22"/>
        </w:rPr>
        <w:t>) — vòle는 3인칭, 곧 존칭이다.</w:t>
      </w:r>
    </w:p>
    <w:p>
      <w:pPr>
        <w:keepNext/>
        <w:spacing w:before="160"/>
      </w:pPr>
      <w:r>
        <w:rPr>
          <w:rFonts w:ascii="Times New Roman" w:hAnsi="Times New Roman" w:eastAsia="Malgun Gothic"/>
          <w:b/>
          <w:i w:val="0"/>
          <w:color w:val="1F3864"/>
          <w:sz w:val="26"/>
        </w:rPr>
        <w:t>tu로 갈라서기 — 콜라산티와 알레시오</w:t>
      </w:r>
    </w:p>
    <w:p>
      <w:pPr>
        <w:pStyle w:val="ListBullet"/>
      </w:pPr>
      <w:r>
        <w:rPr>
          <w:rFonts w:ascii="Times New Roman" w:hAnsi="Times New Roman" w:eastAsia="Malgun Gothic"/>
          <w:b w:val="0"/>
          <w:i w:val="0"/>
          <w:sz w:val="22"/>
        </w:rPr>
        <w:t>공개서한은 «Caro Alessio»로 시작한다. 알레시오의 판단: «Il tu resta. Si risponde con la stessa voce con cui ti scrivono.» — 호칭을 바꾸면 그것부터가 기사가 된다.</w:t>
      </w:r>
    </w:p>
    <w:p>
      <w:pPr>
        <w:pStyle w:val="ListBullet"/>
      </w:pPr>
      <w:r>
        <w:rPr>
          <w:rFonts w:ascii="Times New Roman" w:hAnsi="Times New Roman" w:eastAsia="Malgun Gothic"/>
          <w:b w:val="0"/>
          <w:i w:val="0"/>
          <w:sz w:val="22"/>
        </w:rPr>
        <w:t>결별의 말도 tu다: «Da oggi, Alessio, siamo avversari. Ma con il tu.» / «Con il tu.» 2화에서 모라비토는 정반대를 말한다 — 콜라산티가 10년 만에 처음 Lei를 쓰자 '끝났다'는 것을 알았다고.</w:t>
      </w:r>
    </w:p>
    <w:p>
      <w:pPr>
        <w:pStyle w:val="ListBullet"/>
      </w:pPr>
      <w:r>
        <w:rPr>
          <w:rFonts w:ascii="Times New Roman" w:hAnsi="Times New Roman" w:eastAsia="Malgun Gothic"/>
          <w:b w:val="0"/>
          <w:i w:val="0"/>
          <w:sz w:val="22"/>
        </w:rPr>
        <w:t>비대칭: 콜라산티는 리나에게 tu(«Puoi restare, Rina»), 리나는 «Buongiorno, onorevole.», «Onorevole, i nove?»처럼 직함과 Lei. 알레시오도 단호해질 때는 이레네를 직함으로 부른다: «Dottoressa Martelli, se io la chiamo stasera, domani è vero.»</w:t>
      </w:r>
    </w:p>
    <w:p>
      <w:pPr>
        <w:keepNext/>
        <w:spacing w:before="160"/>
      </w:pPr>
      <w:r>
        <w:rPr>
          <w:rFonts w:ascii="Times New Roman" w:hAnsi="Times New Roman" w:eastAsia="Malgun Gothic"/>
          <w:b/>
          <w:i w:val="0"/>
          <w:color w:val="1F3864"/>
          <w:sz w:val="26"/>
        </w:rPr>
        <w:t>법정과 퀴리날레의 격식</w:t>
      </w:r>
    </w:p>
    <w:p>
      <w:pPr>
        <w:pStyle w:val="ListBullet"/>
      </w:pPr>
      <w:r>
        <w:rPr>
          <w:rFonts w:ascii="Times New Roman" w:hAnsi="Times New Roman" w:eastAsia="Malgun Gothic"/>
          <w:b w:val="0"/>
          <w:i w:val="0"/>
          <w:sz w:val="22"/>
        </w:rPr>
        <w:t>재판장은 증인에게 직접 '답하세요'라고 하지 않고 3인칭 명사 + 접속법으로 지시한다: «Il teste risponda ai fatti.» 휴정 선언은 비인칭 si 한 단어: «Si sospende.»</w:t>
      </w:r>
    </w:p>
    <w:p>
      <w:pPr>
        <w:pStyle w:val="ListBullet"/>
      </w:pPr>
      <w:r>
        <w:rPr>
          <w:rFonts w:ascii="Times New Roman" w:hAnsi="Times New Roman" w:eastAsia="Malgun Gothic"/>
          <w:b w:val="0"/>
          <w:i w:val="0"/>
          <w:sz w:val="22"/>
        </w:rPr>
        <w:t>대통령실 사무총장의 전화는 수동과 chiedere che + 접속법으로 짜여 있다: «I decreti saranno firmati stasera.» / «Il Presidente ha chiesto che lo comunichi lei stesso ai ministri.» 그리고 '보도자료에 없는 말'을 덧붙일 때도 비인칭으로 거리를 둔다: «i sottosegretari mancanti si nominano soltanto se servono alle Camere.»</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조서의 passato remoto, 증인의 passato prossimo — 그리고 수동 원과거 fu fatta → 동사 시제 가이드 5.5 passato remoto (원과거), 5.15 수동태 (forma passiva) 참고</w:t>
      </w:r>
    </w:p>
    <w:p>
      <w:pPr>
        <w:pStyle w:val="ListBullet"/>
      </w:pPr>
      <w:r>
        <w:rPr>
          <w:rFonts w:ascii="Times New Roman" w:hAnsi="Times New Roman" w:eastAsia="Malgun Gothic"/>
          <w:b w:val="0"/>
          <w:i w:val="0"/>
          <w:sz w:val="22"/>
        </w:rPr>
        <w:t xml:space="preserve">규칙: 2029년 법정에서 증인 파올로는 처음에 구어의 </w:t>
      </w:r>
      <w:r>
        <w:rPr>
          <w:rFonts w:ascii="Times New Roman" w:hAnsi="Times New Roman" w:eastAsia="Malgun Gothic"/>
          <w:b/>
          <w:i w:val="0"/>
          <w:sz w:val="22"/>
        </w:rPr>
        <w:t>passato prossimo</w:t>
      </w:r>
      <w:r>
        <w:rPr>
          <w:rFonts w:ascii="Times New Roman" w:hAnsi="Times New Roman" w:eastAsia="Malgun Gothic"/>
          <w:b w:val="0"/>
          <w:i w:val="0"/>
          <w:sz w:val="22"/>
        </w:rPr>
        <w:t xml:space="preserve">로 답한다. 검사는 그 말을 조서(verbale)에 남길 문장으로 다시 정리하면서 '닫힌 과거'인 </w:t>
      </w:r>
      <w:r>
        <w:rPr>
          <w:rFonts w:ascii="Times New Roman" w:hAnsi="Times New Roman" w:eastAsia="Malgun Gothic"/>
          <w:b/>
          <w:i w:val="0"/>
          <w:sz w:val="22"/>
        </w:rPr>
        <w:t>passato remoto</w:t>
      </w:r>
      <w:r>
        <w:rPr>
          <w:rFonts w:ascii="Times New Roman" w:hAnsi="Times New Roman" w:eastAsia="Malgun Gothic"/>
          <w:b w:val="0"/>
          <w:i w:val="0"/>
          <w:sz w:val="22"/>
        </w:rPr>
        <w:t xml:space="preserve">를 쓰고, 증인도 그 시제를 따라간다. 수동의 원과거는 </w:t>
      </w:r>
      <w:r>
        <w:rPr>
          <w:rFonts w:ascii="Times New Roman" w:hAnsi="Times New Roman" w:eastAsia="Malgun Gothic"/>
          <w:b/>
          <w:i w:val="0"/>
          <w:sz w:val="22"/>
        </w:rPr>
        <w:t>fu + 과거분사</w:t>
      </w:r>
      <w:r>
        <w:rPr>
          <w:rFonts w:ascii="Times New Roman" w:hAnsi="Times New Roman" w:eastAsia="Malgun Gothic"/>
          <w:b w:val="0"/>
          <w:i w:val="0"/>
          <w:sz w:val="22"/>
        </w:rPr>
        <w:t>, 과거분사는 주어에 일치.</w:t>
      </w:r>
    </w:p>
    <w:p>
      <w:pPr>
        <w:pStyle w:val="ListBullet"/>
      </w:pPr>
      <w:r>
        <w:rPr>
          <w:rFonts w:ascii="Times New Roman" w:hAnsi="Times New Roman" w:eastAsia="Malgun Gothic"/>
          <w:b w:val="0"/>
          <w:i w:val="0"/>
          <w:sz w:val="22"/>
        </w:rPr>
        <w:t>대본 분석: 파올로 «L'ho portato io.» / «Non l'ha consegnato alla procura.» — 구어. 사르토리 «Lei consegnò a Rinaldi, nel luglio del 2021, informazioni su quel denaro. E Rinaldi non le trasmise all'autorità giudiziaria.» — trasmettere의 원과거는 불규칙(</w:t>
      </w:r>
      <w:r>
        <w:rPr>
          <w:rFonts w:ascii="Times New Roman" w:hAnsi="Times New Roman" w:eastAsia="Malgun Gothic"/>
          <w:b/>
          <w:i w:val="0"/>
          <w:sz w:val="22"/>
        </w:rPr>
        <w:t>trasmisi, trasmise, trasmisero</w:t>
      </w:r>
      <w:r>
        <w:rPr>
          <w:rFonts w:ascii="Times New Roman" w:hAnsi="Times New Roman" w:eastAsia="Malgun Gothic"/>
          <w:b w:val="0"/>
          <w:i w:val="0"/>
          <w:sz w:val="22"/>
        </w:rPr>
        <w:t xml:space="preserve">). 파올로 «Ai fatti, Presidente. Non lo chiesi.» — chiedere → </w:t>
      </w:r>
      <w:r>
        <w:rPr>
          <w:rFonts w:ascii="Times New Roman" w:hAnsi="Times New Roman" w:eastAsia="Malgun Gothic"/>
          <w:b/>
          <w:i w:val="0"/>
          <w:sz w:val="22"/>
        </w:rPr>
        <w:t>chiesi</w:t>
      </w:r>
      <w:r>
        <w:rPr>
          <w:rFonts w:ascii="Times New Roman" w:hAnsi="Times New Roman" w:eastAsia="Malgun Gothic"/>
          <w:b w:val="0"/>
          <w:i w:val="0"/>
          <w:sz w:val="22"/>
        </w:rPr>
        <w:t>. 그리말디의 옛이야기도 원과거: «Tornarono perché ottennero una cosa nuova.» — ottenere는 tenere형(</w:t>
      </w:r>
      <w:r>
        <w:rPr>
          <w:rFonts w:ascii="Times New Roman" w:hAnsi="Times New Roman" w:eastAsia="Malgun Gothic"/>
          <w:b/>
          <w:i w:val="0"/>
          <w:sz w:val="22"/>
        </w:rPr>
        <w:t>ottenni, ottenne, ottennero</w:t>
      </w:r>
      <w:r>
        <w:rPr>
          <w:rFonts w:ascii="Times New Roman" w:hAnsi="Times New Roman" w:eastAsia="Malgun Gothic"/>
          <w:b w:val="0"/>
          <w:i w:val="0"/>
          <w:sz w:val="22"/>
        </w:rPr>
        <w:t>). 수동: «Roma non fu fatta in un giorno» / «Ma fu bruciata in una notte.» — Roma(f.)에 맞춰 fatta, bruciata.</w:t>
      </w:r>
    </w:p>
    <w:p>
      <w:pPr>
        <w:pStyle w:val="ListBullet"/>
      </w:pPr>
      <w:r>
        <w:rPr>
          <w:rFonts w:ascii="Times New Roman" w:hAnsi="Times New Roman" w:eastAsia="Malgun Gothic"/>
          <w:b w:val="0"/>
          <w:i w:val="0"/>
          <w:sz w:val="22"/>
        </w:rPr>
        <w:t xml:space="preserve">연습: I tribuni, col tempo, ___ (diventare, 원과거) anche un'arma. → 정답: </w:t>
      </w:r>
      <w:r>
        <w:rPr>
          <w:rFonts w:ascii="Times New Roman" w:hAnsi="Times New Roman" w:eastAsia="Malgun Gothic"/>
          <w:b/>
          <w:i w:val="0"/>
          <w:sz w:val="22"/>
        </w:rPr>
        <w:t>diventarono</w:t>
      </w:r>
    </w:p>
    <w:p>
      <w:pPr>
        <w:keepNext/>
        <w:spacing w:before="160"/>
      </w:pPr>
      <w:r>
        <w:rPr>
          <w:rFonts w:ascii="Times New Roman" w:hAnsi="Times New Roman" w:eastAsia="Malgun Gothic"/>
          <w:b/>
          <w:i w:val="0"/>
          <w:color w:val="1F3864"/>
          <w:sz w:val="26"/>
        </w:rPr>
        <w:t>2. 주절 없는 «E se…?» — 접속법 반과거로 꺼내는 제안과 반문 → 동사 시제 가이드 5.13 가정문 (periodo ipotetico)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se + congiuntivo imperfetto</w:t>
      </w:r>
      <w:r>
        <w:rPr>
          <w:rFonts w:ascii="Times New Roman" w:hAnsi="Times New Roman" w:eastAsia="Malgun Gothic"/>
          <w:b w:val="0"/>
          <w:i w:val="0"/>
          <w:sz w:val="22"/>
        </w:rPr>
        <w:t xml:space="preserve"> 뒤의 주절(조건법)을 생략하고 의문 억양으로 끝내면 '만약 ~라면 어때?'라는 제안·도발이 된다. 앞의 </w:t>
      </w:r>
      <w:r>
        <w:rPr>
          <w:rFonts w:ascii="Times New Roman" w:hAnsi="Times New Roman" w:eastAsia="Malgun Gothic"/>
          <w:b/>
          <w:i w:val="0"/>
          <w:sz w:val="22"/>
        </w:rPr>
        <w:t>E</w:t>
      </w:r>
      <w:r>
        <w:rPr>
          <w:rFonts w:ascii="Times New Roman" w:hAnsi="Times New Roman" w:eastAsia="Malgun Gothic"/>
          <w:b w:val="0"/>
          <w:i w:val="0"/>
          <w:sz w:val="22"/>
        </w:rPr>
        <w:t xml:space="preserve">는 상대 말에 끼어드는 신호. 반면 </w:t>
      </w:r>
      <w:r>
        <w:rPr>
          <w:rFonts w:ascii="Times New Roman" w:hAnsi="Times New Roman" w:eastAsia="Malgun Gothic"/>
          <w:b/>
          <w:i w:val="0"/>
          <w:sz w:val="22"/>
        </w:rPr>
        <w:t>E se + 직설법</w:t>
      </w:r>
      <w:r>
        <w:rPr>
          <w:rFonts w:ascii="Times New Roman" w:hAnsi="Times New Roman" w:eastAsia="Malgun Gothic"/>
          <w:b w:val="0"/>
          <w:i w:val="0"/>
          <w:sz w:val="22"/>
        </w:rPr>
        <w:t>은 실제로 일어날 법한 일을 묻는다.</w:t>
      </w:r>
    </w:p>
    <w:p>
      <w:pPr>
        <w:pStyle w:val="ListBullet"/>
      </w:pPr>
      <w:r>
        <w:rPr>
          <w:rFonts w:ascii="Times New Roman" w:hAnsi="Times New Roman" w:eastAsia="Malgun Gothic"/>
          <w:b w:val="0"/>
          <w:i w:val="0"/>
          <w:sz w:val="22"/>
        </w:rPr>
        <w:t>대본 분석: 노라 «E se fosse il contrario? Se la togliessimo, sarebbe un favore. A lui.» — 첫 문장은 주절 없는 반문, 둘째는 완전한 가정문(togliessimo → sarebbe). 알레시오 «E se il posto nuovo lo chiedessi io? Per me?» — chiedessi(1인칭 단수)의 빈 주절을 그리말디가 채운다: «Allora le racconterei un'altra storia.» 이레네 «Se lei la chiamasse stasera…» — 말줄임으로 권유만 남긴다. 대비: 이레네 «E se si spezza?» — 직설법 현재, 줄이 정말 끊어질 경우를 묻는 현실 질문.</w:t>
      </w:r>
    </w:p>
    <w:p>
      <w:pPr>
        <w:pStyle w:val="ListBullet"/>
      </w:pPr>
      <w:r>
        <w:rPr>
          <w:rFonts w:ascii="Times New Roman" w:hAnsi="Times New Roman" w:eastAsia="Malgun Gothic"/>
          <w:b w:val="0"/>
          <w:i w:val="0"/>
          <w:sz w:val="22"/>
        </w:rPr>
        <w:t xml:space="preserve">연습: (만약 우리가 목요일 하나만 기다린다면?) E se ___ (aspettare, noi) un giovedì? → 정답: </w:t>
      </w:r>
      <w:r>
        <w:rPr>
          <w:rFonts w:ascii="Times New Roman" w:hAnsi="Times New Roman" w:eastAsia="Malgun Gothic"/>
          <w:b/>
          <w:i w:val="0"/>
          <w:sz w:val="22"/>
        </w:rPr>
        <w:t>aspettassimo</w:t>
      </w:r>
    </w:p>
    <w:p>
      <w:pPr>
        <w:keepNext/>
        <w:spacing w:before="160"/>
      </w:pPr>
      <w:r>
        <w:rPr>
          <w:rFonts w:ascii="Times New Roman" w:hAnsi="Times New Roman" w:eastAsia="Malgun Gothic"/>
          <w:b/>
          <w:i w:val="0"/>
          <w:color w:val="1F3864"/>
          <w:sz w:val="26"/>
        </w:rPr>
        <w:t>3. 불규칙 동사 trarre와 «ne trarrà le conseguenze» → 동사 시제 가이드 4.22 그 밖의 자주 나오는 불규칙 동사 (요약표) 참고</w:t>
      </w:r>
    </w:p>
    <w:p>
      <w:pPr>
        <w:pStyle w:val="ListBullet"/>
      </w:pPr>
      <w:r>
        <w:rPr>
          <w:rFonts w:ascii="Times New Roman" w:hAnsi="Times New Roman" w:eastAsia="Malgun Gothic"/>
          <w:b w:val="0"/>
          <w:i w:val="0"/>
          <w:sz w:val="22"/>
        </w:rPr>
        <w:t xml:space="preserve">규칙: trarre(끌어내다)는 라틴어 어간 tra(h)-가 살아 있는 유형. 현재 </w:t>
      </w:r>
      <w:r>
        <w:rPr>
          <w:rFonts w:ascii="Times New Roman" w:hAnsi="Times New Roman" w:eastAsia="Malgun Gothic"/>
          <w:b/>
          <w:i w:val="0"/>
          <w:sz w:val="22"/>
        </w:rPr>
        <w:t>traggo, trai, trae, traiamo, traete, traggono</w:t>
      </w:r>
      <w:r>
        <w:rPr>
          <w:rFonts w:ascii="Times New Roman" w:hAnsi="Times New Roman" w:eastAsia="Malgun Gothic"/>
          <w:b w:val="0"/>
          <w:i w:val="0"/>
          <w:sz w:val="22"/>
        </w:rPr>
        <w:t xml:space="preserve"> / 미래 </w:t>
      </w:r>
      <w:r>
        <w:rPr>
          <w:rFonts w:ascii="Times New Roman" w:hAnsi="Times New Roman" w:eastAsia="Malgun Gothic"/>
          <w:b/>
          <w:i w:val="0"/>
          <w:sz w:val="22"/>
        </w:rPr>
        <w:t>trarrò</w:t>
      </w:r>
      <w:r>
        <w:rPr>
          <w:rFonts w:ascii="Times New Roman" w:hAnsi="Times New Roman" w:eastAsia="Malgun Gothic"/>
          <w:b w:val="0"/>
          <w:i w:val="0"/>
          <w:sz w:val="22"/>
        </w:rPr>
        <w:t xml:space="preserve"> / 원과거 </w:t>
      </w:r>
      <w:r>
        <w:rPr>
          <w:rFonts w:ascii="Times New Roman" w:hAnsi="Times New Roman" w:eastAsia="Malgun Gothic"/>
          <w:b/>
          <w:i w:val="0"/>
          <w:sz w:val="22"/>
        </w:rPr>
        <w:t>trassi, trasse, trassero</w:t>
      </w:r>
      <w:r>
        <w:rPr>
          <w:rFonts w:ascii="Times New Roman" w:hAnsi="Times New Roman" w:eastAsia="Malgun Gothic"/>
          <w:b w:val="0"/>
          <w:i w:val="0"/>
          <w:sz w:val="22"/>
        </w:rPr>
        <w:t xml:space="preserve"> / 과거분사 </w:t>
      </w:r>
      <w:r>
        <w:rPr>
          <w:rFonts w:ascii="Times New Roman" w:hAnsi="Times New Roman" w:eastAsia="Malgun Gothic"/>
          <w:b/>
          <w:i w:val="0"/>
          <w:sz w:val="22"/>
        </w:rPr>
        <w:t>tratto</w:t>
      </w:r>
      <w:r>
        <w:rPr>
          <w:rFonts w:ascii="Times New Roman" w:hAnsi="Times New Roman" w:eastAsia="Malgun Gothic"/>
          <w:b w:val="0"/>
          <w:i w:val="0"/>
          <w:sz w:val="22"/>
        </w:rPr>
        <w:t xml:space="preserve">. 같은 활용: sottrarre, distrarre, attrarre, estrarre. </w:t>
      </w:r>
      <w:r>
        <w:rPr>
          <w:rFonts w:ascii="Times New Roman" w:hAnsi="Times New Roman" w:eastAsia="Malgun Gothic"/>
          <w:b/>
          <w:i w:val="0"/>
          <w:sz w:val="22"/>
        </w:rPr>
        <w:t>trarne le conseguenze</w:t>
      </w:r>
      <w:r>
        <w:rPr>
          <w:rFonts w:ascii="Times New Roman" w:hAnsi="Times New Roman" w:eastAsia="Malgun Gothic"/>
          <w:b w:val="0"/>
          <w:i w:val="0"/>
          <w:sz w:val="22"/>
        </w:rPr>
        <w:t>는 '그 일에서(ne) 결론을 끌어내다' → 정치판에서는 '응분의 조치(탈퇴·사임)를 하겠다'는 경고문.</w:t>
      </w:r>
    </w:p>
    <w:p>
      <w:pPr>
        <w:pStyle w:val="ListBullet"/>
      </w:pPr>
      <w:r>
        <w:rPr>
          <w:rFonts w:ascii="Times New Roman" w:hAnsi="Times New Roman" w:eastAsia="Malgun Gothic"/>
          <w:b w:val="0"/>
          <w:i w:val="0"/>
          <w:sz w:val="22"/>
        </w:rPr>
        <w:t>대본 분석: 공개서한 «Se queste richieste resteranno senza risposta entro la settimana, Nuova Riscossa ne trarrà le conseguenze.» — se절도 주절도 미래(공문의 미래). 리나의 번역이 바로 붙는다: «Che in italiano vuol dire venerdì.» 같은 장면의 tenere형 동사: 펠리차리 «per trattenere persone sul suo territorio» — trattenere(억류하다): trattengo, trattenni, trattenuto.</w:t>
      </w:r>
    </w:p>
    <w:p>
      <w:pPr>
        <w:pStyle w:val="ListBullet"/>
      </w:pPr>
      <w:r>
        <w:rPr>
          <w:rFonts w:ascii="Times New Roman" w:hAnsi="Times New Roman" w:eastAsia="Malgun Gothic"/>
          <w:b w:val="0"/>
          <w:i w:val="0"/>
          <w:sz w:val="22"/>
        </w:rPr>
        <w:t xml:space="preserve">연습: Colasanti ___ (trarre, 원과거) le conseguenze il giorno dopo. → 정답: </w:t>
      </w:r>
      <w:r>
        <w:rPr>
          <w:rFonts w:ascii="Times New Roman" w:hAnsi="Times New Roman" w:eastAsia="Malgun Gothic"/>
          <w:b/>
          <w:i w:val="0"/>
          <w:sz w:val="22"/>
        </w:rPr>
        <w:t>trasse</w:t>
      </w:r>
    </w:p>
    <w:p>
      <w:pPr>
        <w:keepNext/>
        <w:spacing w:before="160"/>
      </w:pPr>
      <w:r>
        <w:rPr>
          <w:rFonts w:ascii="Times New Roman" w:hAnsi="Times New Roman" w:eastAsia="Malgun Gothic"/>
          <w:b/>
          <w:i w:val="0"/>
          <w:color w:val="1F3864"/>
          <w:sz w:val="26"/>
        </w:rPr>
        <w:t>4. 어림수 -ina와 '몇 중 몇': una ventina, nove su sessantuno</w:t>
      </w:r>
    </w:p>
    <w:p>
      <w:pPr>
        <w:pStyle w:val="ListBullet"/>
      </w:pPr>
      <w:r>
        <w:rPr>
          <w:rFonts w:ascii="Times New Roman" w:hAnsi="Times New Roman" w:eastAsia="Malgun Gothic"/>
          <w:b w:val="0"/>
          <w:i w:val="0"/>
          <w:sz w:val="22"/>
        </w:rPr>
        <w:t xml:space="preserve">규칙: 기수에 </w:t>
      </w:r>
      <w:r>
        <w:rPr>
          <w:rFonts w:ascii="Times New Roman" w:hAnsi="Times New Roman" w:eastAsia="Malgun Gothic"/>
          <w:b/>
          <w:i w:val="0"/>
          <w:sz w:val="22"/>
        </w:rPr>
        <w:t>-ina</w:t>
      </w:r>
      <w:r>
        <w:rPr>
          <w:rFonts w:ascii="Times New Roman" w:hAnsi="Times New Roman" w:eastAsia="Malgun Gothic"/>
          <w:b w:val="0"/>
          <w:i w:val="0"/>
          <w:sz w:val="22"/>
        </w:rPr>
        <w:t xml:space="preserve">를 붙이면 '약 ~'이라는 여성 명사: una decina, una ventina, una trentina, una cinquantina. 100과 1000은 남성 </w:t>
      </w:r>
      <w:r>
        <w:rPr>
          <w:rFonts w:ascii="Times New Roman" w:hAnsi="Times New Roman" w:eastAsia="Malgun Gothic"/>
          <w:b/>
          <w:i w:val="0"/>
          <w:sz w:val="22"/>
        </w:rPr>
        <w:t>un centinaio / un migliaio</w:t>
      </w:r>
      <w:r>
        <w:rPr>
          <w:rFonts w:ascii="Times New Roman" w:hAnsi="Times New Roman" w:eastAsia="Malgun Gothic"/>
          <w:b w:val="0"/>
          <w:i w:val="0"/>
          <w:sz w:val="22"/>
        </w:rPr>
        <w:t xml:space="preserve">, 복수는 여성 </w:t>
      </w:r>
      <w:r>
        <w:rPr>
          <w:rFonts w:ascii="Times New Roman" w:hAnsi="Times New Roman" w:eastAsia="Malgun Gothic"/>
          <w:b/>
          <w:i w:val="0"/>
          <w:sz w:val="22"/>
        </w:rPr>
        <w:t>centinaia / migliaia</w:t>
      </w:r>
      <w:r>
        <w:rPr>
          <w:rFonts w:ascii="Times New Roman" w:hAnsi="Times New Roman" w:eastAsia="Malgun Gothic"/>
          <w:b w:val="0"/>
          <w:i w:val="0"/>
          <w:sz w:val="22"/>
        </w:rPr>
        <w:t xml:space="preserve">. 나이는 </w:t>
      </w:r>
      <w:r>
        <w:rPr>
          <w:rFonts w:ascii="Times New Roman" w:hAnsi="Times New Roman" w:eastAsia="Malgun Gothic"/>
          <w:b/>
          <w:i w:val="0"/>
          <w:sz w:val="22"/>
        </w:rPr>
        <w:t>sulla + -ina</w:t>
      </w:r>
      <w:r>
        <w:rPr>
          <w:rFonts w:ascii="Times New Roman" w:hAnsi="Times New Roman" w:eastAsia="Malgun Gothic"/>
          <w:b w:val="0"/>
          <w:i w:val="0"/>
          <w:sz w:val="22"/>
        </w:rPr>
        <w:t xml:space="preserve">(sulla sessantina = 예순 줄). '~만큼 모자라다'는 </w:t>
      </w:r>
      <w:r>
        <w:rPr>
          <w:rFonts w:ascii="Times New Roman" w:hAnsi="Times New Roman" w:eastAsia="Malgun Gothic"/>
          <w:b/>
          <w:i w:val="0"/>
          <w:sz w:val="22"/>
        </w:rPr>
        <w:t>sotto di + 수량</w:t>
      </w:r>
      <w:r>
        <w:rPr>
          <w:rFonts w:ascii="Times New Roman" w:hAnsi="Times New Roman" w:eastAsia="Malgun Gothic"/>
          <w:b w:val="0"/>
          <w:i w:val="0"/>
          <w:sz w:val="22"/>
        </w:rPr>
        <w:t xml:space="preserve">, 비율은 </w:t>
      </w:r>
      <w:r>
        <w:rPr>
          <w:rFonts w:ascii="Times New Roman" w:hAnsi="Times New Roman" w:eastAsia="Malgun Gothic"/>
          <w:b/>
          <w:i w:val="0"/>
          <w:sz w:val="22"/>
        </w:rPr>
        <w:t>수 + su + 전체</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라디체 «Alla Camera, senza Nuova Riscossa, siamo sotto di una ventina.» — 약 20표 모자란다. 콜라산티 «Nove su sessantuno.» — 61명 중 9명. 알레시오 «Due terzi.» — 분수는 기수 + 서수(복수). 리나의 셈 «Tre, quattro, una. Otto lettere.» — 장관 셋, 차관 넷, 부총리 하나; una는 lettera(f.)에 맞춘 여성형.</w:t>
      </w:r>
    </w:p>
    <w:p>
      <w:pPr>
        <w:pStyle w:val="ListBullet"/>
      </w:pPr>
      <w:r>
        <w:rPr>
          <w:rFonts w:ascii="Times New Roman" w:hAnsi="Times New Roman" w:eastAsia="Malgun Gothic"/>
          <w:b w:val="0"/>
          <w:i w:val="0"/>
          <w:sz w:val="22"/>
        </w:rPr>
        <w:t xml:space="preserve">연습: (약 40명의 의원) una ___ di deputati → 정답: </w:t>
      </w:r>
      <w:r>
        <w:rPr>
          <w:rFonts w:ascii="Times New Roman" w:hAnsi="Times New Roman" w:eastAsia="Malgun Gothic"/>
          <w:b/>
          <w:i w:val="0"/>
          <w:sz w:val="22"/>
        </w:rPr>
        <w:t>quarantina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콜라산티의 공개서한이 요구한 세 가지와, 펠리차리가 각각 '안 된다'고 한 근거는 무엇인가요?</w:t>
      </w:r>
    </w:p>
    <w:p>
      <w:pPr>
        <w:pStyle w:val="ListBullet2"/>
      </w:pPr>
      <w:r>
        <w:rPr>
          <w:rFonts w:ascii="Times New Roman" w:hAnsi="Times New Roman" w:eastAsia="Malgun Gothic"/>
          <w:b w:val="0"/>
          <w:i w:val="0"/>
          <w:sz w:val="22"/>
        </w:rPr>
        <w:t>답: ① 총리 직선제 개헌안 제출 — 사임한 정부는 일상 업무만 처리한다는 70년 관행, 대통령실도 제출을 허가하지 않을 것. ② 제3국과의 수용 센터 협정 — 조약이므로 의회 비준이 필요한데 의회는 두 달 반 뒤 해산된다. ③ '목요일 명단' 석 달 유예 — 명단은 정부가 아니라 독립기관 투명성청의 것이라 정부가 멈출 수 없다. 그래서 '세 번의 거절은 정부가 아니라 헌법과 법률의 것'이라고 말하라고 한다.</w:t>
      </w:r>
    </w:p>
    <w:p>
      <w:pPr>
        <w:pStyle w:val="ListBullet"/>
      </w:pPr>
      <w:r>
        <w:rPr>
          <w:rFonts w:ascii="Times New Roman" w:hAnsi="Times New Roman" w:eastAsia="Malgun Gothic"/>
          <w:b w:val="0"/>
          <w:i w:val="0"/>
          <w:sz w:val="22"/>
        </w:rPr>
        <w:t>질문 2: 욜란다는 왜 «Lucentezza Servizi»를 한 주 미루자는 카를로의 제안을 거절하나요?</w:t>
      </w:r>
    </w:p>
    <w:p>
      <w:pPr>
        <w:pStyle w:val="ListBullet2"/>
      </w:pPr>
      <w:r>
        <w:rPr>
          <w:rFonts w:ascii="Times New Roman" w:hAnsi="Times New Roman" w:eastAsia="Malgun Gothic"/>
          <w:b w:val="0"/>
          <w:i w:val="0"/>
          <w:sz w:val="22"/>
        </w:rPr>
        <w:t>답: 다른 86개 회사와 같은 이유(명의 위장, 실소유자 미신고, 두 차례 경고 무응답)로 명단에 오르기 때문. '때를 기다리는 숫자는 더 이상 숫자가 아니라 의견'이라는 것. 온다 치빌레와 간접적으로 엮인 조직도 똑같이 주석을 달아 싣고, 총리실에도 미리 알리지 않는다.</w:t>
      </w:r>
    </w:p>
    <w:p>
      <w:pPr>
        <w:pStyle w:val="ListBullet"/>
      </w:pPr>
      <w:r>
        <w:rPr>
          <w:rFonts w:ascii="Times New Roman" w:hAnsi="Times New Roman" w:eastAsia="Malgun Gothic"/>
          <w:b w:val="0"/>
          <w:i w:val="0"/>
          <w:sz w:val="22"/>
        </w:rPr>
        <w:t>질문 3: 그리말디는 메네니우스 아그리파 이야기에서 교과서가 빠뜨리는 대목이 무엇이라고 하며, 무엇을 경고하나요?</w:t>
      </w:r>
    </w:p>
    <w:p>
      <w:pPr>
        <w:pStyle w:val="ListBullet2"/>
      </w:pPr>
      <w:r>
        <w:rPr>
          <w:rFonts w:ascii="Times New Roman" w:hAnsi="Times New Roman" w:eastAsia="Malgun Gothic"/>
          <w:b w:val="0"/>
          <w:i w:val="0"/>
          <w:sz w:val="22"/>
        </w:rPr>
        <w:t>답: 평민이 돌아온 것은 우화 때문이 아니라 호민관이라는 '국가 안의 새 자리'를 얻었기 때문이라는 것. 콜라산티에게 표를 주는 사람들에게 알레시오가 자리를 주지 않으면, 콜라산티가 직선 총리라는 '한 사람의 호민관'을 줄 것이고 그는 모든 것에, 명단에도 거부권을 쓸 것이라고 경고한다.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