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5부 1화 「두 개의 법」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legalidad</w:t>
            </w:r>
          </w:p>
        </w:tc>
        <w:tc>
          <w:tcPr>
            <w:tcW w:type="dxa" w:w="2160"/>
          </w:tcPr>
          <w:p>
            <w:r>
              <w:rPr>
                <w:rFonts w:ascii="Times New Roman" w:hAnsi="Times New Roman" w:eastAsia="Malgun Gothic"/>
                <w:b w:val="0"/>
                <w:i w:val="0"/>
                <w:sz w:val="20"/>
              </w:rPr>
              <w:t>명 f. · pl. legalidades</w:t>
            </w:r>
          </w:p>
        </w:tc>
        <w:tc>
          <w:tcPr>
            <w:tcW w:type="dxa" w:w="2160"/>
          </w:tcPr>
          <w:p>
            <w:r>
              <w:rPr>
                <w:rFonts w:ascii="Times New Roman" w:hAnsi="Times New Roman" w:eastAsia="Malgun Gothic"/>
                <w:b w:val="0"/>
                <w:i w:val="0"/>
                <w:sz w:val="20"/>
              </w:rPr>
              <w:t>합법성, (법)질서</w:t>
            </w:r>
          </w:p>
        </w:tc>
        <w:tc>
          <w:tcPr>
            <w:tcW w:type="dxa" w:w="2160"/>
          </w:tcPr>
          <w:p>
            <w:r>
              <w:rPr>
                <w:rFonts w:ascii="Times New Roman" w:hAnsi="Times New Roman" w:eastAsia="Malgun Gothic"/>
                <w:b w:val="0"/>
                <w:i w:val="0"/>
                <w:sz w:val="20"/>
              </w:rPr>
              <w:t>제목 «Dos Legalidades»</w:t>
            </w:r>
          </w:p>
        </w:tc>
      </w:tr>
      <w:tr>
        <w:tc>
          <w:tcPr>
            <w:tcW w:type="dxa" w:w="2160"/>
          </w:tcPr>
          <w:p>
            <w:r>
              <w:rPr>
                <w:rFonts w:ascii="Times New Roman" w:hAnsi="Times New Roman" w:eastAsia="Malgun Gothic"/>
                <w:b/>
                <w:i w:val="0"/>
                <w:sz w:val="20"/>
              </w:rPr>
              <w:t>borrador</w:t>
            </w:r>
          </w:p>
        </w:tc>
        <w:tc>
          <w:tcPr>
            <w:tcW w:type="dxa" w:w="2160"/>
          </w:tcPr>
          <w:p>
            <w:r>
              <w:rPr>
                <w:rFonts w:ascii="Times New Roman" w:hAnsi="Times New Roman" w:eastAsia="Malgun Gothic"/>
                <w:b w:val="0"/>
                <w:i w:val="0"/>
                <w:sz w:val="20"/>
              </w:rPr>
              <w:t>명 m. · pl. borradores</w:t>
            </w:r>
          </w:p>
        </w:tc>
        <w:tc>
          <w:tcPr>
            <w:tcW w:type="dxa" w:w="2160"/>
          </w:tcPr>
          <w:p>
            <w:r>
              <w:rPr>
                <w:rFonts w:ascii="Times New Roman" w:hAnsi="Times New Roman" w:eastAsia="Malgun Gothic"/>
                <w:b w:val="0"/>
                <w:i w:val="0"/>
                <w:sz w:val="20"/>
              </w:rPr>
              <w:t>초안</w:t>
            </w:r>
          </w:p>
        </w:tc>
        <w:tc>
          <w:tcPr>
            <w:tcW w:type="dxa" w:w="2160"/>
          </w:tcPr>
          <w:p>
            <w:r>
              <w:rPr>
                <w:rFonts w:ascii="Times New Roman" w:hAnsi="Times New Roman" w:eastAsia="Malgun Gothic"/>
                <w:b w:val="0"/>
                <w:i w:val="0"/>
                <w:sz w:val="20"/>
              </w:rPr>
              <w:t>«BORRADOR 7»</w:t>
            </w:r>
          </w:p>
        </w:tc>
      </w:tr>
      <w:tr>
        <w:tc>
          <w:tcPr>
            <w:tcW w:type="dxa" w:w="2160"/>
          </w:tcPr>
          <w:p>
            <w:r>
              <w:rPr>
                <w:rFonts w:ascii="Times New Roman" w:hAnsi="Times New Roman" w:eastAsia="Malgun Gothic"/>
                <w:b/>
                <w:i w:val="0"/>
                <w:sz w:val="20"/>
              </w:rPr>
              <w:t>censo</w:t>
            </w:r>
          </w:p>
        </w:tc>
        <w:tc>
          <w:tcPr>
            <w:tcW w:type="dxa" w:w="2160"/>
          </w:tcPr>
          <w:p>
            <w:r>
              <w:rPr>
                <w:rFonts w:ascii="Times New Roman" w:hAnsi="Times New Roman" w:eastAsia="Malgun Gothic"/>
                <w:b w:val="0"/>
                <w:i w:val="0"/>
                <w:sz w:val="20"/>
              </w:rPr>
              <w:t>명 m. · pl. censos</w:t>
            </w:r>
          </w:p>
        </w:tc>
        <w:tc>
          <w:tcPr>
            <w:tcW w:type="dxa" w:w="2160"/>
          </w:tcPr>
          <w:p>
            <w:r>
              <w:rPr>
                <w:rFonts w:ascii="Times New Roman" w:hAnsi="Times New Roman" w:eastAsia="Malgun Gothic"/>
                <w:b w:val="0"/>
                <w:i w:val="0"/>
                <w:sz w:val="20"/>
              </w:rPr>
              <w:t>인구 조사; 선거인 명부</w:t>
            </w:r>
          </w:p>
        </w:tc>
        <w:tc>
          <w:tcPr>
            <w:tcW w:type="dxa" w:w="2160"/>
          </w:tcPr>
          <w:p>
            <w:r>
              <w:rPr>
                <w:rFonts w:ascii="Times New Roman" w:hAnsi="Times New Roman" w:eastAsia="Malgun Gothic"/>
                <w:b w:val="0"/>
                <w:i w:val="0"/>
                <w:sz w:val="20"/>
              </w:rPr>
              <w:t>«es un censo»</w:t>
            </w:r>
          </w:p>
        </w:tc>
      </w:tr>
      <w:tr>
        <w:tc>
          <w:tcPr>
            <w:tcW w:type="dxa" w:w="2160"/>
          </w:tcPr>
          <w:p>
            <w:r>
              <w:rPr>
                <w:rFonts w:ascii="Times New Roman" w:hAnsi="Times New Roman" w:eastAsia="Malgun Gothic"/>
                <w:b/>
                <w:i w:val="0"/>
                <w:sz w:val="20"/>
              </w:rPr>
              <w:t>suspender</w:t>
            </w:r>
          </w:p>
        </w:tc>
        <w:tc>
          <w:tcPr>
            <w:tcW w:type="dxa" w:w="2160"/>
          </w:tcPr>
          <w:p>
            <w:r>
              <w:rPr>
                <w:rFonts w:ascii="Times New Roman" w:hAnsi="Times New Roman" w:eastAsia="Malgun Gothic"/>
                <w:b w:val="0"/>
                <w:i w:val="0"/>
                <w:sz w:val="20"/>
              </w:rPr>
              <w:t>동 suspender (규칙 -er)</w:t>
            </w:r>
          </w:p>
        </w:tc>
        <w:tc>
          <w:tcPr>
            <w:tcW w:type="dxa" w:w="2160"/>
          </w:tcPr>
          <w:p>
            <w:r>
              <w:rPr>
                <w:rFonts w:ascii="Times New Roman" w:hAnsi="Times New Roman" w:eastAsia="Malgun Gothic"/>
                <w:b w:val="0"/>
                <w:i w:val="0"/>
                <w:sz w:val="20"/>
              </w:rPr>
              <w:t>(효력을) 정지하다; 낙제시키다</w:t>
            </w:r>
          </w:p>
        </w:tc>
        <w:tc>
          <w:tcPr>
            <w:tcW w:type="dxa" w:w="2160"/>
          </w:tcPr>
          <w:p>
            <w:r>
              <w:rPr>
                <w:rFonts w:ascii="Times New Roman" w:hAnsi="Times New Roman" w:eastAsia="Malgun Gothic"/>
                <w:b w:val="0"/>
                <w:i w:val="0"/>
                <w:sz w:val="20"/>
              </w:rPr>
              <w:t>«El Constitucional suspende la ley de la consulta.»</w:t>
            </w:r>
          </w:p>
        </w:tc>
      </w:tr>
      <w:tr>
        <w:tc>
          <w:tcPr>
            <w:tcW w:type="dxa" w:w="2160"/>
          </w:tcPr>
          <w:p>
            <w:r>
              <w:rPr>
                <w:rFonts w:ascii="Times New Roman" w:hAnsi="Times New Roman" w:eastAsia="Malgun Gothic"/>
                <w:b/>
                <w:i w:val="0"/>
                <w:sz w:val="20"/>
              </w:rPr>
              <w:t>consulta</w:t>
            </w:r>
          </w:p>
        </w:tc>
        <w:tc>
          <w:tcPr>
            <w:tcW w:type="dxa" w:w="2160"/>
          </w:tcPr>
          <w:p>
            <w:r>
              <w:rPr>
                <w:rFonts w:ascii="Times New Roman" w:hAnsi="Times New Roman" w:eastAsia="Malgun Gothic"/>
                <w:b w:val="0"/>
                <w:i w:val="0"/>
                <w:sz w:val="20"/>
              </w:rPr>
              <w:t>명 f. · pl. consultas</w:t>
            </w:r>
          </w:p>
        </w:tc>
        <w:tc>
          <w:tcPr>
            <w:tcW w:type="dxa" w:w="2160"/>
          </w:tcPr>
          <w:p>
            <w:r>
              <w:rPr>
                <w:rFonts w:ascii="Times New Roman" w:hAnsi="Times New Roman" w:eastAsia="Malgun Gothic"/>
                <w:b w:val="0"/>
                <w:i w:val="0"/>
                <w:sz w:val="20"/>
              </w:rPr>
              <w:t>주민투표, 의견 청취</w:t>
            </w:r>
          </w:p>
        </w:tc>
        <w:tc>
          <w:tcPr>
            <w:tcW w:type="dxa" w:w="2160"/>
          </w:tcPr>
          <w:p>
            <w:r>
              <w:rPr>
                <w:rFonts w:ascii="Times New Roman" w:hAnsi="Times New Roman" w:eastAsia="Malgun Gothic"/>
                <w:b w:val="0"/>
                <w:i w:val="0"/>
                <w:sz w:val="20"/>
              </w:rPr>
              <w:t>«la ley de la consulta»</w:t>
            </w:r>
          </w:p>
        </w:tc>
      </w:tr>
      <w:tr>
        <w:tc>
          <w:tcPr>
            <w:tcW w:type="dxa" w:w="2160"/>
          </w:tcPr>
          <w:p>
            <w:r>
              <w:rPr>
                <w:rFonts w:ascii="Times New Roman" w:hAnsi="Times New Roman" w:eastAsia="Malgun Gothic"/>
                <w:b/>
                <w:i w:val="0"/>
                <w:sz w:val="20"/>
              </w:rPr>
              <w:t>casco viejo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구시가지</w:t>
            </w:r>
          </w:p>
        </w:tc>
        <w:tc>
          <w:tcPr>
            <w:tcW w:type="dxa" w:w="2160"/>
          </w:tcPr>
          <w:p>
            <w:r>
              <w:rPr>
                <w:rFonts w:ascii="Times New Roman" w:hAnsi="Times New Roman" w:eastAsia="Malgun Gothic"/>
                <w:b w:val="0"/>
                <w:i w:val="0"/>
                <w:sz w:val="20"/>
              </w:rPr>
              <w:t>«en el casco viejo de Argenta»</w:t>
            </w:r>
          </w:p>
        </w:tc>
      </w:tr>
      <w:tr>
        <w:tc>
          <w:tcPr>
            <w:tcW w:type="dxa" w:w="2160"/>
          </w:tcPr>
          <w:p>
            <w:r>
              <w:rPr>
                <w:rFonts w:ascii="Times New Roman" w:hAnsi="Times New Roman" w:eastAsia="Malgun Gothic"/>
                <w:b/>
                <w:i w:val="0"/>
                <w:sz w:val="20"/>
              </w:rPr>
              <w:t>naranjo</w:t>
            </w:r>
          </w:p>
        </w:tc>
        <w:tc>
          <w:tcPr>
            <w:tcW w:type="dxa" w:w="2160"/>
          </w:tcPr>
          <w:p>
            <w:r>
              <w:rPr>
                <w:rFonts w:ascii="Times New Roman" w:hAnsi="Times New Roman" w:eastAsia="Malgun Gothic"/>
                <w:b w:val="0"/>
                <w:i w:val="0"/>
                <w:sz w:val="20"/>
              </w:rPr>
              <w:t>명 m. · pl. naranjos</w:t>
            </w:r>
          </w:p>
        </w:tc>
        <w:tc>
          <w:tcPr>
            <w:tcW w:type="dxa" w:w="2160"/>
          </w:tcPr>
          <w:p>
            <w:r>
              <w:rPr>
                <w:rFonts w:ascii="Times New Roman" w:hAnsi="Times New Roman" w:eastAsia="Malgun Gothic"/>
                <w:b w:val="0"/>
                <w:i w:val="0"/>
                <w:sz w:val="20"/>
              </w:rPr>
              <w:t>오렌지 나무</w:t>
            </w:r>
          </w:p>
        </w:tc>
        <w:tc>
          <w:tcPr>
            <w:tcW w:type="dxa" w:w="2160"/>
          </w:tcPr>
          <w:p>
            <w:r>
              <w:rPr>
                <w:rFonts w:ascii="Times New Roman" w:hAnsi="Times New Roman" w:eastAsia="Malgun Gothic"/>
                <w:b w:val="0"/>
                <w:i w:val="0"/>
                <w:sz w:val="20"/>
              </w:rPr>
              <w:t>«patios con naranjos»</w:t>
            </w:r>
          </w:p>
        </w:tc>
      </w:tr>
      <w:tr>
        <w:tc>
          <w:tcPr>
            <w:tcW w:type="dxa" w:w="2160"/>
          </w:tcPr>
          <w:p>
            <w:r>
              <w:rPr>
                <w:rFonts w:ascii="Times New Roman" w:hAnsi="Times New Roman" w:eastAsia="Malgun Gothic"/>
                <w:b/>
                <w:i w:val="0"/>
                <w:sz w:val="20"/>
              </w:rPr>
              <w:t>circular</w:t>
            </w:r>
          </w:p>
        </w:tc>
        <w:tc>
          <w:tcPr>
            <w:tcW w:type="dxa" w:w="2160"/>
          </w:tcPr>
          <w:p>
            <w:r>
              <w:rPr>
                <w:rFonts w:ascii="Times New Roman" w:hAnsi="Times New Roman" w:eastAsia="Malgun Gothic"/>
                <w:b w:val="0"/>
                <w:i w:val="0"/>
                <w:sz w:val="20"/>
              </w:rPr>
              <w:t>명 f. · pl. circulares</w:t>
            </w:r>
          </w:p>
        </w:tc>
        <w:tc>
          <w:tcPr>
            <w:tcW w:type="dxa" w:w="2160"/>
          </w:tcPr>
          <w:p>
            <w:r>
              <w:rPr>
                <w:rFonts w:ascii="Times New Roman" w:hAnsi="Times New Roman" w:eastAsia="Malgun Gothic"/>
                <w:b w:val="0"/>
                <w:i w:val="0"/>
                <w:sz w:val="20"/>
              </w:rPr>
              <w:t>회람 공문</w:t>
            </w:r>
          </w:p>
        </w:tc>
        <w:tc>
          <w:tcPr>
            <w:tcW w:type="dxa" w:w="2160"/>
          </w:tcPr>
          <w:p>
            <w:r>
              <w:rPr>
                <w:rFonts w:ascii="Times New Roman" w:hAnsi="Times New Roman" w:eastAsia="Malgun Gothic"/>
                <w:b w:val="0"/>
                <w:i w:val="0"/>
                <w:sz w:val="20"/>
              </w:rPr>
              <w:t>«Tengo dos circulares sobre esta mesa.»</w:t>
            </w:r>
          </w:p>
        </w:tc>
      </w:tr>
      <w:tr>
        <w:tc>
          <w:tcPr>
            <w:tcW w:type="dxa" w:w="2160"/>
          </w:tcPr>
          <w:p>
            <w:r>
              <w:rPr>
                <w:rFonts w:ascii="Times New Roman" w:hAnsi="Times New Roman" w:eastAsia="Malgun Gothic"/>
                <w:b/>
                <w:i w:val="0"/>
                <w:sz w:val="20"/>
              </w:rPr>
              <w:t>mesa electoral</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투표소</w:t>
            </w:r>
          </w:p>
        </w:tc>
        <w:tc>
          <w:tcPr>
            <w:tcW w:type="dxa" w:w="2160"/>
          </w:tcPr>
          <w:p>
            <w:r>
              <w:rPr>
                <w:rFonts w:ascii="Times New Roman" w:hAnsi="Times New Roman" w:eastAsia="Malgun Gothic"/>
                <w:b w:val="0"/>
                <w:i w:val="0"/>
                <w:sz w:val="20"/>
              </w:rPr>
              <w:t>«se constituirá una mesa electoral»</w:t>
            </w:r>
          </w:p>
        </w:tc>
      </w:tr>
      <w:tr>
        <w:tc>
          <w:tcPr>
            <w:tcW w:type="dxa" w:w="2160"/>
          </w:tcPr>
          <w:p>
            <w:r>
              <w:rPr>
                <w:rFonts w:ascii="Times New Roman" w:hAnsi="Times New Roman" w:eastAsia="Malgun Gothic"/>
                <w:b/>
                <w:i w:val="0"/>
                <w:sz w:val="20"/>
              </w:rPr>
              <w:t>local</w:t>
            </w:r>
          </w:p>
        </w:tc>
        <w:tc>
          <w:tcPr>
            <w:tcW w:type="dxa" w:w="2160"/>
          </w:tcPr>
          <w:p>
            <w:r>
              <w:rPr>
                <w:rFonts w:ascii="Times New Roman" w:hAnsi="Times New Roman" w:eastAsia="Malgun Gothic"/>
                <w:b w:val="0"/>
                <w:i w:val="0"/>
                <w:sz w:val="20"/>
              </w:rPr>
              <w:t>명 m. · pl. locales</w:t>
            </w:r>
          </w:p>
        </w:tc>
        <w:tc>
          <w:tcPr>
            <w:tcW w:type="dxa" w:w="2160"/>
          </w:tcPr>
          <w:p>
            <w:r>
              <w:rPr>
                <w:rFonts w:ascii="Times New Roman" w:hAnsi="Times New Roman" w:eastAsia="Malgun Gothic"/>
                <w:b w:val="0"/>
                <w:i w:val="0"/>
                <w:sz w:val="20"/>
              </w:rPr>
              <w:t>(사용할) 장소, 점포</w:t>
            </w:r>
          </w:p>
        </w:tc>
        <w:tc>
          <w:tcPr>
            <w:tcW w:type="dxa" w:w="2160"/>
          </w:tcPr>
          <w:p>
            <w:r>
              <w:rPr>
                <w:rFonts w:ascii="Times New Roman" w:hAnsi="Times New Roman" w:eastAsia="Malgun Gothic"/>
                <w:b w:val="0"/>
                <w:i w:val="0"/>
                <w:sz w:val="20"/>
              </w:rPr>
              <w:t>«Le pedimos que ceda el local.»</w:t>
            </w:r>
          </w:p>
        </w:tc>
      </w:tr>
      <w:tr>
        <w:tc>
          <w:tcPr>
            <w:tcW w:type="dxa" w:w="2160"/>
          </w:tcPr>
          <w:p>
            <w:r>
              <w:rPr>
                <w:rFonts w:ascii="Times New Roman" w:hAnsi="Times New Roman" w:eastAsia="Malgun Gothic"/>
                <w:b/>
                <w:i w:val="0"/>
                <w:sz w:val="20"/>
              </w:rPr>
              <w:t>ceder</w:t>
            </w:r>
          </w:p>
        </w:tc>
        <w:tc>
          <w:tcPr>
            <w:tcW w:type="dxa" w:w="2160"/>
          </w:tcPr>
          <w:p>
            <w:r>
              <w:rPr>
                <w:rFonts w:ascii="Times New Roman" w:hAnsi="Times New Roman" w:eastAsia="Malgun Gothic"/>
                <w:b w:val="0"/>
                <w:i w:val="0"/>
                <w:sz w:val="20"/>
              </w:rPr>
              <w:t>동 ceder (규칙 -er)</w:t>
            </w:r>
          </w:p>
        </w:tc>
        <w:tc>
          <w:tcPr>
            <w:tcW w:type="dxa" w:w="2160"/>
          </w:tcPr>
          <w:p>
            <w:r>
              <w:rPr>
                <w:rFonts w:ascii="Times New Roman" w:hAnsi="Times New Roman" w:eastAsia="Malgun Gothic"/>
                <w:b w:val="0"/>
                <w:i w:val="0"/>
                <w:sz w:val="20"/>
              </w:rPr>
              <w:t>양도하다, 빌려주다</w:t>
            </w:r>
          </w:p>
        </w:tc>
        <w:tc>
          <w:tcPr>
            <w:tcW w:type="dxa" w:w="2160"/>
          </w:tcPr>
          <w:p>
            <w:r>
              <w:rPr>
                <w:rFonts w:ascii="Times New Roman" w:hAnsi="Times New Roman" w:eastAsia="Malgun Gothic"/>
                <w:b w:val="0"/>
                <w:i w:val="0"/>
                <w:sz w:val="20"/>
              </w:rPr>
              <w:t>«que ceda el local»</w:t>
            </w:r>
          </w:p>
        </w:tc>
      </w:tr>
      <w:tr>
        <w:tc>
          <w:tcPr>
            <w:tcW w:type="dxa" w:w="2160"/>
          </w:tcPr>
          <w:p>
            <w:r>
              <w:rPr>
                <w:rFonts w:ascii="Times New Roman" w:hAnsi="Times New Roman" w:eastAsia="Malgun Gothic"/>
                <w:b/>
                <w:i w:val="0"/>
                <w:sz w:val="20"/>
              </w:rPr>
              <w:t>llavero</w:t>
            </w:r>
          </w:p>
        </w:tc>
        <w:tc>
          <w:tcPr>
            <w:tcW w:type="dxa" w:w="2160"/>
          </w:tcPr>
          <w:p>
            <w:r>
              <w:rPr>
                <w:rFonts w:ascii="Times New Roman" w:hAnsi="Times New Roman" w:eastAsia="Malgun Gothic"/>
                <w:b w:val="0"/>
                <w:i w:val="0"/>
                <w:sz w:val="20"/>
              </w:rPr>
              <w:t>명 m. · pl. llaveros</w:t>
            </w:r>
          </w:p>
        </w:tc>
        <w:tc>
          <w:tcPr>
            <w:tcW w:type="dxa" w:w="2160"/>
          </w:tcPr>
          <w:p>
            <w:r>
              <w:rPr>
                <w:rFonts w:ascii="Times New Roman" w:hAnsi="Times New Roman" w:eastAsia="Malgun Gothic"/>
                <w:b w:val="0"/>
                <w:i w:val="0"/>
                <w:sz w:val="20"/>
              </w:rPr>
              <w:t>열쇠고리</w:t>
            </w:r>
          </w:p>
        </w:tc>
        <w:tc>
          <w:tcPr>
            <w:tcW w:type="dxa" w:w="2160"/>
          </w:tcPr>
          <w:p>
            <w:r>
              <w:rPr>
                <w:rFonts w:ascii="Times New Roman" w:hAnsi="Times New Roman" w:eastAsia="Malgun Gothic"/>
                <w:b w:val="0"/>
                <w:i w:val="0"/>
                <w:sz w:val="20"/>
              </w:rPr>
              <w:t>«un llavero con muchas llaves»</w:t>
            </w:r>
          </w:p>
        </w:tc>
      </w:tr>
      <w:tr>
        <w:tc>
          <w:tcPr>
            <w:tcW w:type="dxa" w:w="2160"/>
          </w:tcPr>
          <w:p>
            <w:r>
              <w:rPr>
                <w:rFonts w:ascii="Times New Roman" w:hAnsi="Times New Roman" w:eastAsia="Malgun Gothic"/>
                <w:b/>
                <w:i w:val="0"/>
                <w:sz w:val="20"/>
              </w:rPr>
              <w:t>nómina</w:t>
            </w:r>
          </w:p>
        </w:tc>
        <w:tc>
          <w:tcPr>
            <w:tcW w:type="dxa" w:w="2160"/>
          </w:tcPr>
          <w:p>
            <w:r>
              <w:rPr>
                <w:rFonts w:ascii="Times New Roman" w:hAnsi="Times New Roman" w:eastAsia="Malgun Gothic"/>
                <w:b w:val="0"/>
                <w:i w:val="0"/>
                <w:sz w:val="20"/>
              </w:rPr>
              <w:t>명 f. · pl. nóminas</w:t>
            </w:r>
          </w:p>
        </w:tc>
        <w:tc>
          <w:tcPr>
            <w:tcW w:type="dxa" w:w="2160"/>
          </w:tcPr>
          <w:p>
            <w:r>
              <w:rPr>
                <w:rFonts w:ascii="Times New Roman" w:hAnsi="Times New Roman" w:eastAsia="Malgun Gothic"/>
                <w:b w:val="0"/>
                <w:i w:val="0"/>
                <w:sz w:val="20"/>
              </w:rPr>
              <w:t>급여</w:t>
            </w:r>
          </w:p>
        </w:tc>
        <w:tc>
          <w:tcPr>
            <w:tcW w:type="dxa" w:w="2160"/>
          </w:tcPr>
          <w:p>
            <w:r>
              <w:rPr>
                <w:rFonts w:ascii="Times New Roman" w:hAnsi="Times New Roman" w:eastAsia="Malgun Gothic"/>
                <w:b w:val="0"/>
                <w:i w:val="0"/>
                <w:sz w:val="20"/>
              </w:rPr>
              <w:t>«Mi nómina sale del Estado.»</w:t>
            </w:r>
          </w:p>
        </w:tc>
      </w:tr>
      <w:tr>
        <w:tc>
          <w:tcPr>
            <w:tcW w:type="dxa" w:w="2160"/>
          </w:tcPr>
          <w:p>
            <w:r>
              <w:rPr>
                <w:rFonts w:ascii="Times New Roman" w:hAnsi="Times New Roman" w:eastAsia="Malgun Gothic"/>
                <w:b/>
                <w:i w:val="0"/>
                <w:sz w:val="20"/>
              </w:rPr>
              <w:t>lectivo</w:t>
            </w:r>
          </w:p>
        </w:tc>
        <w:tc>
          <w:tcPr>
            <w:tcW w:type="dxa" w:w="2160"/>
          </w:tcPr>
          <w:p>
            <w:r>
              <w:rPr>
                <w:rFonts w:ascii="Times New Roman" w:hAnsi="Times New Roman" w:eastAsia="Malgun Gothic"/>
                <w:b w:val="0"/>
                <w:i w:val="0"/>
                <w:sz w:val="20"/>
              </w:rPr>
              <w:t>형 m. · f. lectiva</w:t>
            </w:r>
          </w:p>
        </w:tc>
        <w:tc>
          <w:tcPr>
            <w:tcW w:type="dxa" w:w="2160"/>
          </w:tcPr>
          <w:p>
            <w:r>
              <w:rPr>
                <w:rFonts w:ascii="Times New Roman" w:hAnsi="Times New Roman" w:eastAsia="Malgun Gothic"/>
                <w:b w:val="0"/>
                <w:i w:val="0"/>
                <w:sz w:val="20"/>
              </w:rPr>
              <w:t>수업이 있는</w:t>
            </w:r>
          </w:p>
        </w:tc>
        <w:tc>
          <w:tcPr>
            <w:tcW w:type="dxa" w:w="2160"/>
          </w:tcPr>
          <w:p>
            <w:r>
              <w:rPr>
                <w:rFonts w:ascii="Times New Roman" w:hAnsi="Times New Roman" w:eastAsia="Malgun Gothic"/>
                <w:b w:val="0"/>
                <w:i w:val="0"/>
                <w:sz w:val="20"/>
              </w:rPr>
              <w:t>«en horario no lectivo»</w:t>
            </w:r>
          </w:p>
        </w:tc>
      </w:tr>
      <w:tr>
        <w:tc>
          <w:tcPr>
            <w:tcW w:type="dxa" w:w="2160"/>
          </w:tcPr>
          <w:p>
            <w:r>
              <w:rPr>
                <w:rFonts w:ascii="Times New Roman" w:hAnsi="Times New Roman" w:eastAsia="Malgun Gothic"/>
                <w:b/>
                <w:i w:val="0"/>
                <w:sz w:val="20"/>
              </w:rPr>
              <w:t>persiana</w:t>
            </w:r>
          </w:p>
        </w:tc>
        <w:tc>
          <w:tcPr>
            <w:tcW w:type="dxa" w:w="2160"/>
          </w:tcPr>
          <w:p>
            <w:r>
              <w:rPr>
                <w:rFonts w:ascii="Times New Roman" w:hAnsi="Times New Roman" w:eastAsia="Malgun Gothic"/>
                <w:b w:val="0"/>
                <w:i w:val="0"/>
                <w:sz w:val="20"/>
              </w:rPr>
              <w:t>명 f. · pl. persianas</w:t>
            </w:r>
          </w:p>
        </w:tc>
        <w:tc>
          <w:tcPr>
            <w:tcW w:type="dxa" w:w="2160"/>
          </w:tcPr>
          <w:p>
            <w:r>
              <w:rPr>
                <w:rFonts w:ascii="Times New Roman" w:hAnsi="Times New Roman" w:eastAsia="Malgun Gothic"/>
                <w:b w:val="0"/>
                <w:i w:val="0"/>
                <w:sz w:val="20"/>
              </w:rPr>
              <w:t>(가게의) 셔터, 블라인드</w:t>
            </w:r>
          </w:p>
        </w:tc>
        <w:tc>
          <w:tcPr>
            <w:tcW w:type="dxa" w:w="2160"/>
          </w:tcPr>
          <w:p>
            <w:r>
              <w:rPr>
                <w:rFonts w:ascii="Times New Roman" w:hAnsi="Times New Roman" w:eastAsia="Malgun Gothic"/>
                <w:b w:val="0"/>
                <w:i w:val="0"/>
                <w:sz w:val="20"/>
              </w:rPr>
              <w:t>«alguien pintó en la persiana»</w:t>
            </w:r>
          </w:p>
        </w:tc>
      </w:tr>
      <w:tr>
        <w:tc>
          <w:tcPr>
            <w:tcW w:type="dxa" w:w="2160"/>
          </w:tcPr>
          <w:p>
            <w:r>
              <w:rPr>
                <w:rFonts w:ascii="Times New Roman" w:hAnsi="Times New Roman" w:eastAsia="Malgun Gothic"/>
                <w:b/>
                <w:i w:val="0"/>
                <w:sz w:val="20"/>
              </w:rPr>
              <w:t>pintada</w:t>
            </w:r>
          </w:p>
        </w:tc>
        <w:tc>
          <w:tcPr>
            <w:tcW w:type="dxa" w:w="2160"/>
          </w:tcPr>
          <w:p>
            <w:r>
              <w:rPr>
                <w:rFonts w:ascii="Times New Roman" w:hAnsi="Times New Roman" w:eastAsia="Malgun Gothic"/>
                <w:b w:val="0"/>
                <w:i w:val="0"/>
                <w:sz w:val="20"/>
              </w:rPr>
              <w:t>명 f. · pl. pintadas</w:t>
            </w:r>
          </w:p>
        </w:tc>
        <w:tc>
          <w:tcPr>
            <w:tcW w:type="dxa" w:w="2160"/>
          </w:tcPr>
          <w:p>
            <w:r>
              <w:rPr>
                <w:rFonts w:ascii="Times New Roman" w:hAnsi="Times New Roman" w:eastAsia="Malgun Gothic"/>
                <w:b w:val="0"/>
                <w:i w:val="0"/>
                <w:sz w:val="20"/>
              </w:rPr>
              <w:t>(벽) 낙서</w:t>
            </w:r>
          </w:p>
        </w:tc>
        <w:tc>
          <w:tcPr>
            <w:tcW w:type="dxa" w:w="2160"/>
          </w:tcPr>
          <w:p>
            <w:r>
              <w:rPr>
                <w:rFonts w:ascii="Times New Roman" w:hAnsi="Times New Roman" w:eastAsia="Malgun Gothic"/>
                <w:b w:val="0"/>
                <w:i w:val="0"/>
                <w:sz w:val="20"/>
              </w:rPr>
              <w:t>«dos pintadas»</w:t>
            </w:r>
          </w:p>
        </w:tc>
      </w:tr>
      <w:tr>
        <w:tc>
          <w:tcPr>
            <w:tcW w:type="dxa" w:w="2160"/>
          </w:tcPr>
          <w:p>
            <w:r>
              <w:rPr>
                <w:rFonts w:ascii="Times New Roman" w:hAnsi="Times New Roman" w:eastAsia="Malgun Gothic"/>
                <w:b/>
                <w:i w:val="0"/>
                <w:sz w:val="20"/>
              </w:rPr>
              <w:t>ferretería</w:t>
            </w:r>
          </w:p>
        </w:tc>
        <w:tc>
          <w:tcPr>
            <w:tcW w:type="dxa" w:w="2160"/>
          </w:tcPr>
          <w:p>
            <w:r>
              <w:rPr>
                <w:rFonts w:ascii="Times New Roman" w:hAnsi="Times New Roman" w:eastAsia="Malgun Gothic"/>
                <w:b w:val="0"/>
                <w:i w:val="0"/>
                <w:sz w:val="20"/>
              </w:rPr>
              <w:t>명 f. · pl. ferreterías</w:t>
            </w:r>
          </w:p>
        </w:tc>
        <w:tc>
          <w:tcPr>
            <w:tcW w:type="dxa" w:w="2160"/>
          </w:tcPr>
          <w:p>
            <w:r>
              <w:rPr>
                <w:rFonts w:ascii="Times New Roman" w:hAnsi="Times New Roman" w:eastAsia="Malgun Gothic"/>
                <w:b w:val="0"/>
                <w:i w:val="0"/>
                <w:sz w:val="20"/>
              </w:rPr>
              <w:t>철물점</w:t>
            </w:r>
          </w:p>
        </w:tc>
        <w:tc>
          <w:tcPr>
            <w:tcW w:type="dxa" w:w="2160"/>
          </w:tcPr>
          <w:p>
            <w:r>
              <w:rPr>
                <w:rFonts w:ascii="Times New Roman" w:hAnsi="Times New Roman" w:eastAsia="Malgun Gothic"/>
                <w:b w:val="0"/>
                <w:i w:val="0"/>
                <w:sz w:val="20"/>
              </w:rPr>
              <w:t>«la ferretería de la Plaza de las Salinas»</w:t>
            </w:r>
          </w:p>
        </w:tc>
      </w:tr>
      <w:tr>
        <w:tc>
          <w:tcPr>
            <w:tcW w:type="dxa" w:w="2160"/>
          </w:tcPr>
          <w:p>
            <w:r>
              <w:rPr>
                <w:rFonts w:ascii="Times New Roman" w:hAnsi="Times New Roman" w:eastAsia="Malgun Gothic"/>
                <w:b/>
                <w:i w:val="0"/>
                <w:sz w:val="20"/>
              </w:rPr>
              <w:t>toldo</w:t>
            </w:r>
          </w:p>
        </w:tc>
        <w:tc>
          <w:tcPr>
            <w:tcW w:type="dxa" w:w="2160"/>
          </w:tcPr>
          <w:p>
            <w:r>
              <w:rPr>
                <w:rFonts w:ascii="Times New Roman" w:hAnsi="Times New Roman" w:eastAsia="Malgun Gothic"/>
                <w:b w:val="0"/>
                <w:i w:val="0"/>
                <w:sz w:val="20"/>
              </w:rPr>
              <w:t>명 m. · pl. toldos</w:t>
            </w:r>
          </w:p>
        </w:tc>
        <w:tc>
          <w:tcPr>
            <w:tcW w:type="dxa" w:w="2160"/>
          </w:tcPr>
          <w:p>
            <w:r>
              <w:rPr>
                <w:rFonts w:ascii="Times New Roman" w:hAnsi="Times New Roman" w:eastAsia="Malgun Gothic"/>
                <w:b w:val="0"/>
                <w:i w:val="0"/>
                <w:sz w:val="20"/>
              </w:rPr>
              <w:t>차양막</w:t>
            </w:r>
          </w:p>
        </w:tc>
        <w:tc>
          <w:tcPr>
            <w:tcW w:type="dxa" w:w="2160"/>
          </w:tcPr>
          <w:p>
            <w:r>
              <w:rPr>
                <w:rFonts w:ascii="Times New Roman" w:hAnsi="Times New Roman" w:eastAsia="Malgun Gothic"/>
                <w:b w:val="0"/>
                <w:i w:val="0"/>
                <w:sz w:val="20"/>
              </w:rPr>
              <w:t>«toldos de colores»</w:t>
            </w:r>
          </w:p>
        </w:tc>
      </w:tr>
      <w:tr>
        <w:tc>
          <w:tcPr>
            <w:tcW w:type="dxa" w:w="2160"/>
          </w:tcPr>
          <w:p>
            <w:r>
              <w:rPr>
                <w:rFonts w:ascii="Times New Roman" w:hAnsi="Times New Roman" w:eastAsia="Malgun Gothic"/>
                <w:b/>
                <w:i w:val="0"/>
                <w:sz w:val="20"/>
              </w:rPr>
              <w:t>rompeolas</w:t>
            </w:r>
          </w:p>
        </w:tc>
        <w:tc>
          <w:tcPr>
            <w:tcW w:type="dxa" w:w="2160"/>
          </w:tcPr>
          <w:p>
            <w:r>
              <w:rPr>
                <w:rFonts w:ascii="Times New Roman" w:hAnsi="Times New Roman" w:eastAsia="Malgun Gothic"/>
                <w:b w:val="0"/>
                <w:i w:val="0"/>
                <w:sz w:val="20"/>
              </w:rPr>
              <w:t>명 m. 단복동형</w:t>
            </w:r>
          </w:p>
        </w:tc>
        <w:tc>
          <w:tcPr>
            <w:tcW w:type="dxa" w:w="2160"/>
          </w:tcPr>
          <w:p>
            <w:r>
              <w:rPr>
                <w:rFonts w:ascii="Times New Roman" w:hAnsi="Times New Roman" w:eastAsia="Malgun Gothic"/>
                <w:b w:val="0"/>
                <w:i w:val="0"/>
                <w:sz w:val="20"/>
              </w:rPr>
              <w:t>방파제</w:t>
            </w:r>
          </w:p>
        </w:tc>
        <w:tc>
          <w:tcPr>
            <w:tcW w:type="dxa" w:w="2160"/>
          </w:tcPr>
          <w:p>
            <w:r>
              <w:rPr>
                <w:rFonts w:ascii="Times New Roman" w:hAnsi="Times New Roman" w:eastAsia="Malgun Gothic"/>
                <w:b w:val="0"/>
                <w:i w:val="0"/>
                <w:sz w:val="20"/>
              </w:rPr>
              <w:t>«El rompeolas del puerto de Argenta»</w:t>
            </w:r>
          </w:p>
        </w:tc>
      </w:tr>
      <w:tr>
        <w:tc>
          <w:tcPr>
            <w:tcW w:type="dxa" w:w="2160"/>
          </w:tcPr>
          <w:p>
            <w:r>
              <w:rPr>
                <w:rFonts w:ascii="Times New Roman" w:hAnsi="Times New Roman" w:eastAsia="Malgun Gothic"/>
                <w:b/>
                <w:i w:val="0"/>
                <w:sz w:val="20"/>
              </w:rPr>
              <w:t>noray</w:t>
            </w:r>
          </w:p>
        </w:tc>
        <w:tc>
          <w:tcPr>
            <w:tcW w:type="dxa" w:w="2160"/>
          </w:tcPr>
          <w:p>
            <w:r>
              <w:rPr>
                <w:rFonts w:ascii="Times New Roman" w:hAnsi="Times New Roman" w:eastAsia="Malgun Gothic"/>
                <w:b w:val="0"/>
                <w:i w:val="0"/>
                <w:sz w:val="20"/>
              </w:rPr>
              <w:t>명 m. · pl. norays</w:t>
            </w:r>
          </w:p>
        </w:tc>
        <w:tc>
          <w:tcPr>
            <w:tcW w:type="dxa" w:w="2160"/>
          </w:tcPr>
          <w:p>
            <w:r>
              <w:rPr>
                <w:rFonts w:ascii="Times New Roman" w:hAnsi="Times New Roman" w:eastAsia="Malgun Gothic"/>
                <w:b w:val="0"/>
                <w:i w:val="0"/>
                <w:sz w:val="20"/>
              </w:rPr>
              <w:t>(부두의) 계선주</w:t>
            </w:r>
          </w:p>
        </w:tc>
        <w:tc>
          <w:tcPr>
            <w:tcW w:type="dxa" w:w="2160"/>
          </w:tcPr>
          <w:p>
            <w:r>
              <w:rPr>
                <w:rFonts w:ascii="Times New Roman" w:hAnsi="Times New Roman" w:eastAsia="Malgun Gothic"/>
                <w:b w:val="0"/>
                <w:i w:val="0"/>
                <w:sz w:val="20"/>
              </w:rPr>
              <w:t>«sentada en un noray»</w:t>
            </w:r>
          </w:p>
        </w:tc>
      </w:tr>
      <w:tr>
        <w:tc>
          <w:tcPr>
            <w:tcW w:type="dxa" w:w="2160"/>
          </w:tcPr>
          <w:p>
            <w:r>
              <w:rPr>
                <w:rFonts w:ascii="Times New Roman" w:hAnsi="Times New Roman" w:eastAsia="Malgun Gothic"/>
                <w:b/>
                <w:i w:val="0"/>
                <w:sz w:val="20"/>
              </w:rPr>
              <w:t>espigón</w:t>
            </w:r>
          </w:p>
        </w:tc>
        <w:tc>
          <w:tcPr>
            <w:tcW w:type="dxa" w:w="2160"/>
          </w:tcPr>
          <w:p>
            <w:r>
              <w:rPr>
                <w:rFonts w:ascii="Times New Roman" w:hAnsi="Times New Roman" w:eastAsia="Malgun Gothic"/>
                <w:b w:val="0"/>
                <w:i w:val="0"/>
                <w:sz w:val="20"/>
              </w:rPr>
              <w:t>명 m. · pl. espigones</w:t>
            </w:r>
          </w:p>
        </w:tc>
        <w:tc>
          <w:tcPr>
            <w:tcW w:type="dxa" w:w="2160"/>
          </w:tcPr>
          <w:p>
            <w:r>
              <w:rPr>
                <w:rFonts w:ascii="Times New Roman" w:hAnsi="Times New Roman" w:eastAsia="Malgun Gothic"/>
                <w:b w:val="0"/>
                <w:i w:val="0"/>
                <w:sz w:val="20"/>
              </w:rPr>
              <w:t>방파제 돌제</w:t>
            </w:r>
          </w:p>
        </w:tc>
        <w:tc>
          <w:tcPr>
            <w:tcW w:type="dxa" w:w="2160"/>
          </w:tcPr>
          <w:p>
            <w:r>
              <w:rPr>
                <w:rFonts w:ascii="Times New Roman" w:hAnsi="Times New Roman" w:eastAsia="Malgun Gothic"/>
                <w:b w:val="0"/>
                <w:i w:val="0"/>
                <w:sz w:val="20"/>
              </w:rPr>
              <w:t>«por el espigón»</w:t>
            </w:r>
          </w:p>
        </w:tc>
      </w:tr>
      <w:tr>
        <w:tc>
          <w:tcPr>
            <w:tcW w:type="dxa" w:w="2160"/>
          </w:tcPr>
          <w:p>
            <w:r>
              <w:rPr>
                <w:rFonts w:ascii="Times New Roman" w:hAnsi="Times New Roman" w:eastAsia="Malgun Gothic"/>
                <w:b/>
                <w:i w:val="0"/>
                <w:sz w:val="20"/>
              </w:rPr>
              <w:t>cuchillo de cocina</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부엌칼</w:t>
            </w:r>
          </w:p>
        </w:tc>
        <w:tc>
          <w:tcPr>
            <w:tcW w:type="dxa" w:w="2160"/>
          </w:tcPr>
          <w:p>
            <w:r>
              <w:rPr>
                <w:rFonts w:ascii="Times New Roman" w:hAnsi="Times New Roman" w:eastAsia="Malgun Gothic"/>
                <w:b w:val="0"/>
                <w:i w:val="0"/>
                <w:sz w:val="20"/>
              </w:rPr>
              <w:t>«corta como un cuchillo de cocina»</w:t>
            </w:r>
          </w:p>
        </w:tc>
      </w:tr>
      <w:tr>
        <w:tc>
          <w:tcPr>
            <w:tcW w:type="dxa" w:w="2160"/>
          </w:tcPr>
          <w:p>
            <w:r>
              <w:rPr>
                <w:rFonts w:ascii="Times New Roman" w:hAnsi="Times New Roman" w:eastAsia="Malgun Gothic"/>
                <w:b/>
                <w:i w:val="0"/>
                <w:sz w:val="20"/>
              </w:rPr>
              <w:t>siniestro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(보험의) 사고</w:t>
            </w:r>
          </w:p>
        </w:tc>
        <w:tc>
          <w:tcPr>
            <w:tcW w:type="dxa" w:w="2160"/>
          </w:tcPr>
          <w:p>
            <w:r>
              <w:rPr>
                <w:rFonts w:ascii="Times New Roman" w:hAnsi="Times New Roman" w:eastAsia="Malgun Gothic"/>
                <w:b w:val="0"/>
                <w:i w:val="0"/>
                <w:sz w:val="20"/>
              </w:rPr>
              <w:t>«cuando uno cree que va a haber un siniestro»</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«Hay dos legalidades: la que nos dan y la que nos damos» — 두 개의 법이 있다. 우리에게 주어지는 것과 우리가 스스로에게 주는 것</w:t>
      </w:r>
    </w:p>
    <w:p>
      <w:pPr>
        <w:pStyle w:val="ListBullet"/>
      </w:pPr>
      <w:r>
        <w:rPr>
          <w:rFonts w:ascii="Times New Roman" w:hAnsi="Times New Roman" w:eastAsia="Malgun Gothic"/>
          <w:b w:val="0"/>
          <w:i w:val="0"/>
          <w:sz w:val="22"/>
        </w:rPr>
        <w:t>쓰임·뉘앙스: la que + 동사(~하는 것)로 대조. dar(주다)의 간접목적 nos 두 번. 오르타의 선언. 칸델라는 «Me gusta demasiado. Desconfío»(너무 마음에 들어서 의심스럽다)라고 한다 — 좋은 문장이 반드시 옳은 문장은 아니다.</w:t>
      </w:r>
    </w:p>
    <w:p>
      <w:pPr>
        <w:pStyle w:val="ListBullet"/>
      </w:pPr>
      <w:r>
        <w:rPr>
          <w:rFonts w:ascii="Times New Roman" w:hAnsi="Times New Roman" w:eastAsia="Malgun Gothic"/>
          <w:b w:val="0"/>
          <w:i w:val="0"/>
          <w:sz w:val="22"/>
        </w:rPr>
        <w:t>대본: «No voy a decir que el Tribunal no existe. Voy a decir que hay dos legalidades: la que nos dan y la que nos damos.»</w:t>
      </w:r>
    </w:p>
    <w:p>
      <w:pPr>
        <w:keepNext/>
        <w:spacing w:before="160"/>
      </w:pPr>
      <w:r>
        <w:rPr>
          <w:rFonts w:ascii="Times New Roman" w:hAnsi="Times New Roman" w:eastAsia="Malgun Gothic"/>
          <w:b/>
          <w:i w:val="0"/>
          <w:color w:val="1F3864"/>
          <w:sz w:val="26"/>
        </w:rPr>
        <w:t>«Mis llaves no son de nadie» — 내 열쇠는 누구의 것도 아니다</w:t>
      </w:r>
    </w:p>
    <w:p>
      <w:pPr>
        <w:pStyle w:val="ListBullet"/>
      </w:pPr>
      <w:r>
        <w:rPr>
          <w:rFonts w:ascii="Times New Roman" w:hAnsi="Times New Roman" w:eastAsia="Malgun Gothic"/>
          <w:b w:val="0"/>
          <w:i w:val="0"/>
          <w:sz w:val="22"/>
        </w:rPr>
        <w:t>쓰임·뉘앙스: ser de + 사람(소유) + nadie(이중 부정). 두 정부에서 월급과 직을 받는 교장이 지키는 원칙. 칸델라는 이 문장을 연설문에 쓸 수 없다 — «Los presidentes tienen que decir de quién son»(대통령은 누구의 것인지를 말해야 한다).</w:t>
      </w:r>
    </w:p>
    <w:p>
      <w:pPr>
        <w:pStyle w:val="ListBullet"/>
      </w:pPr>
      <w:r>
        <w:rPr>
          <w:rFonts w:ascii="Times New Roman" w:hAnsi="Times New Roman" w:eastAsia="Malgun Gothic"/>
          <w:b w:val="0"/>
          <w:i w:val="0"/>
          <w:sz w:val="22"/>
        </w:rPr>
        <w:t>대본: «Eso es todo lo que puedo prometer. Que mis llaves no son de nadie.»</w:t>
      </w:r>
    </w:p>
    <w:p>
      <w:pPr>
        <w:keepNext/>
        <w:spacing w:before="160"/>
      </w:pPr>
      <w:r>
        <w:rPr>
          <w:rFonts w:ascii="Times New Roman" w:hAnsi="Times New Roman" w:eastAsia="Malgun Gothic"/>
          <w:b/>
          <w:i w:val="0"/>
          <w:color w:val="1F3864"/>
          <w:sz w:val="26"/>
        </w:rPr>
        <w:t>«Quien levante la voz friega» — 목소리를 높이는 사람이 설거지한다</w:t>
      </w:r>
    </w:p>
    <w:p>
      <w:pPr>
        <w:pStyle w:val="ListBullet"/>
      </w:pPr>
      <w:r>
        <w:rPr>
          <w:rFonts w:ascii="Times New Roman" w:hAnsi="Times New Roman" w:eastAsia="Malgun Gothic"/>
          <w:b w:val="0"/>
          <w:i w:val="0"/>
          <w:sz w:val="22"/>
        </w:rPr>
        <w:t>쓰임·뉘앙스: quien + 접속법(불특정한 사람, 미래의 규칙). 어머니의 '식탁 헌법'. 정치 논쟁을 요리 뒤로 미루는 가정의 평화 장치. «el arroz es lo primero».</w:t>
      </w:r>
    </w:p>
    <w:p>
      <w:pPr>
        <w:pStyle w:val="ListBullet"/>
      </w:pPr>
      <w:r>
        <w:rPr>
          <w:rFonts w:ascii="Times New Roman" w:hAnsi="Times New Roman" w:eastAsia="Malgun Gothic"/>
          <w:b w:val="0"/>
          <w:i w:val="0"/>
          <w:sz w:val="22"/>
        </w:rPr>
        <w:t>대본: «La política es después del café. Y después del café, nadie levanta la voz. Quien levante la voz friega.»</w:t>
      </w:r>
    </w:p>
    <w:p>
      <w:pPr>
        <w:keepNext/>
        <w:spacing w:before="160"/>
      </w:pPr>
      <w:r>
        <w:rPr>
          <w:rFonts w:ascii="Times New Roman" w:hAnsi="Times New Roman" w:eastAsia="Malgun Gothic"/>
          <w:b/>
          <w:i w:val="0"/>
          <w:color w:val="1F3864"/>
          <w:sz w:val="26"/>
        </w:rPr>
        <w:t>«Me da miedo la gente que se enfada antes de saber qué piensas» — 네가 뭘 생각하는지 알기도 전에 화부터 내는 사람들이 무섭다</w:t>
      </w:r>
    </w:p>
    <w:p>
      <w:pPr>
        <w:pStyle w:val="ListBullet"/>
      </w:pPr>
      <w:r>
        <w:rPr>
          <w:rFonts w:ascii="Times New Roman" w:hAnsi="Times New Roman" w:eastAsia="Malgun Gothic"/>
          <w:b w:val="0"/>
          <w:i w:val="0"/>
          <w:sz w:val="22"/>
        </w:rPr>
        <w:t>쓰임·뉘앙스: dar miedo(gustar형: 주어는 la gente) + 관계절 que se enfada(특정한 사람들 — 직설법) + antes de + 동사(주어 같을 때 부정사). 노아가 통합론자 가게의 낙서 이야기를 하며.</w:t>
      </w:r>
    </w:p>
    <w:p>
      <w:pPr>
        <w:pStyle w:val="ListBullet"/>
      </w:pPr>
      <w:r>
        <w:rPr>
          <w:rFonts w:ascii="Times New Roman" w:hAnsi="Times New Roman" w:eastAsia="Malgun Gothic"/>
          <w:b w:val="0"/>
          <w:i w:val="0"/>
          <w:sz w:val="22"/>
        </w:rPr>
        <w:t>대본: «Mi padre no es de ningún lado... Me da miedo la gente que se enfada antes de saber qué piensas.»</w:t>
      </w:r>
    </w:p>
    <w:p>
      <w:pPr>
        <w:keepNext/>
        <w:spacing w:before="160"/>
      </w:pPr>
      <w:r>
        <w:rPr>
          <w:rFonts w:ascii="Times New Roman" w:hAnsi="Times New Roman" w:eastAsia="Malgun Gothic"/>
          <w:b/>
          <w:i w:val="0"/>
          <w:color w:val="1F3864"/>
          <w:sz w:val="26"/>
        </w:rPr>
        <w:t>«Hay gente en esta tierra que no piensa como nosotros, y esa gente también es la tierra» — 이 땅에는 우리와 달리 생각하는 사람들이 있고, 그들도 이 땅이다</w:t>
      </w:r>
    </w:p>
    <w:p>
      <w:pPr>
        <w:pStyle w:val="ListBullet"/>
      </w:pPr>
      <w:r>
        <w:rPr>
          <w:rFonts w:ascii="Times New Roman" w:hAnsi="Times New Roman" w:eastAsia="Malgun Gothic"/>
          <w:b w:val="0"/>
          <w:i w:val="0"/>
          <w:sz w:val="22"/>
        </w:rPr>
        <w:t>쓰임·뉘앙스: hay gente que + 직설법(실제로 있는 사람들). 철물점 주인이 부탁한 단 하나의 문장. 칸델라는 그것을 '두 문단의 장엄한 글 사이에 편지를 숨기듯' 초안에 넣는다.</w:t>
      </w:r>
    </w:p>
    <w:p>
      <w:pPr>
        <w:pStyle w:val="ListBullet"/>
      </w:pPr>
      <w:r>
        <w:rPr>
          <w:rFonts w:ascii="Times New Roman" w:hAnsi="Times New Roman" w:eastAsia="Malgun Gothic"/>
          <w:b w:val="0"/>
          <w:i w:val="0"/>
          <w:sz w:val="22"/>
        </w:rPr>
        <w:t>대본: «No le pido que cambie de bando. Le pido una frase.»</w:t>
      </w:r>
    </w:p>
    <w:p>
      <w:pPr>
        <w:keepNext/>
        <w:spacing w:before="160"/>
      </w:pPr>
      <w:r>
        <w:rPr>
          <w:rFonts w:ascii="Times New Roman" w:hAnsi="Times New Roman" w:eastAsia="Malgun Gothic"/>
          <w:b/>
          <w:i w:val="0"/>
          <w:color w:val="1F3864"/>
          <w:sz w:val="26"/>
        </w:rPr>
        <w:t>«Eso es lo que yo llamo no meter a los niños en una cosa de mayores» — 그게 내가 '아이들을 어른의 일에 끌어들이지 않는다'고 부르는 것이다</w:t>
      </w:r>
    </w:p>
    <w:p>
      <w:pPr>
        <w:pStyle w:val="ListBullet"/>
      </w:pPr>
      <w:r>
        <w:rPr>
          <w:rFonts w:ascii="Times New Roman" w:hAnsi="Times New Roman" w:eastAsia="Malgun Gothic"/>
          <w:b w:val="0"/>
          <w:i w:val="0"/>
          <w:sz w:val="22"/>
        </w:rPr>
        <w:t>쓰임·뉘앙스: lo que yo llamo + 부정사(명사절). meter a alguien en = ~을 ~에 끌어들이다. 교장의 유일한 규칙(30년). 비정치적 원칙이 정치적 선택을 제한한다.</w:t>
      </w:r>
    </w:p>
    <w:p>
      <w:pPr>
        <w:pStyle w:val="ListBullet"/>
      </w:pPr>
      <w:r>
        <w:rPr>
          <w:rFonts w:ascii="Times New Roman" w:hAnsi="Times New Roman" w:eastAsia="Malgun Gothic"/>
          <w:b w:val="0"/>
          <w:i w:val="0"/>
          <w:sz w:val="22"/>
        </w:rPr>
        <w:t>대본: «Lo que no haría es abrirlo un lunes, con ciento ochenta críos.»</w:t>
      </w:r>
    </w:p>
    <w:p>
      <w:pPr>
        <w:keepNext/>
        <w:spacing w:before="160"/>
      </w:pPr>
      <w:r>
        <w:rPr>
          <w:rFonts w:ascii="Times New Roman" w:hAnsi="Times New Roman" w:eastAsia="Malgun Gothic"/>
          <w:b/>
          <w:i w:val="0"/>
          <w:color w:val="1F3864"/>
          <w:sz w:val="26"/>
        </w:rPr>
        <w:t>«Los seguros se contratan cuando uno cree que va a haber un siniestro» — 보험은 사고가 날 거라고 믿을 때 든다</w:t>
      </w:r>
    </w:p>
    <w:p>
      <w:pPr>
        <w:pStyle w:val="ListBullet"/>
      </w:pPr>
      <w:r>
        <w:rPr>
          <w:rFonts w:ascii="Times New Roman" w:hAnsi="Times New Roman" w:eastAsia="Malgun Gothic"/>
          <w:b w:val="0"/>
          <w:i w:val="0"/>
          <w:sz w:val="22"/>
        </w:rPr>
        <w:t>쓰임·뉘앙스: 수동 se + cuando + 직설법(creer + que + ir a). 칸델라가 '책임 없음' 조항을 두고 비판한다: 그것을 쓴다는 것 자체가 폭력을 예상한다는 증거다.</w:t>
      </w:r>
    </w:p>
    <w:p>
      <w:pPr>
        <w:pStyle w:val="ListBullet"/>
      </w:pPr>
      <w:r>
        <w:rPr>
          <w:rFonts w:ascii="Times New Roman" w:hAnsi="Times New Roman" w:eastAsia="Malgun Gothic"/>
          <w:b w:val="0"/>
          <w:i w:val="0"/>
          <w:sz w:val="22"/>
        </w:rPr>
        <w:t>대본: «Se está preparando una frase prudente, Candela. Es un seguro.» → «Los seguros se contratan cuando uno cree que va a haber un siniestro.»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칸델라의 V.O. — 쓰는 사람의 목소리</w:t>
      </w:r>
    </w:p>
    <w:p>
      <w:pPr>
        <w:pStyle w:val="ListBullet"/>
      </w:pPr>
      <w:r>
        <w:rPr>
          <w:rFonts w:ascii="Times New Roman" w:hAnsi="Times New Roman" w:eastAsia="Malgun Gothic"/>
          <w:b w:val="0"/>
          <w:i w:val="0"/>
          <w:sz w:val="22"/>
        </w:rPr>
        <w:t>자기소개는 사실과 직업의 역설로: «Escribo lo que dice el presidente... Ninguna frase que he escrito lleva mi nombre. Todas las frases de este país que me gustan las he escrito yo y las ha dicho otro.» 4부 훌리안의 보고서 말투와 달리, 칸델라는 문장을 다듬고 퇴고한다(tachar, 'censo' ↔ 'registro').</w:t>
      </w:r>
    </w:p>
    <w:p>
      <w:pPr>
        <w:pStyle w:val="ListBullet"/>
      </w:pPr>
      <w:r>
        <w:rPr>
          <w:rFonts w:ascii="Times New Roman" w:hAnsi="Times New Roman" w:eastAsia="Malgun Gothic"/>
          <w:b w:val="0"/>
          <w:i w:val="0"/>
          <w:sz w:val="22"/>
        </w:rPr>
        <w:t>초안(BORRADOR n)은 화면 글자로 나오고, 화마다 번호가 하나씩 늘어난다. 연설문의 한 줄이 그날의 주제문이 된다.</w:t>
      </w:r>
    </w:p>
    <w:p>
      <w:pPr>
        <w:keepNext/>
        <w:spacing w:before="160"/>
      </w:pPr>
      <w:r>
        <w:rPr>
          <w:rFonts w:ascii="Times New Roman" w:hAnsi="Times New Roman" w:eastAsia="Malgun Gothic"/>
          <w:b/>
          <w:i w:val="0"/>
          <w:color w:val="1F3864"/>
          <w:sz w:val="26"/>
        </w:rPr>
        <w:t>오르타 — 웅변가의 문장</w:t>
      </w:r>
    </w:p>
    <w:p>
      <w:pPr>
        <w:pStyle w:val="ListBullet"/>
      </w:pPr>
      <w:r>
        <w:rPr>
          <w:rFonts w:ascii="Times New Roman" w:hAnsi="Times New Roman" w:eastAsia="Malgun Gothic"/>
          <w:b w:val="0"/>
          <w:i w:val="0"/>
          <w:sz w:val="22"/>
        </w:rPr>
        <w:t>대조와 반복: «la que nos dan y la que nos damos». 칸델라의 비판을 농담으로 받아넘긴다: «Por eso te pago. Por desconfiar de mis frases buenas.» 약속은 짧고 단호하다: «Los protegerá. Palabra del presidente.»</w:t>
      </w:r>
    </w:p>
    <w:p>
      <w:pPr>
        <w:keepNext/>
        <w:spacing w:before="160"/>
      </w:pPr>
      <w:r>
        <w:rPr>
          <w:rFonts w:ascii="Times New Roman" w:hAnsi="Times New Roman" w:eastAsia="Malgun Gothic"/>
          <w:b/>
          <w:i w:val="0"/>
          <w:color w:val="1F3864"/>
          <w:sz w:val="26"/>
        </w:rPr>
        <w:t>메르세데스 — 항구 시장 출신의 실용</w:t>
      </w:r>
    </w:p>
    <w:p>
      <w:pPr>
        <w:pStyle w:val="ListBullet"/>
      </w:pPr>
      <w:r>
        <w:rPr>
          <w:rFonts w:ascii="Times New Roman" w:hAnsi="Times New Roman" w:eastAsia="Malgun Gothic"/>
          <w:b w:val="0"/>
          <w:i w:val="0"/>
          <w:sz w:val="22"/>
        </w:rPr>
        <w:t>이상 대신 구체적 지시: «Evitad el uso de la fuerza. No impidáis el acceso. No abráis locales por la fuerza.» vosotros 명령 연쇄(vosotros는 가까운 팀 내부의 어투). 가치는 숫자로: «la dignidad se mide en cuánta gente llega viva al día siguiente.»</w:t>
      </w:r>
    </w:p>
    <w:p>
      <w:pPr>
        <w:keepNext/>
        <w:spacing w:before="160"/>
      </w:pPr>
      <w:r>
        <w:rPr>
          <w:rFonts w:ascii="Times New Roman" w:hAnsi="Times New Roman" w:eastAsia="Malgun Gothic"/>
          <w:b/>
          <w:i w:val="0"/>
          <w:color w:val="1F3864"/>
          <w:sz w:val="26"/>
        </w:rPr>
        <w:t>가족의 식탁 — 말이 겹치는 곳</w:t>
      </w:r>
    </w:p>
    <w:p>
      <w:pPr>
        <w:pStyle w:val="ListBullet"/>
      </w:pPr>
      <w:r>
        <w:rPr>
          <w:rFonts w:ascii="Times New Roman" w:hAnsi="Times New Roman" w:eastAsia="Malgun Gothic"/>
          <w:b w:val="0"/>
          <w:i w:val="0"/>
          <w:sz w:val="22"/>
        </w:rPr>
        <w:t>어머니는 짧게 끊는다: «Llegas tarde... Siéntate.» 외삼촌은 '법과 헌법'의 말(«cuarenta años de democracia»), 아버지는 '한 번도 직접 투표하지 못한 이'의 말(«Yo voté lo que me pusieron delante»). 노아는 가장 낮은 목소리로 가장 구체적인 사실(persiana, pintura)을 말한다.</w:t>
      </w:r>
    </w:p>
    <w:p>
      <w:pPr>
        <w:keepNext/>
        <w:spacing w:before="160"/>
      </w:pPr>
      <w:r>
        <w:rPr>
          <w:rFonts w:ascii="Times New Roman" w:hAnsi="Times New Roman" w:eastAsia="Malgun Gothic"/>
          <w:b/>
          <w:i w:val="0"/>
          <w:color w:val="1F3864"/>
          <w:sz w:val="26"/>
        </w:rPr>
        <w:t>마리솔 교장 — 공무원의 완곡한 방어</w:t>
      </w:r>
    </w:p>
    <w:p>
      <w:pPr>
        <w:pStyle w:val="ListBullet"/>
      </w:pPr>
      <w:r>
        <w:rPr>
          <w:rFonts w:ascii="Times New Roman" w:hAnsi="Times New Roman" w:eastAsia="Malgun Gothic"/>
          <w:b w:val="0"/>
          <w:i w:val="0"/>
          <w:sz w:val="22"/>
        </w:rPr>
        <w:t>질문으로 되받는다: «¿Es una orden?» 숫자로 반박한다: «ciento ochenta niños. Cincuenta... cincuenta... los demás de ninguno.» 규정으로 마무리: «Con las dos circulares adjuntas y mi firma.»</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«Llevo catorce años escribiendo discursos.»</w:t>
            </w:r>
          </w:p>
        </w:tc>
        <w:tc>
          <w:tcPr>
            <w:tcW w:type="dxa" w:w="1728"/>
          </w:tcPr>
          <w:p>
            <w:r>
              <w:rPr>
                <w:rFonts w:ascii="Times New Roman" w:hAnsi="Times New Roman" w:eastAsia="Malgun Gothic"/>
                <w:b w:val="0"/>
                <w:i w:val="0"/>
                <w:sz w:val="20"/>
              </w:rPr>
              <w:t>llevar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llevar + 기간 + 제룬디오 = ~째 ~해 오다</w:t>
            </w:r>
          </w:p>
        </w:tc>
        <w:tc>
          <w:tcPr>
            <w:tcW w:type="dxa" w:w="1728"/>
          </w:tcPr>
          <w:p>
            <w:r>
              <w:rPr>
                <w:rFonts w:ascii="Times New Roman" w:hAnsi="Times New Roman" w:eastAsia="Malgun Gothic"/>
                <w:b w:val="0"/>
                <w:i w:val="0"/>
                <w:sz w:val="20"/>
              </w:rPr>
              <w:t>llevo · llevas · lleva · llevamos · lleváis · llevan</w:t>
            </w:r>
          </w:p>
        </w:tc>
      </w:tr>
      <w:tr>
        <w:tc>
          <w:tcPr>
            <w:tcW w:type="dxa" w:w="1728"/>
          </w:tcPr>
          <w:p>
            <w:r>
              <w:rPr>
                <w:rFonts w:ascii="Times New Roman" w:hAnsi="Times New Roman" w:eastAsia="Malgun Gothic"/>
                <w:b/>
                <w:i w:val="0"/>
                <w:sz w:val="20"/>
              </w:rPr>
              <w:t>«el Tribunal nos ha dicho que no podemos preguntar»</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오늘 내려진 결정(열린 틀)</w:t>
            </w:r>
          </w:p>
        </w:tc>
        <w:tc>
          <w:tcPr>
            <w:tcW w:type="dxa" w:w="1728"/>
          </w:tcPr>
          <w:p>
            <w:r>
              <w:rPr>
                <w:rFonts w:ascii="Times New Roman" w:hAnsi="Times New Roman" w:eastAsia="Malgun Gothic"/>
                <w:b w:val="0"/>
                <w:i w:val="0"/>
                <w:sz w:val="20"/>
              </w:rPr>
              <w:t>he dicho · has dicho · ha dicho · hemos dicho · habéis dicho · han dicho</w:t>
            </w:r>
          </w:p>
        </w:tc>
      </w:tr>
      <w:tr>
        <w:tc>
          <w:tcPr>
            <w:tcW w:type="dxa" w:w="1728"/>
          </w:tcPr>
          <w:p>
            <w:r>
              <w:rPr>
                <w:rFonts w:ascii="Times New Roman" w:hAnsi="Times New Roman" w:eastAsia="Malgun Gothic"/>
                <w:b/>
                <w:i w:val="0"/>
                <w:sz w:val="20"/>
              </w:rPr>
              <w:t>«En este colegio se constituirá una mesa electoral.»</w:t>
            </w:r>
          </w:p>
        </w:tc>
        <w:tc>
          <w:tcPr>
            <w:tcW w:type="dxa" w:w="1728"/>
          </w:tcPr>
          <w:p>
            <w:r>
              <w:rPr>
                <w:rFonts w:ascii="Times New Roman" w:hAnsi="Times New Roman" w:eastAsia="Malgun Gothic"/>
                <w:b w:val="0"/>
                <w:i w:val="0"/>
                <w:sz w:val="20"/>
              </w:rPr>
              <w:t>constituirse</w:t>
            </w:r>
          </w:p>
        </w:tc>
        <w:tc>
          <w:tcPr>
            <w:tcW w:type="dxa" w:w="1728"/>
          </w:tcPr>
          <w:p>
            <w:r>
              <w:rPr>
                <w:rFonts w:ascii="Times New Roman" w:hAnsi="Times New Roman" w:eastAsia="Malgun Gothic"/>
                <w:b w:val="0"/>
                <w:i w:val="0"/>
                <w:sz w:val="20"/>
              </w:rPr>
              <w:t>직설법 단순미래(수동 se), 3인칭 단수</w:t>
            </w:r>
          </w:p>
        </w:tc>
        <w:tc>
          <w:tcPr>
            <w:tcW w:type="dxa" w:w="1728"/>
          </w:tcPr>
          <w:p>
            <w:r>
              <w:rPr>
                <w:rFonts w:ascii="Times New Roman" w:hAnsi="Times New Roman" w:eastAsia="Malgun Gothic"/>
                <w:b w:val="0"/>
                <w:i w:val="0"/>
                <w:sz w:val="20"/>
              </w:rPr>
              <w:t>공문의 미래</w:t>
            </w:r>
          </w:p>
        </w:tc>
        <w:tc>
          <w:tcPr>
            <w:tcW w:type="dxa" w:w="1728"/>
          </w:tcPr>
          <w:p>
            <w:r>
              <w:rPr>
                <w:rFonts w:ascii="Times New Roman" w:hAnsi="Times New Roman" w:eastAsia="Malgun Gothic"/>
                <w:b w:val="0"/>
                <w:i w:val="0"/>
                <w:sz w:val="20"/>
              </w:rPr>
              <w:t>se constituirá(수동 se: 3인칭)</w:t>
            </w:r>
          </w:p>
        </w:tc>
      </w:tr>
      <w:tr>
        <w:tc>
          <w:tcPr>
            <w:tcW w:type="dxa" w:w="1728"/>
          </w:tcPr>
          <w:p>
            <w:r>
              <w:rPr>
                <w:rFonts w:ascii="Times New Roman" w:hAnsi="Times New Roman" w:eastAsia="Malgun Gothic"/>
                <w:b/>
                <w:i w:val="0"/>
                <w:sz w:val="20"/>
              </w:rPr>
              <w:t>«Le pedimos que ceda el local.»</w:t>
            </w:r>
          </w:p>
        </w:tc>
        <w:tc>
          <w:tcPr>
            <w:tcW w:type="dxa" w:w="1728"/>
          </w:tcPr>
          <w:p>
            <w:r>
              <w:rPr>
                <w:rFonts w:ascii="Times New Roman" w:hAnsi="Times New Roman" w:eastAsia="Malgun Gothic"/>
                <w:b w:val="0"/>
                <w:i w:val="0"/>
                <w:sz w:val="20"/>
              </w:rPr>
              <w:t>ceder</w:t>
            </w:r>
          </w:p>
        </w:tc>
        <w:tc>
          <w:tcPr>
            <w:tcW w:type="dxa" w:w="1728"/>
          </w:tcPr>
          <w:p>
            <w:r>
              <w:rPr>
                <w:rFonts w:ascii="Times New Roman" w:hAnsi="Times New Roman" w:eastAsia="Malgun Gothic"/>
                <w:b w:val="0"/>
                <w:i w:val="0"/>
                <w:sz w:val="20"/>
              </w:rPr>
              <w:t>접속법 현재, 3인칭 단수(usted)</w:t>
            </w:r>
          </w:p>
        </w:tc>
        <w:tc>
          <w:tcPr>
            <w:tcW w:type="dxa" w:w="1728"/>
          </w:tcPr>
          <w:p>
            <w:r>
              <w:rPr>
                <w:rFonts w:ascii="Times New Roman" w:hAnsi="Times New Roman" w:eastAsia="Malgun Gothic"/>
                <w:b w:val="0"/>
                <w:i w:val="0"/>
                <w:sz w:val="20"/>
              </w:rPr>
              <w:t>pedir que + 접속법</w:t>
            </w:r>
          </w:p>
        </w:tc>
        <w:tc>
          <w:tcPr>
            <w:tcW w:type="dxa" w:w="1728"/>
          </w:tcPr>
          <w:p>
            <w:r>
              <w:rPr>
                <w:rFonts w:ascii="Times New Roman" w:hAnsi="Times New Roman" w:eastAsia="Malgun Gothic"/>
                <w:b w:val="0"/>
                <w:i w:val="0"/>
                <w:sz w:val="20"/>
              </w:rPr>
              <w:t>ceda · cedas · ceda · cedamos · cedáis · cedan</w:t>
            </w:r>
          </w:p>
        </w:tc>
      </w:tr>
      <w:tr>
        <w:tc>
          <w:tcPr>
            <w:tcW w:type="dxa" w:w="1728"/>
          </w:tcPr>
          <w:p>
            <w:r>
              <w:rPr>
                <w:rFonts w:ascii="Times New Roman" w:hAnsi="Times New Roman" w:eastAsia="Malgun Gothic"/>
                <w:b/>
                <w:i w:val="0"/>
                <w:sz w:val="20"/>
              </w:rPr>
              <w:t>«Si abro el patio, la mitad de las madres me dejarán de hablar.»</w:t>
            </w:r>
          </w:p>
        </w:tc>
        <w:tc>
          <w:tcPr>
            <w:tcW w:type="dxa" w:w="1728"/>
          </w:tcPr>
          <w:p>
            <w:r>
              <w:rPr>
                <w:rFonts w:ascii="Times New Roman" w:hAnsi="Times New Roman" w:eastAsia="Malgun Gothic"/>
                <w:b w:val="0"/>
                <w:i w:val="0"/>
                <w:sz w:val="20"/>
              </w:rPr>
              <w:t>dejar</w:t>
            </w:r>
          </w:p>
        </w:tc>
        <w:tc>
          <w:tcPr>
            <w:tcW w:type="dxa" w:w="1728"/>
          </w:tcPr>
          <w:p>
            <w:r>
              <w:rPr>
                <w:rFonts w:ascii="Times New Roman" w:hAnsi="Times New Roman" w:eastAsia="Malgun Gothic"/>
                <w:b w:val="0"/>
                <w:i w:val="0"/>
                <w:sz w:val="20"/>
              </w:rPr>
              <w:t>직설법 단순미래, 3인칭 복수</w:t>
            </w:r>
          </w:p>
        </w:tc>
        <w:tc>
          <w:tcPr>
            <w:tcW w:type="dxa" w:w="1728"/>
          </w:tcPr>
          <w:p>
            <w:r>
              <w:rPr>
                <w:rFonts w:ascii="Times New Roman" w:hAnsi="Times New Roman" w:eastAsia="Malgun Gothic"/>
                <w:b w:val="0"/>
                <w:i w:val="0"/>
                <w:sz w:val="20"/>
              </w:rPr>
              <w:t>si 1형의 귀결(예측)</w:t>
            </w:r>
          </w:p>
        </w:tc>
        <w:tc>
          <w:tcPr>
            <w:tcW w:type="dxa" w:w="1728"/>
          </w:tcPr>
          <w:p>
            <w:r>
              <w:rPr>
                <w:rFonts w:ascii="Times New Roman" w:hAnsi="Times New Roman" w:eastAsia="Malgun Gothic"/>
                <w:b w:val="0"/>
                <w:i w:val="0"/>
                <w:sz w:val="20"/>
              </w:rPr>
              <w:t>dejaré · dejarás · dejará · dejaremos · dejaréis · dejarán</w:t>
            </w:r>
          </w:p>
        </w:tc>
      </w:tr>
      <w:tr>
        <w:tc>
          <w:tcPr>
            <w:tcW w:type="dxa" w:w="1728"/>
          </w:tcPr>
          <w:p>
            <w:r>
              <w:rPr>
                <w:rFonts w:ascii="Times New Roman" w:hAnsi="Times New Roman" w:eastAsia="Malgun Gothic"/>
                <w:b/>
                <w:i w:val="0"/>
                <w:sz w:val="20"/>
              </w:rPr>
              <w:t>«Si usted abriera ese patio y los niños no estuvieran, ¿lo haría?»</w:t>
            </w:r>
          </w:p>
        </w:tc>
        <w:tc>
          <w:tcPr>
            <w:tcW w:type="dxa" w:w="1728"/>
          </w:tcPr>
          <w:p>
            <w:r>
              <w:rPr>
                <w:rFonts w:ascii="Times New Roman" w:hAnsi="Times New Roman" w:eastAsia="Malgun Gothic"/>
                <w:b w:val="0"/>
                <w:i w:val="0"/>
                <w:sz w:val="20"/>
              </w:rPr>
              <w:t>abrir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si 2형의 조건(가정)</w:t>
            </w:r>
          </w:p>
        </w:tc>
        <w:tc>
          <w:tcPr>
            <w:tcW w:type="dxa" w:w="1728"/>
          </w:tcPr>
          <w:p>
            <w:r>
              <w:rPr>
                <w:rFonts w:ascii="Times New Roman" w:hAnsi="Times New Roman" w:eastAsia="Malgun Gothic"/>
                <w:b w:val="0"/>
                <w:i w:val="0"/>
                <w:sz w:val="20"/>
              </w:rPr>
              <w:t>abriera · abrieras · abriera · abriéramos · abrierais · abrieran</w:t>
            </w:r>
          </w:p>
        </w:tc>
      </w:tr>
      <w:tr>
        <w:tc>
          <w:tcPr>
            <w:tcW w:type="dxa" w:w="1728"/>
          </w:tcPr>
          <w:p>
            <w:r>
              <w:rPr>
                <w:rFonts w:ascii="Times New Roman" w:hAnsi="Times New Roman" w:eastAsia="Malgun Gothic"/>
                <w:b/>
                <w:i w:val="0"/>
                <w:sz w:val="20"/>
              </w:rPr>
              <w:t>«¿lo haría?»</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si 2형의 귀결</w:t>
            </w:r>
          </w:p>
        </w:tc>
        <w:tc>
          <w:tcPr>
            <w:tcW w:type="dxa" w:w="1728"/>
          </w:tcPr>
          <w:p>
            <w:r>
              <w:rPr>
                <w:rFonts w:ascii="Times New Roman" w:hAnsi="Times New Roman" w:eastAsia="Malgun Gothic"/>
                <w:b w:val="0"/>
                <w:i w:val="0"/>
                <w:sz w:val="20"/>
              </w:rPr>
              <w:t>haría · harías · haría · haríamos · haríais · harían</w:t>
            </w:r>
          </w:p>
        </w:tc>
      </w:tr>
      <w:tr>
        <w:tc>
          <w:tcPr>
            <w:tcW w:type="dxa" w:w="1728"/>
          </w:tcPr>
          <w:p>
            <w:r>
              <w:rPr>
                <w:rFonts w:ascii="Times New Roman" w:hAnsi="Times New Roman" w:eastAsia="Malgun Gothic"/>
                <w:b/>
                <w:i w:val="0"/>
                <w:sz w:val="20"/>
              </w:rPr>
              <w:t>«Quien levante la voz friega.»</w:t>
            </w:r>
          </w:p>
        </w:tc>
        <w:tc>
          <w:tcPr>
            <w:tcW w:type="dxa" w:w="1728"/>
          </w:tcPr>
          <w:p>
            <w:r>
              <w:rPr>
                <w:rFonts w:ascii="Times New Roman" w:hAnsi="Times New Roman" w:eastAsia="Malgun Gothic"/>
                <w:b w:val="0"/>
                <w:i w:val="0"/>
                <w:sz w:val="20"/>
              </w:rPr>
              <w:t>levantar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quien + 불특정 → 접속법</w:t>
            </w:r>
          </w:p>
        </w:tc>
        <w:tc>
          <w:tcPr>
            <w:tcW w:type="dxa" w:w="1728"/>
          </w:tcPr>
          <w:p>
            <w:r>
              <w:rPr>
                <w:rFonts w:ascii="Times New Roman" w:hAnsi="Times New Roman" w:eastAsia="Malgun Gothic"/>
                <w:b w:val="0"/>
                <w:i w:val="0"/>
                <w:sz w:val="20"/>
              </w:rPr>
              <w:t>levante · levantes · levante · levantemos · levantéis · levanten</w:t>
            </w:r>
          </w:p>
        </w:tc>
      </w:tr>
      <w:tr>
        <w:tc>
          <w:tcPr>
            <w:tcW w:type="dxa" w:w="1728"/>
          </w:tcPr>
          <w:p>
            <w:r>
              <w:rPr>
                <w:rFonts w:ascii="Times New Roman" w:hAnsi="Times New Roman" w:eastAsia="Malgun Gothic"/>
                <w:b/>
                <w:i w:val="0"/>
                <w:sz w:val="20"/>
              </w:rPr>
              <w:t>«Alguien pintó en la persiana: "Españoles fuera".»</w:t>
            </w:r>
          </w:p>
        </w:tc>
        <w:tc>
          <w:tcPr>
            <w:tcW w:type="dxa" w:w="1728"/>
          </w:tcPr>
          <w:p>
            <w:r>
              <w:rPr>
                <w:rFonts w:ascii="Times New Roman" w:hAnsi="Times New Roman" w:eastAsia="Malgun Gothic"/>
                <w:b w:val="0"/>
                <w:i w:val="0"/>
                <w:sz w:val="20"/>
              </w:rPr>
              <w:t>pintar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끝난 한 번의 행위; 행위자 불명(alguien)</w:t>
            </w:r>
          </w:p>
        </w:tc>
        <w:tc>
          <w:tcPr>
            <w:tcW w:type="dxa" w:w="1728"/>
          </w:tcPr>
          <w:p>
            <w:r>
              <w:rPr>
                <w:rFonts w:ascii="Times New Roman" w:hAnsi="Times New Roman" w:eastAsia="Malgun Gothic"/>
                <w:b w:val="0"/>
                <w:i w:val="0"/>
                <w:sz w:val="20"/>
              </w:rPr>
              <w:t>pinté · pintaste · pintó · pintamos · pintasteis · pintaron</w:t>
            </w:r>
          </w:p>
        </w:tc>
      </w:tr>
      <w:tr>
        <w:tc>
          <w:tcPr>
            <w:tcW w:type="dxa" w:w="1728"/>
          </w:tcPr>
          <w:p>
            <w:r>
              <w:rPr>
                <w:rFonts w:ascii="Times New Roman" w:hAnsi="Times New Roman" w:eastAsia="Malgun Gothic"/>
                <w:b/>
                <w:i w:val="0"/>
                <w:sz w:val="20"/>
              </w:rPr>
              <w:t>«Evitad el uso de la fuerza. No impidáis el acceso.»</w:t>
            </w:r>
          </w:p>
        </w:tc>
        <w:tc>
          <w:tcPr>
            <w:tcW w:type="dxa" w:w="1728"/>
          </w:tcPr>
          <w:p>
            <w:r>
              <w:rPr>
                <w:rFonts w:ascii="Times New Roman" w:hAnsi="Times New Roman" w:eastAsia="Malgun Gothic"/>
                <w:b w:val="0"/>
                <w:i w:val="0"/>
                <w:sz w:val="20"/>
              </w:rPr>
              <w:t>evitar / impedir</w:t>
            </w:r>
          </w:p>
        </w:tc>
        <w:tc>
          <w:tcPr>
            <w:tcW w:type="dxa" w:w="1728"/>
          </w:tcPr>
          <w:p>
            <w:r>
              <w:rPr>
                <w:rFonts w:ascii="Times New Roman" w:hAnsi="Times New Roman" w:eastAsia="Malgun Gothic"/>
                <w:b w:val="0"/>
                <w:i w:val="0"/>
                <w:sz w:val="20"/>
              </w:rPr>
              <w:t>명령법(vosotros) / 접속법 현재 부정 명령</w:t>
            </w:r>
          </w:p>
        </w:tc>
        <w:tc>
          <w:tcPr>
            <w:tcW w:type="dxa" w:w="1728"/>
          </w:tcPr>
          <w:p>
            <w:r>
              <w:rPr>
                <w:rFonts w:ascii="Times New Roman" w:hAnsi="Times New Roman" w:eastAsia="Malgun Gothic"/>
                <w:b w:val="0"/>
                <w:i w:val="0"/>
                <w:sz w:val="20"/>
              </w:rPr>
              <w:t>vosotros 긍정 명령 -ad, 부정 명령은 접속법</w:t>
            </w:r>
          </w:p>
        </w:tc>
        <w:tc>
          <w:tcPr>
            <w:tcW w:type="dxa" w:w="1728"/>
          </w:tcPr>
          <w:p>
            <w:r>
              <w:rPr>
                <w:rFonts w:ascii="Times New Roman" w:hAnsi="Times New Roman" w:eastAsia="Malgun Gothic"/>
                <w:b w:val="0"/>
                <w:i w:val="0"/>
                <w:sz w:val="20"/>
              </w:rPr>
              <w:t>evita(tú) · evitad(vosotros) / no impidas · no impidáis</w:t>
            </w:r>
          </w:p>
        </w:tc>
      </w:tr>
      <w:tr>
        <w:tc>
          <w:tcPr>
            <w:tcW w:type="dxa" w:w="1728"/>
          </w:tcPr>
          <w:p>
            <w:r>
              <w:rPr>
                <w:rFonts w:ascii="Times New Roman" w:hAnsi="Times New Roman" w:eastAsia="Malgun Gothic"/>
                <w:b/>
                <w:i w:val="0"/>
                <w:sz w:val="20"/>
              </w:rPr>
              <w:t>«Mantened la calma.»</w:t>
            </w:r>
          </w:p>
        </w:tc>
        <w:tc>
          <w:tcPr>
            <w:tcW w:type="dxa" w:w="1728"/>
          </w:tcPr>
          <w:p>
            <w:r>
              <w:rPr>
                <w:rFonts w:ascii="Times New Roman" w:hAnsi="Times New Roman" w:eastAsia="Malgun Gothic"/>
                <w:b w:val="0"/>
                <w:i w:val="0"/>
                <w:sz w:val="20"/>
              </w:rPr>
              <w:t>mantener</w:t>
            </w:r>
          </w:p>
        </w:tc>
        <w:tc>
          <w:tcPr>
            <w:tcW w:type="dxa" w:w="1728"/>
          </w:tcPr>
          <w:p>
            <w:r>
              <w:rPr>
                <w:rFonts w:ascii="Times New Roman" w:hAnsi="Times New Roman" w:eastAsia="Malgun Gothic"/>
                <w:b w:val="0"/>
                <w:i w:val="0"/>
                <w:sz w:val="20"/>
              </w:rPr>
              <w:t>명령법(vosotros)</w:t>
            </w:r>
          </w:p>
        </w:tc>
        <w:tc>
          <w:tcPr>
            <w:tcW w:type="dxa" w:w="1728"/>
          </w:tcPr>
          <w:p>
            <w:r>
              <w:rPr>
                <w:rFonts w:ascii="Times New Roman" w:hAnsi="Times New Roman" w:eastAsia="Malgun Gothic"/>
                <w:b w:val="0"/>
                <w:i w:val="0"/>
                <w:sz w:val="20"/>
              </w:rPr>
              <w:t>-ar/-er/-ir의 어미 -d</w:t>
            </w:r>
          </w:p>
        </w:tc>
        <w:tc>
          <w:tcPr>
            <w:tcW w:type="dxa" w:w="1728"/>
          </w:tcPr>
          <w:p>
            <w:r>
              <w:rPr>
                <w:rFonts w:ascii="Times New Roman" w:hAnsi="Times New Roman" w:eastAsia="Malgun Gothic"/>
                <w:b w:val="0"/>
                <w:i w:val="0"/>
                <w:sz w:val="20"/>
              </w:rPr>
              <w:t>mantén(tú) · mantened(vosotros)</w:t>
            </w:r>
          </w:p>
        </w:tc>
      </w:tr>
      <w:tr>
        <w:tc>
          <w:tcPr>
            <w:tcW w:type="dxa" w:w="1728"/>
          </w:tcPr>
          <w:p>
            <w:r>
              <w:rPr>
                <w:rFonts w:ascii="Times New Roman" w:hAnsi="Times New Roman" w:eastAsia="Malgun Gothic"/>
                <w:b/>
                <w:i w:val="0"/>
                <w:sz w:val="20"/>
              </w:rPr>
              <w:t>«Prometo que me quedo detrás de la cinta.»</w:t>
            </w:r>
          </w:p>
        </w:tc>
        <w:tc>
          <w:tcPr>
            <w:tcW w:type="dxa" w:w="1728"/>
          </w:tcPr>
          <w:p>
            <w:r>
              <w:rPr>
                <w:rFonts w:ascii="Times New Roman" w:hAnsi="Times New Roman" w:eastAsia="Malgun Gothic"/>
                <w:b w:val="0"/>
                <w:i w:val="0"/>
                <w:sz w:val="20"/>
              </w:rPr>
              <w:t>quedarse</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약속의 현재형</w:t>
            </w:r>
          </w:p>
        </w:tc>
        <w:tc>
          <w:tcPr>
            <w:tcW w:type="dxa" w:w="1728"/>
          </w:tcPr>
          <w:p>
            <w:r>
              <w:rPr>
                <w:rFonts w:ascii="Times New Roman" w:hAnsi="Times New Roman" w:eastAsia="Malgun Gothic"/>
                <w:b w:val="0"/>
                <w:i w:val="0"/>
                <w:sz w:val="20"/>
              </w:rPr>
              <w:t>me quedo · te quedas · se queda · nos quedamos · os quedáis · se quedan</w:t>
            </w:r>
          </w:p>
        </w:tc>
      </w:tr>
      <w:tr>
        <w:tc>
          <w:tcPr>
            <w:tcW w:type="dxa" w:w="1728"/>
          </w:tcPr>
          <w:p>
            <w:r>
              <w:rPr>
                <w:rFonts w:ascii="Times New Roman" w:hAnsi="Times New Roman" w:eastAsia="Malgun Gothic"/>
                <w:b/>
                <w:i w:val="0"/>
                <w:sz w:val="20"/>
              </w:rPr>
              <w:t>«Prométeme que vuelves a casa.»</w:t>
            </w:r>
          </w:p>
        </w:tc>
        <w:tc>
          <w:tcPr>
            <w:tcW w:type="dxa" w:w="1728"/>
          </w:tcPr>
          <w:p>
            <w:r>
              <w:rPr>
                <w:rFonts w:ascii="Times New Roman" w:hAnsi="Times New Roman" w:eastAsia="Malgun Gothic"/>
                <w:b w:val="0"/>
                <w:i w:val="0"/>
                <w:sz w:val="20"/>
              </w:rPr>
              <w:t>volver</w:t>
            </w:r>
          </w:p>
        </w:tc>
        <w:tc>
          <w:tcPr>
            <w:tcW w:type="dxa" w:w="1728"/>
          </w:tcPr>
          <w:p>
            <w:r>
              <w:rPr>
                <w:rFonts w:ascii="Times New Roman" w:hAnsi="Times New Roman" w:eastAsia="Malgun Gothic"/>
                <w:b w:val="0"/>
                <w:i w:val="0"/>
                <w:sz w:val="20"/>
              </w:rPr>
              <w:t>직설법 현재, 2인칭 단수</w:t>
            </w:r>
          </w:p>
        </w:tc>
        <w:tc>
          <w:tcPr>
            <w:tcW w:type="dxa" w:w="1728"/>
          </w:tcPr>
          <w:p>
            <w:r>
              <w:rPr>
                <w:rFonts w:ascii="Times New Roman" w:hAnsi="Times New Roman" w:eastAsia="Malgun Gothic"/>
                <w:b w:val="0"/>
                <w:i w:val="0"/>
                <w:sz w:val="20"/>
              </w:rPr>
              <w:t>prometer que + 현재(확약)</w:t>
            </w:r>
          </w:p>
        </w:tc>
        <w:tc>
          <w:tcPr>
            <w:tcW w:type="dxa" w:w="1728"/>
          </w:tcPr>
          <w:p>
            <w:r>
              <w:rPr>
                <w:rFonts w:ascii="Times New Roman" w:hAnsi="Times New Roman" w:eastAsia="Malgun Gothic"/>
                <w:b w:val="0"/>
                <w:i w:val="0"/>
                <w:sz w:val="20"/>
              </w:rPr>
              <w:t>vuelvo · vuelves · vuelve · volvemos · volvéis · vuelven</w:t>
            </w:r>
          </w:p>
        </w:tc>
      </w:tr>
      <w:tr>
        <w:tc>
          <w:tcPr>
            <w:tcW w:type="dxa" w:w="1728"/>
          </w:tcPr>
          <w:p>
            <w:r>
              <w:rPr>
                <w:rFonts w:ascii="Times New Roman" w:hAnsi="Times New Roman" w:eastAsia="Malgun Gothic"/>
                <w:b/>
                <w:i w:val="0"/>
                <w:sz w:val="20"/>
              </w:rPr>
              <w:t>«Es una escuela y un domingo. No va a pasar nada.»</w:t>
            </w:r>
          </w:p>
        </w:tc>
        <w:tc>
          <w:tcPr>
            <w:tcW w:type="dxa" w:w="1728"/>
          </w:tcPr>
          <w:p>
            <w:r>
              <w:rPr>
                <w:rFonts w:ascii="Times New Roman" w:hAnsi="Times New Roman" w:eastAsia="Malgun Gothic"/>
                <w:b w:val="0"/>
                <w:i w:val="0"/>
                <w:sz w:val="20"/>
              </w:rPr>
              <w:t>pasar</w:t>
            </w:r>
          </w:p>
        </w:tc>
        <w:tc>
          <w:tcPr>
            <w:tcW w:type="dxa" w:w="1728"/>
          </w:tcPr>
          <w:p>
            <w:r>
              <w:rPr>
                <w:rFonts w:ascii="Times New Roman" w:hAnsi="Times New Roman" w:eastAsia="Malgun Gothic"/>
                <w:b w:val="0"/>
                <w:i w:val="0"/>
                <w:sz w:val="20"/>
              </w:rPr>
              <w:t>직설법 현재(ir a), 3인칭 단수</w:t>
            </w:r>
          </w:p>
        </w:tc>
        <w:tc>
          <w:tcPr>
            <w:tcW w:type="dxa" w:w="1728"/>
          </w:tcPr>
          <w:p>
            <w:r>
              <w:rPr>
                <w:rFonts w:ascii="Times New Roman" w:hAnsi="Times New Roman" w:eastAsia="Malgun Gothic"/>
                <w:b w:val="0"/>
                <w:i w:val="0"/>
                <w:sz w:val="20"/>
              </w:rPr>
              <w:t>예측(이중 부정)</w:t>
            </w:r>
          </w:p>
        </w:tc>
        <w:tc>
          <w:tcPr>
            <w:tcW w:type="dxa" w:w="1728"/>
          </w:tcPr>
          <w:p>
            <w:r>
              <w:rPr>
                <w:rFonts w:ascii="Times New Roman" w:hAnsi="Times New Roman" w:eastAsia="Malgun Gothic"/>
                <w:b w:val="0"/>
                <w:i w:val="0"/>
                <w:sz w:val="20"/>
              </w:rPr>
              <w:t>voy · vas · va · vamos · vais · van</w:t>
            </w:r>
          </w:p>
        </w:tc>
      </w:tr>
      <w:tr>
        <w:tc>
          <w:tcPr>
            <w:tcW w:type="dxa" w:w="1728"/>
          </w:tcPr>
          <w:p>
            <w:r>
              <w:rPr>
                <w:rFonts w:ascii="Times New Roman" w:hAnsi="Times New Roman" w:eastAsia="Malgun Gothic"/>
                <w:b/>
                <w:i w:val="0"/>
                <w:sz w:val="20"/>
              </w:rPr>
              <w:t>«Hasta que el reloj de la iglesia dio las doce» (지문)</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시각이 정해진 사건</w:t>
            </w:r>
          </w:p>
        </w:tc>
        <w:tc>
          <w:tcPr>
            <w:tcW w:type="dxa" w:w="1728"/>
          </w:tcPr>
          <w:p>
            <w:r>
              <w:rPr>
                <w:rFonts w:ascii="Times New Roman" w:hAnsi="Times New Roman" w:eastAsia="Malgun Gothic"/>
                <w:b w:val="0"/>
                <w:i w:val="0"/>
                <w:sz w:val="20"/>
              </w:rPr>
              <w:t>di · diste · dio · dimos · disteis · dieron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vosotros 명령 — 긍정 -ad/-ed/-id, 부정은 접속법 → 0_동사_시제_가이드 16장 16.5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vosotros 긍정 명령은 부정사의 -r을 -d로 바꾼다(evitar → evitad, mantener → mantened, venir → venid). 재귀형은 -d가 떨어진다(sentaos, 예외 idos). 부정 명령은 접속법 현재 2인칭 복수(no evitéis, no impidáis). 스페인 반도에서 친밀한 집단에게 쓴다. 중남미는 ustedes 명령(evite·eviten)을 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메르세데스가 자치경찰 서장 앞에서 팀을 상대로: «Evitad el uso de la fuerza. No impidáis el acceso. No abráis locales por la fuerza. Mantened la calma.» — 한 문장 안에서 긍정(-ad)과 부정(-áis)이 교차한다. 서장 개인에게는 usted, 부대 전체에게는 vosotros를 쓰는 것이 스페인 군·경찰의 관행이다.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«Sentaos y callad.» / «No cerréis la persiana.» / «Venid a comer, que se enfría el arroz.»</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Evitáis la fuerza(직설법을 명령으로) → ○ Evitad. ✕ No evitad → ○ No evitéis. ✕ Sentados(구어 군대식은 있으나 학습형은 sentaos).</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"(vosotros) 침착해라. 소리 지르지 마라." / "(vosotros) 앉아서 먹어라." → 정답: Mantened la calma. No gritéis. / Sentaos y comed.</w:t>
      </w:r>
    </w:p>
    <w:p>
      <w:pPr>
        <w:keepNext/>
        <w:spacing w:before="160"/>
      </w:pPr>
      <w:r>
        <w:rPr>
          <w:rFonts w:ascii="Times New Roman" w:hAnsi="Times New Roman" w:eastAsia="Malgun Gothic"/>
          <w:b/>
          <w:i w:val="0"/>
          <w:color w:val="1F3864"/>
          <w:sz w:val="26"/>
        </w:rPr>
        <w:t>2. si 2형으로 가정하기 — 「si usted abriera ... ¿lo haría?」: 법정·행정의 가정 질문 → 0_동사_시제_가이드 15장 15.1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질문자가 상대의 판단을 시험할 때, 실제로 일어나지 않았거나 일어날 가능성이 낮은 가정에 si + 접속법 과거, 귀결은 조건법 단순. 질문 자체가 가정이라 상대는 '그렇다면' 사고를 하게 된다. 3부 2화 항목 1의 2형을 질문으로 사용하는 예.</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칸델라 «Si usted abriera ese patio y los niños no estuvieran, ¿lo haría?» → 교장 «A lo mejor. Un domingo no hay clase.» 교장은 '일요일'이라는 단서로 가정을 구체화하고(대답 «Un domingo, sin niños, con un cartel...»), 한 번 더 부정으로 범위를 정한다: «Lo que no haría es abrirlo un lunes.»</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«Si el Constitucional suspendiera la ley, ¿obedecería usted?» / «Si pudieras escribir una sola frase, ¿cuál escribirías?»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Si abriría el patio → ○ Si abriera / abriese el patio. ✕ ¿Lo hará si abriera...? → 귀결도 조건법(haría).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"만약 내가 그 문장을 쓴다면 당신은 읽어 줄 건가요?" → 정답: Si yo escribiera esa frase, ¿la leería usted?</w:t>
      </w:r>
    </w:p>
    <w:p>
      <w:pPr>
        <w:keepNext/>
        <w:spacing w:before="160"/>
      </w:pPr>
      <w:r>
        <w:rPr>
          <w:rFonts w:ascii="Times New Roman" w:hAnsi="Times New Roman" w:eastAsia="Malgun Gothic"/>
          <w:b/>
          <w:i w:val="0"/>
          <w:color w:val="1F3864"/>
          <w:sz w:val="26"/>
        </w:rPr>
        <w:t>3. 「lo que」와 대조 — 「la que nos dan y la que nos damos」 → 0_동사_시제_가이드 12장 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정관사 + que로 앞 명사를 대신한다(la legalidad que... → la que...). 서로 반대되는 둘을 나란히 놓을 때 «el/la que + 동사 A y el/la que + 동사 B» 구조를 쓴다. 사물이면 lo que, 성·수가 다르면 los/las que.</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«la que nos dan y la que nos damos»(la = la legalidad), «Tengo dos circulares... La suya. Y una de la Delegación»(la suya = su circular), «lo de "un censo" fue suyo»(lo de = ~의 일/표현). 4부 6화의 «el que lo contó o el que lo tocó»와 같은 선택 구조.</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la que nos damos이 nos dan과 대응할 때 간접목적 위치를 혼동 → la que nos dan(우리에게 주는 것) / la que nos damos(우리가 스스로에게 주는 것, nos = 재귀적 간접목적).</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"그들이 주는 법과 우리가 만드는 법." → 정답: La que nos dan y la que hacemos nosotros.</w:t>
      </w:r>
    </w:p>
    <w:p>
      <w:pPr>
        <w:keepNext/>
        <w:spacing w:before="160"/>
      </w:pPr>
      <w:r>
        <w:rPr>
          <w:rFonts w:ascii="Times New Roman" w:hAnsi="Times New Roman" w:eastAsia="Malgun Gothic"/>
          <w:b/>
          <w:i w:val="0"/>
          <w:color w:val="1F3864"/>
          <w:sz w:val="26"/>
        </w:rPr>
        <w:t>4. ser de · ser + 형용사 + de — 소속·소유·출신 → 0_동사_시제_가이드 19장 19.2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ser de + 장소 = 출신, ser de + 사람 = ~의 것, ser de + 재료·집단 = ~로 된/~편(ser de izquierdas, ser de ningún lado). 질문 «¿De cuál eres?»는 소속(편)을 묻는다 — 알타 마르카의 정치적 낙인.</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«Mi padre no es de ningún lado»(어느 편도 아니다), «¿Usted de cuál es?»(철물점 주인의 지친 반문 — 어느 쪽이오?), «Mis llaves no son de nadie»(소유). 3부 1화 이레네 «¿De dónde eres?»의 '출신' 뜻과 대비.</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Soy en Argenta(출신) → ○ Soy de Argenta. ✕ No soy de nadie lado → ○ No soy de ningún lado(ninguno는 명사 앞 ningún).</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"나는 어느 편도 아니다." / "이 열쇠는 아무의 것도 아니다." → 정답: No soy de ningún lado. / Esta llave no es de nadie.</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칸델라는 '두 개의 합법성'이라는 문장에 왜 의심을 품나요?</w:t>
      </w:r>
    </w:p>
    <w:p>
      <w:pPr>
        <w:pStyle w:val="ListBullet2"/>
      </w:pPr>
      <w:r>
        <w:rPr>
          <w:rFonts w:ascii="Times New Roman" w:hAnsi="Times New Roman" w:eastAsia="Malgun Gothic"/>
          <w:b w:val="0"/>
          <w:i w:val="0"/>
          <w:sz w:val="22"/>
        </w:rPr>
        <w:t>답: 그 문장이 '너무 마음에 들어서'다 — 반복되기 좋게 만들어진 문장일 뿐 사고를 위한 문장이 아니라고 느낀다. 또한 헌재는 '질문하지 말라'가 아니라 '이 법과 이 방식으로는 안 된다'고 했기에 '반만 진실'이다. 그래도 오르타의 요청대로 쓰지만, 칠판에는 '무엇으로 그들을 보호할 것인가?'를 적는다.</w:t>
      </w:r>
    </w:p>
    <w:p>
      <w:pPr>
        <w:pStyle w:val="ListBullet"/>
      </w:pPr>
      <w:r>
        <w:rPr>
          <w:rFonts w:ascii="Times New Roman" w:hAnsi="Times New Roman" w:eastAsia="Malgun Gothic"/>
          <w:b w:val="0"/>
          <w:i w:val="0"/>
          <w:sz w:val="22"/>
        </w:rPr>
        <w:t>질문 2: 마리솔 교장, 철물점 주인 마티아스, 메르세데스는 각자 어떤 '선'을 제시하나요?</w:t>
      </w:r>
    </w:p>
    <w:p>
      <w:pPr>
        <w:pStyle w:val="ListBullet2"/>
      </w:pPr>
      <w:r>
        <w:rPr>
          <w:rFonts w:ascii="Times New Roman" w:hAnsi="Times New Roman" w:eastAsia="Malgun Gothic"/>
          <w:b w:val="0"/>
          <w:i w:val="0"/>
          <w:sz w:val="22"/>
        </w:rPr>
        <w:t>답: 교장은 '아이들을 어른의 일에 끌어들이지 않는다 — 일요일 수업 없는 시간에만 장소를 열 수 있다'며 두 정부 사이에서 '내 열쇠는 누구의 것도 아니다'라고 한다. 마티아스는 '다르게 생각하는 사람들도 이 땅'이라는 한 문장을 요구한다. 메르세데스는 '(경찰 간의) 충돌을 막고 누구도 눈 하나 잃고 집에 가지 않게' 하는 것을 요구한다.</w:t>
      </w:r>
    </w:p>
    <w:p>
      <w:pPr>
        <w:pStyle w:val="ListBullet"/>
      </w:pPr>
      <w:r>
        <w:rPr>
          <w:rFonts w:ascii="Times New Roman" w:hAnsi="Times New Roman" w:eastAsia="Malgun Gothic"/>
          <w:b w:val="0"/>
          <w:i w:val="0"/>
          <w:sz w:val="22"/>
        </w:rPr>
        <w:t>질문 3: 1화 마지막 해변 장면은 2화로 어떻게 이어지나요?</w:t>
      </w:r>
    </w:p>
    <w:p>
      <w:pPr>
        <w:pStyle w:val="ListBullet2"/>
      </w:pPr>
      <w:r>
        <w:rPr>
          <w:rFonts w:ascii="Times New Roman" w:hAnsi="Times New Roman" w:eastAsia="Malgun Gothic"/>
          <w:b w:val="0"/>
          <w:i w:val="0"/>
          <w:sz w:val="22"/>
        </w:rPr>
        <w:t>답: 칸델라가 '내가 쓴 문장을 돌이킬 수 없을까 봐 두렵다'고 하자, 동생 다니는 '학교 하나, 일요일 하나, 아무 일도 없을 것'이라 한다. 칸델라는 세 번이나 '집에 돌아온다고 약속해' 달라고 하고 다니는 세 번 약속한다. V.O.는 '이것이 다니가 두 눈으로 보낸 마지막 밤이었다'고 말해 2화를 예고하고, '그는 약속을 지켰다 — 집에 돌아왔다'고 덧붙인다.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