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pPr>
      <w:r>
        <w:rPr>
          <w:rFonts w:ascii="Times New Roman" w:hAnsi="Times New Roman" w:eastAsia="Malgun Gothic"/>
          <w:b/>
          <w:i w:val="0"/>
          <w:color w:val="1F3864"/>
          <w:sz w:val="36"/>
        </w:rPr>
        <w:t>7부 9화 「판결과 달아난 돈」 학습 노트</w:t>
      </w:r>
    </w:p>
    <w:p>
      <w:pPr>
        <w:keepNext/>
        <w:spacing w:before="280"/>
      </w:pPr>
      <w:r>
        <w:rPr>
          <w:rFonts w:ascii="Times New Roman" w:hAnsi="Times New Roman" w:eastAsia="Malgun Gothic"/>
          <w:b/>
          <w:i w:val="0"/>
          <w:color w:val="1F3864"/>
          <w:sz w:val="30"/>
        </w:rPr>
        <w:t>📘 단어장</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eastAsia="Malgun Gothic"/>
                <w:b/>
                <w:i w:val="0"/>
                <w:sz w:val="20"/>
              </w:rPr>
              <w:t>단어</w:t>
            </w:r>
          </w:p>
        </w:tc>
        <w:tc>
          <w:tcPr>
            <w:tcW w:type="dxa" w:w="2160"/>
          </w:tcPr>
          <w:p>
            <w:r>
              <w:rPr>
                <w:rFonts w:ascii="Times New Roman" w:hAnsi="Times New Roman" w:eastAsia="Malgun Gothic"/>
                <w:b/>
                <w:i w:val="0"/>
                <w:sz w:val="20"/>
              </w:rPr>
              <w:t>품사·원형</w:t>
            </w:r>
          </w:p>
        </w:tc>
        <w:tc>
          <w:tcPr>
            <w:tcW w:type="dxa" w:w="2160"/>
          </w:tcPr>
          <w:p>
            <w:r>
              <w:rPr>
                <w:rFonts w:ascii="Times New Roman" w:hAnsi="Times New Roman" w:eastAsia="Malgun Gothic"/>
                <w:b/>
                <w:i w:val="0"/>
                <w:sz w:val="20"/>
              </w:rPr>
              <w:t>뜻</w:t>
            </w:r>
          </w:p>
        </w:tc>
        <w:tc>
          <w:tcPr>
            <w:tcW w:type="dxa" w:w="2160"/>
          </w:tcPr>
          <w:p>
            <w:r>
              <w:rPr>
                <w:rFonts w:ascii="Times New Roman" w:hAnsi="Times New Roman" w:eastAsia="Malgun Gothic"/>
                <w:b/>
                <w:i w:val="0"/>
                <w:sz w:val="20"/>
              </w:rPr>
              <w:t>대본 문장</w:t>
            </w:r>
          </w:p>
        </w:tc>
      </w:tr>
      <w:tr>
        <w:tc>
          <w:tcPr>
            <w:tcW w:type="dxa" w:w="2160"/>
          </w:tcPr>
          <w:p>
            <w:r>
              <w:rPr>
                <w:rFonts w:ascii="Times New Roman" w:hAnsi="Times New Roman" w:eastAsia="Malgun Gothic"/>
                <w:b/>
                <w:i w:val="0"/>
                <w:sz w:val="20"/>
              </w:rPr>
              <w:t>sentencia</w:t>
            </w:r>
          </w:p>
        </w:tc>
        <w:tc>
          <w:tcPr>
            <w:tcW w:type="dxa" w:w="2160"/>
          </w:tcPr>
          <w:p>
            <w:r>
              <w:rPr>
                <w:rFonts w:ascii="Times New Roman" w:hAnsi="Times New Roman" w:eastAsia="Malgun Gothic"/>
                <w:b w:val="0"/>
                <w:i w:val="0"/>
                <w:sz w:val="20"/>
              </w:rPr>
              <w:t>명 f. · pl. sentencias</w:t>
            </w:r>
          </w:p>
        </w:tc>
        <w:tc>
          <w:tcPr>
            <w:tcW w:type="dxa" w:w="2160"/>
          </w:tcPr>
          <w:p>
            <w:r>
              <w:rPr>
                <w:rFonts w:ascii="Times New Roman" w:hAnsi="Times New Roman" w:eastAsia="Malgun Gothic"/>
                <w:b w:val="0"/>
                <w:i w:val="0"/>
                <w:sz w:val="20"/>
              </w:rPr>
              <w:t>판결</w:t>
            </w:r>
          </w:p>
        </w:tc>
        <w:tc>
          <w:tcPr>
            <w:tcW w:type="dxa" w:w="2160"/>
          </w:tcPr>
          <w:p>
            <w:r>
              <w:rPr>
                <w:rFonts w:ascii="Times New Roman" w:hAnsi="Times New Roman" w:eastAsia="Malgun Gothic"/>
                <w:b w:val="0"/>
                <w:i w:val="0"/>
                <w:sz w:val="20"/>
              </w:rPr>
              <w:t>제목 «La Sentencia»</w:t>
            </w:r>
          </w:p>
        </w:tc>
      </w:tr>
      <w:tr>
        <w:tc>
          <w:tcPr>
            <w:tcW w:type="dxa" w:w="2160"/>
          </w:tcPr>
          <w:p>
            <w:r>
              <w:rPr>
                <w:rFonts w:ascii="Times New Roman" w:hAnsi="Times New Roman" w:eastAsia="Malgun Gothic"/>
                <w:b/>
                <w:i w:val="0"/>
                <w:sz w:val="20"/>
              </w:rPr>
              <w:t>dinero huido</w:t>
            </w:r>
          </w:p>
        </w:tc>
        <w:tc>
          <w:tcPr>
            <w:tcW w:type="dxa" w:w="2160"/>
          </w:tcPr>
          <w:p>
            <w:r>
              <w:rPr>
                <w:rFonts w:ascii="Times New Roman" w:hAnsi="Times New Roman" w:eastAsia="Malgun Gothic"/>
                <w:b w:val="0"/>
                <w:i w:val="0"/>
                <w:sz w:val="20"/>
              </w:rPr>
              <w:t>명 m.</w:t>
            </w:r>
          </w:p>
        </w:tc>
        <w:tc>
          <w:tcPr>
            <w:tcW w:type="dxa" w:w="2160"/>
          </w:tcPr>
          <w:p>
            <w:r>
              <w:rPr>
                <w:rFonts w:ascii="Times New Roman" w:hAnsi="Times New Roman" w:eastAsia="Malgun Gothic"/>
                <w:b w:val="0"/>
                <w:i w:val="0"/>
                <w:sz w:val="20"/>
              </w:rPr>
              <w:t>도피한 돈</w:t>
            </w:r>
          </w:p>
        </w:tc>
        <w:tc>
          <w:tcPr>
            <w:tcW w:type="dxa" w:w="2160"/>
          </w:tcPr>
          <w:p>
            <w:r>
              <w:rPr>
                <w:rFonts w:ascii="Times New Roman" w:hAnsi="Times New Roman" w:eastAsia="Malgun Gothic"/>
                <w:b w:val="0"/>
                <w:i w:val="0"/>
                <w:sz w:val="20"/>
              </w:rPr>
              <w:t>제목</w:t>
            </w:r>
          </w:p>
        </w:tc>
      </w:tr>
      <w:tr>
        <w:tc>
          <w:tcPr>
            <w:tcW w:type="dxa" w:w="2160"/>
          </w:tcPr>
          <w:p>
            <w:r>
              <w:rPr>
                <w:rFonts w:ascii="Times New Roman" w:hAnsi="Times New Roman" w:eastAsia="Malgun Gothic"/>
                <w:b/>
                <w:i w:val="0"/>
                <w:sz w:val="20"/>
              </w:rPr>
              <w:t>huir</w:t>
            </w:r>
          </w:p>
        </w:tc>
        <w:tc>
          <w:tcPr>
            <w:tcW w:type="dxa" w:w="2160"/>
          </w:tcPr>
          <w:p>
            <w:r>
              <w:rPr>
                <w:rFonts w:ascii="Times New Roman" w:hAnsi="Times New Roman" w:eastAsia="Malgun Gothic"/>
                <w:b w:val="0"/>
                <w:i w:val="0"/>
                <w:sz w:val="20"/>
              </w:rPr>
              <w:t>동 huir (불규칙 -y-)</w:t>
            </w:r>
          </w:p>
        </w:tc>
        <w:tc>
          <w:tcPr>
            <w:tcW w:type="dxa" w:w="2160"/>
          </w:tcPr>
          <w:p>
            <w:r>
              <w:rPr>
                <w:rFonts w:ascii="Times New Roman" w:hAnsi="Times New Roman" w:eastAsia="Malgun Gothic"/>
                <w:b w:val="0"/>
                <w:i w:val="0"/>
                <w:sz w:val="20"/>
              </w:rPr>
              <w:t>달아나다</w:t>
            </w:r>
          </w:p>
        </w:tc>
        <w:tc>
          <w:tcPr>
            <w:tcW w:type="dxa" w:w="2160"/>
          </w:tcPr>
          <w:p>
            <w:r>
              <w:rPr>
                <w:rFonts w:ascii="Times New Roman" w:hAnsi="Times New Roman" w:eastAsia="Malgun Gothic"/>
                <w:b w:val="0"/>
                <w:i w:val="0"/>
                <w:sz w:val="20"/>
              </w:rPr>
              <w:t>«el Dinero Huido»</w:t>
            </w:r>
          </w:p>
        </w:tc>
      </w:tr>
      <w:tr>
        <w:tc>
          <w:tcPr>
            <w:tcW w:type="dxa" w:w="2160"/>
          </w:tcPr>
          <w:p>
            <w:r>
              <w:rPr>
                <w:rFonts w:ascii="Times New Roman" w:hAnsi="Times New Roman" w:eastAsia="Malgun Gothic"/>
                <w:b/>
                <w:i w:val="0"/>
                <w:sz w:val="20"/>
              </w:rPr>
              <w:t>banquillo</w:t>
            </w:r>
          </w:p>
        </w:tc>
        <w:tc>
          <w:tcPr>
            <w:tcW w:type="dxa" w:w="2160"/>
          </w:tcPr>
          <w:p>
            <w:r>
              <w:rPr>
                <w:rFonts w:ascii="Times New Roman" w:hAnsi="Times New Roman" w:eastAsia="Malgun Gothic"/>
                <w:b w:val="0"/>
                <w:i w:val="0"/>
                <w:sz w:val="20"/>
              </w:rPr>
              <w:t>명 m. · pl. banquillos</w:t>
            </w:r>
          </w:p>
        </w:tc>
        <w:tc>
          <w:tcPr>
            <w:tcW w:type="dxa" w:w="2160"/>
          </w:tcPr>
          <w:p>
            <w:r>
              <w:rPr>
                <w:rFonts w:ascii="Times New Roman" w:hAnsi="Times New Roman" w:eastAsia="Malgun Gothic"/>
                <w:b w:val="0"/>
                <w:i w:val="0"/>
                <w:sz w:val="20"/>
              </w:rPr>
              <w:t>피고석</w:t>
            </w:r>
          </w:p>
        </w:tc>
        <w:tc>
          <w:tcPr>
            <w:tcW w:type="dxa" w:w="2160"/>
          </w:tcPr>
          <w:p>
            <w:r>
              <w:rPr>
                <w:rFonts w:ascii="Times New Roman" w:hAnsi="Times New Roman" w:eastAsia="Malgun Gothic"/>
                <w:b w:val="0"/>
                <w:i w:val="0"/>
                <w:sz w:val="20"/>
              </w:rPr>
              <w:t>«En el banquillo»</w:t>
            </w:r>
          </w:p>
        </w:tc>
      </w:tr>
      <w:tr>
        <w:tc>
          <w:tcPr>
            <w:tcW w:type="dxa" w:w="2160"/>
          </w:tcPr>
          <w:p>
            <w:r>
              <w:rPr>
                <w:rFonts w:ascii="Times New Roman" w:hAnsi="Times New Roman" w:eastAsia="Malgun Gothic"/>
                <w:b/>
                <w:i w:val="0"/>
                <w:sz w:val="20"/>
              </w:rPr>
              <w:t>resulta probado</w:t>
            </w:r>
          </w:p>
        </w:tc>
        <w:tc>
          <w:tcPr>
            <w:tcW w:type="dxa" w:w="2160"/>
          </w:tcPr>
          <w:p>
            <w:r>
              <w:rPr>
                <w:rFonts w:ascii="Times New Roman" w:hAnsi="Times New Roman" w:eastAsia="Malgun Gothic"/>
                <w:b w:val="0"/>
                <w:i w:val="0"/>
                <w:sz w:val="20"/>
              </w:rPr>
              <w:t>관용구</w:t>
            </w:r>
          </w:p>
        </w:tc>
        <w:tc>
          <w:tcPr>
            <w:tcW w:type="dxa" w:w="2160"/>
          </w:tcPr>
          <w:p>
            <w:r>
              <w:rPr>
                <w:rFonts w:ascii="Times New Roman" w:hAnsi="Times New Roman" w:eastAsia="Malgun Gothic"/>
                <w:b w:val="0"/>
                <w:i w:val="0"/>
                <w:sz w:val="20"/>
              </w:rPr>
              <w:t>증명되었다</w:t>
            </w:r>
          </w:p>
        </w:tc>
        <w:tc>
          <w:tcPr>
            <w:tcW w:type="dxa" w:w="2160"/>
          </w:tcPr>
          <w:p>
            <w:r>
              <w:rPr>
                <w:rFonts w:ascii="Times New Roman" w:hAnsi="Times New Roman" w:eastAsia="Malgun Gothic"/>
                <w:b w:val="0"/>
                <w:i w:val="0"/>
                <w:sz w:val="20"/>
              </w:rPr>
              <w:t>«Resulta probado que…»</w:t>
            </w:r>
          </w:p>
        </w:tc>
      </w:tr>
      <w:tr>
        <w:tc>
          <w:tcPr>
            <w:tcW w:type="dxa" w:w="2160"/>
          </w:tcPr>
          <w:p>
            <w:r>
              <w:rPr>
                <w:rFonts w:ascii="Times New Roman" w:hAnsi="Times New Roman" w:eastAsia="Malgun Gothic"/>
                <w:b/>
                <w:i w:val="0"/>
                <w:sz w:val="20"/>
              </w:rPr>
              <w:t>sociedad interpuesta</w:t>
            </w:r>
          </w:p>
        </w:tc>
        <w:tc>
          <w:tcPr>
            <w:tcW w:type="dxa" w:w="2160"/>
          </w:tcPr>
          <w:p>
            <w:r>
              <w:rPr>
                <w:rFonts w:ascii="Times New Roman" w:hAnsi="Times New Roman" w:eastAsia="Malgun Gothic"/>
                <w:b w:val="0"/>
                <w:i w:val="0"/>
                <w:sz w:val="20"/>
              </w:rPr>
              <w:t>명 f.</w:t>
            </w:r>
          </w:p>
        </w:tc>
        <w:tc>
          <w:tcPr>
            <w:tcW w:type="dxa" w:w="2160"/>
          </w:tcPr>
          <w:p>
            <w:r>
              <w:rPr>
                <w:rFonts w:ascii="Times New Roman" w:hAnsi="Times New Roman" w:eastAsia="Malgun Gothic"/>
                <w:b w:val="0"/>
                <w:i w:val="0"/>
                <w:sz w:val="20"/>
              </w:rPr>
              <w:t>명의 회사, 페이퍼 컴퍼니</w:t>
            </w:r>
          </w:p>
        </w:tc>
        <w:tc>
          <w:tcPr>
            <w:tcW w:type="dxa" w:w="2160"/>
          </w:tcPr>
          <w:p>
            <w:r>
              <w:rPr>
                <w:rFonts w:ascii="Times New Roman" w:hAnsi="Times New Roman" w:eastAsia="Malgun Gothic"/>
                <w:b w:val="0"/>
                <w:i w:val="0"/>
                <w:sz w:val="20"/>
              </w:rPr>
              <w:t>«a través de sociedades interpuestas»</w:t>
            </w:r>
          </w:p>
        </w:tc>
      </w:tr>
      <w:tr>
        <w:tc>
          <w:tcPr>
            <w:tcW w:type="dxa" w:w="2160"/>
          </w:tcPr>
          <w:p>
            <w:r>
              <w:rPr>
                <w:rFonts w:ascii="Times New Roman" w:hAnsi="Times New Roman" w:eastAsia="Malgun Gothic"/>
                <w:b/>
                <w:i w:val="0"/>
                <w:sz w:val="20"/>
              </w:rPr>
              <w:t>ilícito</w:t>
            </w:r>
          </w:p>
        </w:tc>
        <w:tc>
          <w:tcPr>
            <w:tcW w:type="dxa" w:w="2160"/>
          </w:tcPr>
          <w:p>
            <w:r>
              <w:rPr>
                <w:rFonts w:ascii="Times New Roman" w:hAnsi="Times New Roman" w:eastAsia="Malgun Gothic"/>
                <w:b w:val="0"/>
                <w:i w:val="0"/>
                <w:sz w:val="20"/>
              </w:rPr>
              <w:t>형 m. · f. ilícita</w:t>
            </w:r>
          </w:p>
        </w:tc>
        <w:tc>
          <w:tcPr>
            <w:tcW w:type="dxa" w:w="2160"/>
          </w:tcPr>
          <w:p>
            <w:r>
              <w:rPr>
                <w:rFonts w:ascii="Times New Roman" w:hAnsi="Times New Roman" w:eastAsia="Malgun Gothic"/>
                <w:b w:val="0"/>
                <w:i w:val="0"/>
                <w:sz w:val="20"/>
              </w:rPr>
              <w:t>불법의</w:t>
            </w:r>
          </w:p>
        </w:tc>
        <w:tc>
          <w:tcPr>
            <w:tcW w:type="dxa" w:w="2160"/>
          </w:tcPr>
          <w:p>
            <w:r>
              <w:rPr>
                <w:rFonts w:ascii="Times New Roman" w:hAnsi="Times New Roman" w:eastAsia="Malgun Gothic"/>
                <w:b w:val="0"/>
                <w:i w:val="0"/>
                <w:sz w:val="20"/>
              </w:rPr>
              <w:t>«fondos de origen ilícito»</w:t>
            </w:r>
          </w:p>
        </w:tc>
      </w:tr>
      <w:tr>
        <w:tc>
          <w:tcPr>
            <w:tcW w:type="dxa" w:w="2160"/>
          </w:tcPr>
          <w:p>
            <w:r>
              <w:rPr>
                <w:rFonts w:ascii="Times New Roman" w:hAnsi="Times New Roman" w:eastAsia="Malgun Gothic"/>
                <w:b/>
                <w:i w:val="0"/>
                <w:sz w:val="20"/>
              </w:rPr>
              <w:t>cohecho</w:t>
            </w:r>
          </w:p>
        </w:tc>
        <w:tc>
          <w:tcPr>
            <w:tcW w:type="dxa" w:w="2160"/>
          </w:tcPr>
          <w:p>
            <w:r>
              <w:rPr>
                <w:rFonts w:ascii="Times New Roman" w:hAnsi="Times New Roman" w:eastAsia="Malgun Gothic"/>
                <w:b w:val="0"/>
                <w:i w:val="0"/>
                <w:sz w:val="20"/>
              </w:rPr>
              <w:t>명 m.</w:t>
            </w:r>
          </w:p>
        </w:tc>
        <w:tc>
          <w:tcPr>
            <w:tcW w:type="dxa" w:w="2160"/>
          </w:tcPr>
          <w:p>
            <w:r>
              <w:rPr>
                <w:rFonts w:ascii="Times New Roman" w:hAnsi="Times New Roman" w:eastAsia="Malgun Gothic"/>
                <w:b w:val="0"/>
                <w:i w:val="0"/>
                <w:sz w:val="20"/>
              </w:rPr>
              <w:t>뇌물죄</w:t>
            </w:r>
          </w:p>
        </w:tc>
        <w:tc>
          <w:tcPr>
            <w:tcW w:type="dxa" w:w="2160"/>
          </w:tcPr>
          <w:p>
            <w:r>
              <w:rPr>
                <w:rFonts w:ascii="Times New Roman" w:hAnsi="Times New Roman" w:eastAsia="Malgun Gothic"/>
                <w:b w:val="0"/>
                <w:i w:val="0"/>
                <w:sz w:val="20"/>
              </w:rPr>
              <w:t>«un delito continuado de cohecho»</w:t>
            </w:r>
          </w:p>
        </w:tc>
      </w:tr>
      <w:tr>
        <w:tc>
          <w:tcPr>
            <w:tcW w:type="dxa" w:w="2160"/>
          </w:tcPr>
          <w:p>
            <w:r>
              <w:rPr>
                <w:rFonts w:ascii="Times New Roman" w:hAnsi="Times New Roman" w:eastAsia="Malgun Gothic"/>
                <w:b/>
                <w:i w:val="0"/>
                <w:sz w:val="20"/>
              </w:rPr>
              <w:t>blanqueo de capitales</w:t>
            </w:r>
          </w:p>
        </w:tc>
        <w:tc>
          <w:tcPr>
            <w:tcW w:type="dxa" w:w="2160"/>
          </w:tcPr>
          <w:p>
            <w:r>
              <w:rPr>
                <w:rFonts w:ascii="Times New Roman" w:hAnsi="Times New Roman" w:eastAsia="Malgun Gothic"/>
                <w:b w:val="0"/>
                <w:i w:val="0"/>
                <w:sz w:val="20"/>
              </w:rPr>
              <w:t>명 m.</w:t>
            </w:r>
          </w:p>
        </w:tc>
        <w:tc>
          <w:tcPr>
            <w:tcW w:type="dxa" w:w="2160"/>
          </w:tcPr>
          <w:p>
            <w:r>
              <w:rPr>
                <w:rFonts w:ascii="Times New Roman" w:hAnsi="Times New Roman" w:eastAsia="Malgun Gothic"/>
                <w:b w:val="0"/>
                <w:i w:val="0"/>
                <w:sz w:val="20"/>
              </w:rPr>
              <w:t>자금 세탁</w:t>
            </w:r>
          </w:p>
        </w:tc>
        <w:tc>
          <w:tcPr>
            <w:tcW w:type="dxa" w:w="2160"/>
          </w:tcPr>
          <w:p>
            <w:r>
              <w:rPr>
                <w:rFonts w:ascii="Times New Roman" w:hAnsi="Times New Roman" w:eastAsia="Malgun Gothic"/>
                <w:b w:val="0"/>
                <w:i w:val="0"/>
                <w:sz w:val="20"/>
              </w:rPr>
              <w:t>«blanqueo de capitales»</w:t>
            </w:r>
          </w:p>
        </w:tc>
      </w:tr>
      <w:tr>
        <w:tc>
          <w:tcPr>
            <w:tcW w:type="dxa" w:w="2160"/>
          </w:tcPr>
          <w:p>
            <w:r>
              <w:rPr>
                <w:rFonts w:ascii="Times New Roman" w:hAnsi="Times New Roman" w:eastAsia="Malgun Gothic"/>
                <w:b/>
                <w:i w:val="0"/>
                <w:sz w:val="20"/>
              </w:rPr>
              <w:t>organización criminal</w:t>
            </w:r>
          </w:p>
        </w:tc>
        <w:tc>
          <w:tcPr>
            <w:tcW w:type="dxa" w:w="2160"/>
          </w:tcPr>
          <w:p>
            <w:r>
              <w:rPr>
                <w:rFonts w:ascii="Times New Roman" w:hAnsi="Times New Roman" w:eastAsia="Malgun Gothic"/>
                <w:b w:val="0"/>
                <w:i w:val="0"/>
                <w:sz w:val="20"/>
              </w:rPr>
              <w:t>명 f.</w:t>
            </w:r>
          </w:p>
        </w:tc>
        <w:tc>
          <w:tcPr>
            <w:tcW w:type="dxa" w:w="2160"/>
          </w:tcPr>
          <w:p>
            <w:r>
              <w:rPr>
                <w:rFonts w:ascii="Times New Roman" w:hAnsi="Times New Roman" w:eastAsia="Malgun Gothic"/>
                <w:b w:val="0"/>
                <w:i w:val="0"/>
                <w:sz w:val="20"/>
              </w:rPr>
              <w:t>범죄 조직</w:t>
            </w:r>
          </w:p>
        </w:tc>
        <w:tc>
          <w:tcPr>
            <w:tcW w:type="dxa" w:w="2160"/>
          </w:tcPr>
          <w:p>
            <w:r>
              <w:rPr>
                <w:rFonts w:ascii="Times New Roman" w:hAnsi="Times New Roman" w:eastAsia="Malgun Gothic"/>
                <w:b w:val="0"/>
                <w:i w:val="0"/>
                <w:sz w:val="20"/>
              </w:rPr>
              <w:t>«organización criminal»</w:t>
            </w:r>
          </w:p>
        </w:tc>
      </w:tr>
      <w:tr>
        <w:tc>
          <w:tcPr>
            <w:tcW w:type="dxa" w:w="2160"/>
          </w:tcPr>
          <w:p>
            <w:r>
              <w:rPr>
                <w:rFonts w:ascii="Times New Roman" w:hAnsi="Times New Roman" w:eastAsia="Malgun Gothic"/>
                <w:b/>
                <w:i w:val="0"/>
                <w:sz w:val="20"/>
              </w:rPr>
              <w:t>restitución</w:t>
            </w:r>
          </w:p>
        </w:tc>
        <w:tc>
          <w:tcPr>
            <w:tcW w:type="dxa" w:w="2160"/>
          </w:tcPr>
          <w:p>
            <w:r>
              <w:rPr>
                <w:rFonts w:ascii="Times New Roman" w:hAnsi="Times New Roman" w:eastAsia="Malgun Gothic"/>
                <w:b w:val="0"/>
                <w:i w:val="0"/>
                <w:sz w:val="20"/>
              </w:rPr>
              <w:t>명 f.</w:t>
            </w:r>
          </w:p>
        </w:tc>
        <w:tc>
          <w:tcPr>
            <w:tcW w:type="dxa" w:w="2160"/>
          </w:tcPr>
          <w:p>
            <w:r>
              <w:rPr>
                <w:rFonts w:ascii="Times New Roman" w:hAnsi="Times New Roman" w:eastAsia="Malgun Gothic"/>
                <w:b w:val="0"/>
                <w:i w:val="0"/>
                <w:sz w:val="20"/>
              </w:rPr>
              <w:t>반환</w:t>
            </w:r>
          </w:p>
        </w:tc>
        <w:tc>
          <w:tcPr>
            <w:tcW w:type="dxa" w:w="2160"/>
          </w:tcPr>
          <w:p>
            <w:r>
              <w:rPr>
                <w:rFonts w:ascii="Times New Roman" w:hAnsi="Times New Roman" w:eastAsia="Malgun Gothic"/>
                <w:b w:val="0"/>
                <w:i w:val="0"/>
                <w:sz w:val="20"/>
              </w:rPr>
              <w:t>«la restitución de lo defraudado»</w:t>
            </w:r>
          </w:p>
        </w:tc>
      </w:tr>
      <w:tr>
        <w:tc>
          <w:tcPr>
            <w:tcW w:type="dxa" w:w="2160"/>
          </w:tcPr>
          <w:p>
            <w:r>
              <w:rPr>
                <w:rFonts w:ascii="Times New Roman" w:hAnsi="Times New Roman" w:eastAsia="Malgun Gothic"/>
                <w:b/>
                <w:i w:val="0"/>
                <w:sz w:val="20"/>
              </w:rPr>
              <w:t>comiso</w:t>
            </w:r>
          </w:p>
        </w:tc>
        <w:tc>
          <w:tcPr>
            <w:tcW w:type="dxa" w:w="2160"/>
          </w:tcPr>
          <w:p>
            <w:r>
              <w:rPr>
                <w:rFonts w:ascii="Times New Roman" w:hAnsi="Times New Roman" w:eastAsia="Malgun Gothic"/>
                <w:b w:val="0"/>
                <w:i w:val="0"/>
                <w:sz w:val="20"/>
              </w:rPr>
              <w:t>명 m.</w:t>
            </w:r>
          </w:p>
        </w:tc>
        <w:tc>
          <w:tcPr>
            <w:tcW w:type="dxa" w:w="2160"/>
          </w:tcPr>
          <w:p>
            <w:r>
              <w:rPr>
                <w:rFonts w:ascii="Times New Roman" w:hAnsi="Times New Roman" w:eastAsia="Malgun Gothic"/>
                <w:b w:val="0"/>
                <w:i w:val="0"/>
                <w:sz w:val="20"/>
              </w:rPr>
              <w:t>몰수</w:t>
            </w:r>
          </w:p>
        </w:tc>
        <w:tc>
          <w:tcPr>
            <w:tcW w:type="dxa" w:w="2160"/>
          </w:tcPr>
          <w:p>
            <w:r>
              <w:rPr>
                <w:rFonts w:ascii="Times New Roman" w:hAnsi="Times New Roman" w:eastAsia="Malgun Gothic"/>
                <w:b w:val="0"/>
                <w:i w:val="0"/>
                <w:sz w:val="20"/>
              </w:rPr>
              <w:t>«el comiso de todos los bienes»</w:t>
            </w:r>
          </w:p>
        </w:tc>
      </w:tr>
      <w:tr>
        <w:tc>
          <w:tcPr>
            <w:tcW w:type="dxa" w:w="2160"/>
          </w:tcPr>
          <w:p>
            <w:r>
              <w:rPr>
                <w:rFonts w:ascii="Times New Roman" w:hAnsi="Times New Roman" w:eastAsia="Malgun Gothic"/>
                <w:b/>
                <w:i w:val="0"/>
                <w:sz w:val="20"/>
              </w:rPr>
              <w:t>esposar</w:t>
            </w:r>
          </w:p>
        </w:tc>
        <w:tc>
          <w:tcPr>
            <w:tcW w:type="dxa" w:w="2160"/>
          </w:tcPr>
          <w:p>
            <w:r>
              <w:rPr>
                <w:rFonts w:ascii="Times New Roman" w:hAnsi="Times New Roman" w:eastAsia="Malgun Gothic"/>
                <w:b w:val="0"/>
                <w:i w:val="0"/>
                <w:sz w:val="20"/>
              </w:rPr>
              <w:t>동 esposar (규칙 -ar)</w:t>
            </w:r>
          </w:p>
        </w:tc>
        <w:tc>
          <w:tcPr>
            <w:tcW w:type="dxa" w:w="2160"/>
          </w:tcPr>
          <w:p>
            <w:r>
              <w:rPr>
                <w:rFonts w:ascii="Times New Roman" w:hAnsi="Times New Roman" w:eastAsia="Malgun Gothic"/>
                <w:b w:val="0"/>
                <w:i w:val="0"/>
                <w:sz w:val="20"/>
              </w:rPr>
              <w:t>수갑을 채우다</w:t>
            </w:r>
          </w:p>
        </w:tc>
        <w:tc>
          <w:tcPr>
            <w:tcW w:type="dxa" w:w="2160"/>
          </w:tcPr>
          <w:p>
            <w:r>
              <w:rPr>
                <w:rFonts w:ascii="Times New Roman" w:hAnsi="Times New Roman" w:eastAsia="Malgun Gothic"/>
                <w:b w:val="0"/>
                <w:i w:val="0"/>
                <w:sz w:val="20"/>
              </w:rPr>
              <w:t>«Se dejan esposar.»</w:t>
            </w:r>
          </w:p>
        </w:tc>
      </w:tr>
      <w:tr>
        <w:tc>
          <w:tcPr>
            <w:tcW w:type="dxa" w:w="2160"/>
          </w:tcPr>
          <w:p>
            <w:r>
              <w:rPr>
                <w:rFonts w:ascii="Times New Roman" w:hAnsi="Times New Roman" w:eastAsia="Malgun Gothic"/>
                <w:b/>
                <w:i w:val="0"/>
                <w:sz w:val="20"/>
              </w:rPr>
              <w:t>pantalla</w:t>
            </w:r>
          </w:p>
        </w:tc>
        <w:tc>
          <w:tcPr>
            <w:tcW w:type="dxa" w:w="2160"/>
          </w:tcPr>
          <w:p>
            <w:r>
              <w:rPr>
                <w:rFonts w:ascii="Times New Roman" w:hAnsi="Times New Roman" w:eastAsia="Malgun Gothic"/>
                <w:b w:val="0"/>
                <w:i w:val="0"/>
                <w:sz w:val="20"/>
              </w:rPr>
              <w:t>명 f.</w:t>
            </w:r>
          </w:p>
        </w:tc>
        <w:tc>
          <w:tcPr>
            <w:tcW w:type="dxa" w:w="2160"/>
          </w:tcPr>
          <w:p>
            <w:r>
              <w:rPr>
                <w:rFonts w:ascii="Times New Roman" w:hAnsi="Times New Roman" w:eastAsia="Malgun Gothic"/>
                <w:b w:val="0"/>
                <w:i w:val="0"/>
                <w:sz w:val="20"/>
              </w:rPr>
              <w:t>가림막(페이퍼 회사)</w:t>
            </w:r>
          </w:p>
        </w:tc>
        <w:tc>
          <w:tcPr>
            <w:tcW w:type="dxa" w:w="2160"/>
          </w:tcPr>
          <w:p>
            <w:r>
              <w:rPr>
                <w:rFonts w:ascii="Times New Roman" w:hAnsi="Times New Roman" w:eastAsia="Malgun Gothic"/>
                <w:b w:val="0"/>
                <w:i w:val="0"/>
                <w:sz w:val="20"/>
              </w:rPr>
              <w:t>«una sociedad pantalla»</w:t>
            </w:r>
          </w:p>
        </w:tc>
      </w:tr>
      <w:tr>
        <w:tc>
          <w:tcPr>
            <w:tcW w:type="dxa" w:w="2160"/>
          </w:tcPr>
          <w:p>
            <w:r>
              <w:rPr>
                <w:rFonts w:ascii="Times New Roman" w:hAnsi="Times New Roman" w:eastAsia="Malgun Gothic"/>
                <w:b/>
                <w:i w:val="0"/>
                <w:sz w:val="20"/>
              </w:rPr>
              <w:t>beneficiario último</w:t>
            </w:r>
          </w:p>
        </w:tc>
        <w:tc>
          <w:tcPr>
            <w:tcW w:type="dxa" w:w="2160"/>
          </w:tcPr>
          <w:p>
            <w:r>
              <w:rPr>
                <w:rFonts w:ascii="Times New Roman" w:hAnsi="Times New Roman" w:eastAsia="Malgun Gothic"/>
                <w:b w:val="0"/>
                <w:i w:val="0"/>
                <w:sz w:val="20"/>
              </w:rPr>
              <w:t>명 m.</w:t>
            </w:r>
          </w:p>
        </w:tc>
        <w:tc>
          <w:tcPr>
            <w:tcW w:type="dxa" w:w="2160"/>
          </w:tcPr>
          <w:p>
            <w:r>
              <w:rPr>
                <w:rFonts w:ascii="Times New Roman" w:hAnsi="Times New Roman" w:eastAsia="Malgun Gothic"/>
                <w:b w:val="0"/>
                <w:i w:val="0"/>
                <w:sz w:val="20"/>
              </w:rPr>
              <w:t>최종 수익자</w:t>
            </w:r>
          </w:p>
        </w:tc>
        <w:tc>
          <w:tcPr>
            <w:tcW w:type="dxa" w:w="2160"/>
          </w:tcPr>
          <w:p>
            <w:r>
              <w:rPr>
                <w:rFonts w:ascii="Times New Roman" w:hAnsi="Times New Roman" w:eastAsia="Malgun Gothic"/>
                <w:b w:val="0"/>
                <w:i w:val="0"/>
                <w:sz w:val="20"/>
              </w:rPr>
              <w:t>«cuyo beneficiario último»</w:t>
            </w:r>
          </w:p>
        </w:tc>
      </w:tr>
      <w:tr>
        <w:tc>
          <w:tcPr>
            <w:tcW w:type="dxa" w:w="2160"/>
          </w:tcPr>
          <w:p>
            <w:r>
              <w:rPr>
                <w:rFonts w:ascii="Times New Roman" w:hAnsi="Times New Roman" w:eastAsia="Malgun Gothic"/>
                <w:b/>
                <w:i w:val="0"/>
                <w:sz w:val="20"/>
              </w:rPr>
              <w:t>secreto de sumario</w:t>
            </w:r>
          </w:p>
        </w:tc>
        <w:tc>
          <w:tcPr>
            <w:tcW w:type="dxa" w:w="2160"/>
          </w:tcPr>
          <w:p>
            <w:r>
              <w:rPr>
                <w:rFonts w:ascii="Times New Roman" w:hAnsi="Times New Roman" w:eastAsia="Malgun Gothic"/>
                <w:b w:val="0"/>
                <w:i w:val="0"/>
                <w:sz w:val="20"/>
              </w:rPr>
              <w:t>명 m.</w:t>
            </w:r>
          </w:p>
        </w:tc>
        <w:tc>
          <w:tcPr>
            <w:tcW w:type="dxa" w:w="2160"/>
          </w:tcPr>
          <w:p>
            <w:r>
              <w:rPr>
                <w:rFonts w:ascii="Times New Roman" w:hAnsi="Times New Roman" w:eastAsia="Malgun Gothic"/>
                <w:b w:val="0"/>
                <w:i w:val="0"/>
                <w:sz w:val="20"/>
              </w:rPr>
              <w:t>수사 비밀</w:t>
            </w:r>
          </w:p>
        </w:tc>
        <w:tc>
          <w:tcPr>
            <w:tcW w:type="dxa" w:w="2160"/>
          </w:tcPr>
          <w:p>
            <w:r>
              <w:rPr>
                <w:rFonts w:ascii="Times New Roman" w:hAnsi="Times New Roman" w:eastAsia="Malgun Gothic"/>
                <w:b w:val="0"/>
                <w:i w:val="0"/>
                <w:sz w:val="20"/>
              </w:rPr>
              <w:t>«secreto de sumario»</w:t>
            </w:r>
          </w:p>
        </w:tc>
      </w:tr>
      <w:tr>
        <w:tc>
          <w:tcPr>
            <w:tcW w:type="dxa" w:w="2160"/>
          </w:tcPr>
          <w:p>
            <w:r>
              <w:rPr>
                <w:rFonts w:ascii="Times New Roman" w:hAnsi="Times New Roman" w:eastAsia="Malgun Gothic"/>
                <w:b/>
                <w:i w:val="0"/>
                <w:sz w:val="20"/>
              </w:rPr>
              <w:t>orden de detención</w:t>
            </w:r>
          </w:p>
        </w:tc>
        <w:tc>
          <w:tcPr>
            <w:tcW w:type="dxa" w:w="2160"/>
          </w:tcPr>
          <w:p>
            <w:r>
              <w:rPr>
                <w:rFonts w:ascii="Times New Roman" w:hAnsi="Times New Roman" w:eastAsia="Malgun Gothic"/>
                <w:b w:val="0"/>
                <w:i w:val="0"/>
                <w:sz w:val="20"/>
              </w:rPr>
              <w:t>명 f.</w:t>
            </w:r>
          </w:p>
        </w:tc>
        <w:tc>
          <w:tcPr>
            <w:tcW w:type="dxa" w:w="2160"/>
          </w:tcPr>
          <w:p>
            <w:r>
              <w:rPr>
                <w:rFonts w:ascii="Times New Roman" w:hAnsi="Times New Roman" w:eastAsia="Malgun Gothic"/>
                <w:b w:val="0"/>
                <w:i w:val="0"/>
                <w:sz w:val="20"/>
              </w:rPr>
              <w:t>체포 영장</w:t>
            </w:r>
          </w:p>
        </w:tc>
        <w:tc>
          <w:tcPr>
            <w:tcW w:type="dxa" w:w="2160"/>
          </w:tcPr>
          <w:p>
            <w:r>
              <w:rPr>
                <w:rFonts w:ascii="Times New Roman" w:hAnsi="Times New Roman" w:eastAsia="Malgun Gothic"/>
                <w:b w:val="0"/>
                <w:i w:val="0"/>
                <w:sz w:val="20"/>
              </w:rPr>
              <w:t>«una orden de detención»</w:t>
            </w:r>
          </w:p>
        </w:tc>
      </w:tr>
      <w:tr>
        <w:tc>
          <w:tcPr>
            <w:tcW w:type="dxa" w:w="2160"/>
          </w:tcPr>
          <w:p>
            <w:r>
              <w:rPr>
                <w:rFonts w:ascii="Times New Roman" w:hAnsi="Times New Roman" w:eastAsia="Malgun Gothic"/>
                <w:b/>
                <w:i w:val="0"/>
                <w:sz w:val="20"/>
              </w:rPr>
              <w:t>tratado de extradición</w:t>
            </w:r>
          </w:p>
        </w:tc>
        <w:tc>
          <w:tcPr>
            <w:tcW w:type="dxa" w:w="2160"/>
          </w:tcPr>
          <w:p>
            <w:r>
              <w:rPr>
                <w:rFonts w:ascii="Times New Roman" w:hAnsi="Times New Roman" w:eastAsia="Malgun Gothic"/>
                <w:b w:val="0"/>
                <w:i w:val="0"/>
                <w:sz w:val="20"/>
              </w:rPr>
              <w:t>명 m.</w:t>
            </w:r>
          </w:p>
        </w:tc>
        <w:tc>
          <w:tcPr>
            <w:tcW w:type="dxa" w:w="2160"/>
          </w:tcPr>
          <w:p>
            <w:r>
              <w:rPr>
                <w:rFonts w:ascii="Times New Roman" w:hAnsi="Times New Roman" w:eastAsia="Malgun Gothic"/>
                <w:b w:val="0"/>
                <w:i w:val="0"/>
                <w:sz w:val="20"/>
              </w:rPr>
              <w:t>범죄인 인도 조약</w:t>
            </w:r>
          </w:p>
        </w:tc>
        <w:tc>
          <w:tcPr>
            <w:tcW w:type="dxa" w:w="2160"/>
          </w:tcPr>
          <w:p>
            <w:r>
              <w:rPr>
                <w:rFonts w:ascii="Times New Roman" w:hAnsi="Times New Roman" w:eastAsia="Malgun Gothic"/>
                <w:b w:val="0"/>
                <w:i w:val="0"/>
                <w:sz w:val="20"/>
              </w:rPr>
              <w:t>«un tratado de extradición»</w:t>
            </w:r>
          </w:p>
        </w:tc>
      </w:tr>
      <w:tr>
        <w:tc>
          <w:tcPr>
            <w:tcW w:type="dxa" w:w="2160"/>
          </w:tcPr>
          <w:p>
            <w:r>
              <w:rPr>
                <w:rFonts w:ascii="Times New Roman" w:hAnsi="Times New Roman" w:eastAsia="Malgun Gothic"/>
                <w:b/>
                <w:i w:val="0"/>
                <w:sz w:val="20"/>
              </w:rPr>
              <w:t>aeródromo</w:t>
            </w:r>
          </w:p>
        </w:tc>
        <w:tc>
          <w:tcPr>
            <w:tcW w:type="dxa" w:w="2160"/>
          </w:tcPr>
          <w:p>
            <w:r>
              <w:rPr>
                <w:rFonts w:ascii="Times New Roman" w:hAnsi="Times New Roman" w:eastAsia="Malgun Gothic"/>
                <w:b w:val="0"/>
                <w:i w:val="0"/>
                <w:sz w:val="20"/>
              </w:rPr>
              <w:t>명 m. · pl. aeródromos</w:t>
            </w:r>
          </w:p>
        </w:tc>
        <w:tc>
          <w:tcPr>
            <w:tcW w:type="dxa" w:w="2160"/>
          </w:tcPr>
          <w:p>
            <w:r>
              <w:rPr>
                <w:rFonts w:ascii="Times New Roman" w:hAnsi="Times New Roman" w:eastAsia="Malgun Gothic"/>
                <w:b w:val="0"/>
                <w:i w:val="0"/>
                <w:sz w:val="20"/>
              </w:rPr>
              <w:t>소규모 공항</w:t>
            </w:r>
          </w:p>
        </w:tc>
        <w:tc>
          <w:tcPr>
            <w:tcW w:type="dxa" w:w="2160"/>
          </w:tcPr>
          <w:p>
            <w:r>
              <w:rPr>
                <w:rFonts w:ascii="Times New Roman" w:hAnsi="Times New Roman" w:eastAsia="Malgun Gothic"/>
                <w:b w:val="0"/>
                <w:i w:val="0"/>
                <w:sz w:val="20"/>
              </w:rPr>
              <w:t>«del aeródromo»</w:t>
            </w:r>
          </w:p>
        </w:tc>
      </w:tr>
      <w:tr>
        <w:tc>
          <w:tcPr>
            <w:tcW w:type="dxa" w:w="2160"/>
          </w:tcPr>
          <w:p>
            <w:r>
              <w:rPr>
                <w:rFonts w:ascii="Times New Roman" w:hAnsi="Times New Roman" w:eastAsia="Malgun Gothic"/>
                <w:b/>
                <w:i w:val="0"/>
                <w:sz w:val="20"/>
              </w:rPr>
              <w:t>rastreo</w:t>
            </w:r>
          </w:p>
        </w:tc>
        <w:tc>
          <w:tcPr>
            <w:tcW w:type="dxa" w:w="2160"/>
          </w:tcPr>
          <w:p>
            <w:r>
              <w:rPr>
                <w:rFonts w:ascii="Times New Roman" w:hAnsi="Times New Roman" w:eastAsia="Malgun Gothic"/>
                <w:b w:val="0"/>
                <w:i w:val="0"/>
                <w:sz w:val="20"/>
              </w:rPr>
              <w:t>명 m.</w:t>
            </w:r>
          </w:p>
        </w:tc>
        <w:tc>
          <w:tcPr>
            <w:tcW w:type="dxa" w:w="2160"/>
          </w:tcPr>
          <w:p>
            <w:r>
              <w:rPr>
                <w:rFonts w:ascii="Times New Roman" w:hAnsi="Times New Roman" w:eastAsia="Malgun Gothic"/>
                <w:b w:val="0"/>
                <w:i w:val="0"/>
                <w:sz w:val="20"/>
              </w:rPr>
              <w:t>추적</w:t>
            </w:r>
          </w:p>
        </w:tc>
        <w:tc>
          <w:tcPr>
            <w:tcW w:type="dxa" w:w="2160"/>
          </w:tcPr>
          <w:p>
            <w:r>
              <w:rPr>
                <w:rFonts w:ascii="Times New Roman" w:hAnsi="Times New Roman" w:eastAsia="Malgun Gothic"/>
                <w:b w:val="0"/>
                <w:i w:val="0"/>
                <w:sz w:val="20"/>
              </w:rPr>
              <w:t>«para evitar su rastreo»</w:t>
            </w:r>
          </w:p>
        </w:tc>
      </w:tr>
      <w:tr>
        <w:tc>
          <w:tcPr>
            <w:tcW w:type="dxa" w:w="2160"/>
          </w:tcPr>
          <w:p>
            <w:r>
              <w:rPr>
                <w:rFonts w:ascii="Times New Roman" w:hAnsi="Times New Roman" w:eastAsia="Malgun Gothic"/>
                <w:b/>
                <w:i w:val="0"/>
                <w:sz w:val="20"/>
              </w:rPr>
              <w:t>consolar</w:t>
            </w:r>
          </w:p>
        </w:tc>
        <w:tc>
          <w:tcPr>
            <w:tcW w:type="dxa" w:w="2160"/>
          </w:tcPr>
          <w:p>
            <w:r>
              <w:rPr>
                <w:rFonts w:ascii="Times New Roman" w:hAnsi="Times New Roman" w:eastAsia="Malgun Gothic"/>
                <w:b w:val="0"/>
                <w:i w:val="0"/>
                <w:sz w:val="20"/>
              </w:rPr>
              <w:t>동 consolar (불규칙 o→ue)</w:t>
            </w:r>
          </w:p>
        </w:tc>
        <w:tc>
          <w:tcPr>
            <w:tcW w:type="dxa" w:w="2160"/>
          </w:tcPr>
          <w:p>
            <w:r>
              <w:rPr>
                <w:rFonts w:ascii="Times New Roman" w:hAnsi="Times New Roman" w:eastAsia="Malgun Gothic"/>
                <w:b w:val="0"/>
                <w:i w:val="0"/>
                <w:sz w:val="20"/>
              </w:rPr>
              <w:t>위로하다</w:t>
            </w:r>
          </w:p>
        </w:tc>
        <w:tc>
          <w:tcPr>
            <w:tcW w:type="dxa" w:w="2160"/>
          </w:tcPr>
          <w:p>
            <w:r>
              <w:rPr>
                <w:rFonts w:ascii="Times New Roman" w:hAnsi="Times New Roman" w:eastAsia="Malgun Gothic"/>
                <w:b w:val="0"/>
                <w:i w:val="0"/>
                <w:sz w:val="20"/>
              </w:rPr>
              <w:t>«No me consuela que lo cojan.»</w:t>
            </w:r>
          </w:p>
        </w:tc>
      </w:tr>
      <w:tr>
        <w:tc>
          <w:tcPr>
            <w:tcW w:type="dxa" w:w="2160"/>
          </w:tcPr>
          <w:p>
            <w:r>
              <w:rPr>
                <w:rFonts w:ascii="Times New Roman" w:hAnsi="Times New Roman" w:eastAsia="Malgun Gothic"/>
                <w:b/>
                <w:i w:val="0"/>
                <w:sz w:val="20"/>
              </w:rPr>
              <w:t>rehabilitación</w:t>
            </w:r>
          </w:p>
        </w:tc>
        <w:tc>
          <w:tcPr>
            <w:tcW w:type="dxa" w:w="2160"/>
          </w:tcPr>
          <w:p>
            <w:r>
              <w:rPr>
                <w:rFonts w:ascii="Times New Roman" w:hAnsi="Times New Roman" w:eastAsia="Malgun Gothic"/>
                <w:b w:val="0"/>
                <w:i w:val="0"/>
                <w:sz w:val="20"/>
              </w:rPr>
              <w:t>명 f.</w:t>
            </w:r>
          </w:p>
        </w:tc>
        <w:tc>
          <w:tcPr>
            <w:tcW w:type="dxa" w:w="2160"/>
          </w:tcPr>
          <w:p>
            <w:r>
              <w:rPr>
                <w:rFonts w:ascii="Times New Roman" w:hAnsi="Times New Roman" w:eastAsia="Malgun Gothic"/>
                <w:b w:val="0"/>
                <w:i w:val="0"/>
                <w:sz w:val="20"/>
              </w:rPr>
              <w:t>재활</w:t>
            </w:r>
          </w:p>
        </w:tc>
        <w:tc>
          <w:tcPr>
            <w:tcW w:type="dxa" w:w="2160"/>
          </w:tcPr>
          <w:p>
            <w:r>
              <w:rPr>
                <w:rFonts w:ascii="Times New Roman" w:hAnsi="Times New Roman" w:eastAsia="Malgun Gothic"/>
                <w:b w:val="0"/>
                <w:i w:val="0"/>
                <w:sz w:val="20"/>
              </w:rPr>
              <w:t>«hace la rehabilitación»</w:t>
            </w:r>
          </w:p>
        </w:tc>
      </w:tr>
      <w:tr>
        <w:tc>
          <w:tcPr>
            <w:tcW w:type="dxa" w:w="2160"/>
          </w:tcPr>
          <w:p>
            <w:r>
              <w:rPr>
                <w:rFonts w:ascii="Times New Roman" w:hAnsi="Times New Roman" w:eastAsia="Malgun Gothic"/>
                <w:b/>
                <w:i w:val="0"/>
                <w:sz w:val="20"/>
              </w:rPr>
              <w:t>formica</w:t>
            </w:r>
          </w:p>
        </w:tc>
        <w:tc>
          <w:tcPr>
            <w:tcW w:type="dxa" w:w="2160"/>
          </w:tcPr>
          <w:p>
            <w:r>
              <w:rPr>
                <w:rFonts w:ascii="Times New Roman" w:hAnsi="Times New Roman" w:eastAsia="Malgun Gothic"/>
                <w:b w:val="0"/>
                <w:i w:val="0"/>
                <w:sz w:val="20"/>
              </w:rPr>
              <w:t>명 f.</w:t>
            </w:r>
          </w:p>
        </w:tc>
        <w:tc>
          <w:tcPr>
            <w:tcW w:type="dxa" w:w="2160"/>
          </w:tcPr>
          <w:p>
            <w:r>
              <w:rPr>
                <w:rFonts w:ascii="Times New Roman" w:hAnsi="Times New Roman" w:eastAsia="Malgun Gothic"/>
                <w:b w:val="0"/>
                <w:i w:val="0"/>
                <w:sz w:val="20"/>
              </w:rPr>
              <w:t>포마이카</w:t>
            </w:r>
          </w:p>
        </w:tc>
        <w:tc>
          <w:tcPr>
            <w:tcW w:type="dxa" w:w="2160"/>
          </w:tcPr>
          <w:p>
            <w:r>
              <w:rPr>
                <w:rFonts w:ascii="Times New Roman" w:hAnsi="Times New Roman" w:eastAsia="Malgun Gothic"/>
                <w:b w:val="0"/>
                <w:i w:val="0"/>
                <w:sz w:val="20"/>
              </w:rPr>
              <w:t>«mesas de formica»</w:t>
            </w:r>
          </w:p>
        </w:tc>
      </w:tr>
      <w:tr>
        <w:tc>
          <w:tcPr>
            <w:tcW w:type="dxa" w:w="2160"/>
          </w:tcPr>
          <w:p>
            <w:r>
              <w:rPr>
                <w:rFonts w:ascii="Times New Roman" w:hAnsi="Times New Roman" w:eastAsia="Malgun Gothic"/>
                <w:b/>
                <w:i w:val="0"/>
                <w:sz w:val="20"/>
              </w:rPr>
              <w:t>cucharilla</w:t>
            </w:r>
          </w:p>
        </w:tc>
        <w:tc>
          <w:tcPr>
            <w:tcW w:type="dxa" w:w="2160"/>
          </w:tcPr>
          <w:p>
            <w:r>
              <w:rPr>
                <w:rFonts w:ascii="Times New Roman" w:hAnsi="Times New Roman" w:eastAsia="Malgun Gothic"/>
                <w:b w:val="0"/>
                <w:i w:val="0"/>
                <w:sz w:val="20"/>
              </w:rPr>
              <w:t>명 f. · pl. cucharillas</w:t>
            </w:r>
          </w:p>
        </w:tc>
        <w:tc>
          <w:tcPr>
            <w:tcW w:type="dxa" w:w="2160"/>
          </w:tcPr>
          <w:p>
            <w:r>
              <w:rPr>
                <w:rFonts w:ascii="Times New Roman" w:hAnsi="Times New Roman" w:eastAsia="Malgun Gothic"/>
                <w:b w:val="0"/>
                <w:i w:val="0"/>
                <w:sz w:val="20"/>
              </w:rPr>
              <w:t>찻숟가락</w:t>
            </w:r>
          </w:p>
        </w:tc>
        <w:tc>
          <w:tcPr>
            <w:tcW w:type="dxa" w:w="2160"/>
          </w:tcPr>
          <w:p>
            <w:r>
              <w:rPr>
                <w:rFonts w:ascii="Times New Roman" w:hAnsi="Times New Roman" w:eastAsia="Malgun Gothic"/>
                <w:b w:val="0"/>
                <w:i w:val="0"/>
                <w:sz w:val="20"/>
              </w:rPr>
              <w:t>«una cucharilla»</w:t>
            </w:r>
          </w:p>
        </w:tc>
      </w:tr>
    </w:tbl>
    <w:p>
      <w:pPr>
        <w:keepNext/>
        <w:spacing w:before="280"/>
      </w:pPr>
      <w:r>
        <w:rPr>
          <w:rFonts w:ascii="Times New Roman" w:hAnsi="Times New Roman" w:eastAsia="Malgun Gothic"/>
          <w:b/>
          <w:i w:val="0"/>
          <w:color w:val="1F3864"/>
          <w:sz w:val="30"/>
        </w:rPr>
        <w:t>💬 표현</w:t>
      </w:r>
    </w:p>
    <w:p>
      <w:pPr>
        <w:keepNext/>
        <w:spacing w:before="160"/>
      </w:pPr>
      <w:r>
        <w:rPr>
          <w:rFonts w:ascii="Times New Roman" w:hAnsi="Times New Roman" w:eastAsia="Malgun Gothic"/>
          <w:b/>
          <w:i w:val="0"/>
          <w:color w:val="1F3864"/>
          <w:sz w:val="26"/>
        </w:rPr>
        <w:t>«Resulta probado que…» — ~임이 증명되었다</w:t>
      </w:r>
    </w:p>
    <w:p>
      <w:pPr>
        <w:pStyle w:val="ListBullet"/>
      </w:pPr>
      <w:r>
        <w:rPr>
          <w:rFonts w:ascii="Times New Roman" w:hAnsi="Times New Roman" w:eastAsia="Malgun Gothic"/>
          <w:b w:val="0"/>
          <w:i w:val="0"/>
          <w:sz w:val="22"/>
        </w:rPr>
        <w:t>쓰임·뉘앙스: 판결문의 정형 표현. 비인칭 resultar + 형용사 + que + 직설법(사실). 판사가 사실관계를 서술할 때 쓰는 문체.</w:t>
      </w:r>
    </w:p>
    <w:p>
      <w:pPr>
        <w:pStyle w:val="ListBullet"/>
      </w:pPr>
      <w:r>
        <w:rPr>
          <w:rFonts w:ascii="Times New Roman" w:hAnsi="Times New Roman" w:eastAsia="Malgun Gothic"/>
          <w:b w:val="0"/>
          <w:i w:val="0"/>
          <w:sz w:val="22"/>
        </w:rPr>
        <w:t>대본: «Resulta probado que el acusado, don Ramiro Solís Lara, entre 2004 y 2018… financió.»</w:t>
      </w:r>
    </w:p>
    <w:p>
      <w:pPr>
        <w:keepNext/>
        <w:spacing w:before="160"/>
      </w:pPr>
      <w:r>
        <w:rPr>
          <w:rFonts w:ascii="Times New Roman" w:hAnsi="Times New Roman" w:eastAsia="Malgun Gothic"/>
          <w:b/>
          <w:i w:val="0"/>
          <w:color w:val="1F3864"/>
          <w:sz w:val="26"/>
        </w:rPr>
        <w:t>«Hay cosas que el dinero no compra» — 돈이 사지 못하는 것이 있다</w:t>
      </w:r>
    </w:p>
    <w:p>
      <w:pPr>
        <w:pStyle w:val="ListBullet"/>
      </w:pPr>
      <w:r>
        <w:rPr>
          <w:rFonts w:ascii="Times New Roman" w:hAnsi="Times New Roman" w:eastAsia="Malgun Gothic"/>
          <w:b w:val="0"/>
          <w:i w:val="0"/>
          <w:sz w:val="22"/>
        </w:rPr>
        <w:t>쓰임·뉘앙스: hay cosas que + 직설법(실재하는 것). 솔리스의 마지막 말. '알고 있는 사람의 침묵'을 사지 못했다는 고백.</w:t>
      </w:r>
    </w:p>
    <w:p>
      <w:pPr>
        <w:pStyle w:val="ListBullet"/>
      </w:pPr>
      <w:r>
        <w:rPr>
          <w:rFonts w:ascii="Times New Roman" w:hAnsi="Times New Roman" w:eastAsia="Malgun Gothic"/>
          <w:b w:val="0"/>
          <w:i w:val="0"/>
          <w:sz w:val="22"/>
        </w:rPr>
        <w:t>대본: «Pero hay cosas que el dinero no compra. El silencio de una persona que sabe.»</w:t>
      </w:r>
    </w:p>
    <w:p>
      <w:pPr>
        <w:keepNext/>
        <w:spacing w:before="160"/>
      </w:pPr>
      <w:r>
        <w:rPr>
          <w:rFonts w:ascii="Times New Roman" w:hAnsi="Times New Roman" w:eastAsia="Malgun Gothic"/>
          <w:b/>
          <w:i w:val="0"/>
          <w:color w:val="1F3864"/>
          <w:sz w:val="26"/>
        </w:rPr>
        <w:t>«Siempre hay uno» — 언제나 한 사람은 있다</w:t>
      </w:r>
    </w:p>
    <w:p>
      <w:pPr>
        <w:pStyle w:val="ListBullet"/>
      </w:pPr>
      <w:r>
        <w:rPr>
          <w:rFonts w:ascii="Times New Roman" w:hAnsi="Times New Roman" w:eastAsia="Malgun Gothic"/>
          <w:b w:val="0"/>
          <w:i w:val="0"/>
          <w:sz w:val="22"/>
        </w:rPr>
        <w:t>쓰임·뉘앙스: 대명사 uno(내부 제보자). 라사 검사가 영장 정보가 새 나간 경로를 말하는 한 문장. 쿠에스타의 '문서를 요구하는 부하 한 사람'과 대칭이다.</w:t>
      </w:r>
    </w:p>
    <w:p>
      <w:pPr>
        <w:pStyle w:val="ListBullet"/>
      </w:pPr>
      <w:r>
        <w:rPr>
          <w:rFonts w:ascii="Times New Roman" w:hAnsi="Times New Roman" w:eastAsia="Malgun Gothic"/>
          <w:b w:val="0"/>
          <w:i w:val="0"/>
          <w:sz w:val="22"/>
        </w:rPr>
        <w:t>대본: «Y quien le avise. Siempre hay uno.»</w:t>
      </w:r>
    </w:p>
    <w:p>
      <w:pPr>
        <w:keepNext/>
        <w:spacing w:before="160"/>
      </w:pPr>
      <w:r>
        <w:rPr>
          <w:rFonts w:ascii="Times New Roman" w:hAnsi="Times New Roman" w:eastAsia="Malgun Gothic"/>
          <w:b/>
          <w:i w:val="0"/>
          <w:color w:val="1F3864"/>
          <w:sz w:val="26"/>
        </w:rPr>
        <w:t>«Quedarse de brazos cruzados» — 팔짱 끼고 있다</w:t>
      </w:r>
    </w:p>
    <w:p>
      <w:pPr>
        <w:pStyle w:val="ListBullet"/>
      </w:pPr>
      <w:r>
        <w:rPr>
          <w:rFonts w:ascii="Times New Roman" w:hAnsi="Times New Roman" w:eastAsia="Malgun Gothic"/>
          <w:b w:val="0"/>
          <w:i w:val="0"/>
          <w:sz w:val="22"/>
        </w:rPr>
        <w:t>쓰임·뉘앙스: 관용구. 이레네는 '아무것도 하지 않는 것'이 정부의 가장 어려운 임무라는 말을 듣는다. «Eso se me da bien.»(그건 내가 잘한다).</w:t>
      </w:r>
    </w:p>
    <w:p>
      <w:pPr>
        <w:pStyle w:val="ListBullet"/>
      </w:pPr>
      <w:r>
        <w:rPr>
          <w:rFonts w:ascii="Times New Roman" w:hAnsi="Times New Roman" w:eastAsia="Malgun Gothic"/>
          <w:b w:val="0"/>
          <w:i w:val="0"/>
          <w:sz w:val="22"/>
        </w:rPr>
        <w:t>대본: «Lo único que usted puede hacer, con todo el poder que tiene, es quedarse de brazos cruzados.»</w:t>
      </w:r>
    </w:p>
    <w:p>
      <w:pPr>
        <w:keepNext/>
        <w:spacing w:before="160"/>
      </w:pPr>
      <w:r>
        <w:rPr>
          <w:rFonts w:ascii="Times New Roman" w:hAnsi="Times New Roman" w:eastAsia="Malgun Gothic"/>
          <w:b/>
          <w:i w:val="0"/>
          <w:color w:val="1F3864"/>
          <w:sz w:val="26"/>
        </w:rPr>
        <w:t>«No podemos dirigir. Podemos colaborar.» — 지휘할 수는 없지만 협력할 수는 있다</w:t>
      </w:r>
    </w:p>
    <w:p>
      <w:pPr>
        <w:pStyle w:val="ListBullet"/>
      </w:pPr>
      <w:r>
        <w:rPr>
          <w:rFonts w:ascii="Times New Roman" w:hAnsi="Times New Roman" w:eastAsia="Malgun Gothic"/>
          <w:b w:val="0"/>
          <w:i w:val="0"/>
          <w:sz w:val="22"/>
        </w:rPr>
        <w:t>쓰임·뉘앙스: poder + 부정사의 대조. 정부는 수사를 지휘하지 않고 판사가 요청한 것만 제공한다. 이어서 «Lo que pida un juez, se da.»(접속법 + 수동 se)</w:t>
      </w:r>
    </w:p>
    <w:p>
      <w:pPr>
        <w:pStyle w:val="ListBullet"/>
      </w:pPr>
      <w:r>
        <w:rPr>
          <w:rFonts w:ascii="Times New Roman" w:hAnsi="Times New Roman" w:eastAsia="Malgun Gothic"/>
          <w:b w:val="0"/>
          <w:i w:val="0"/>
          <w:sz w:val="22"/>
        </w:rPr>
        <w:t>대본: «No he dicho que no podemos hacer nada. He dicho que no podemos dirigir. Podemos colaborar.»</w:t>
      </w:r>
    </w:p>
    <w:p>
      <w:pPr>
        <w:keepNext/>
        <w:spacing w:before="160"/>
      </w:pPr>
      <w:r>
        <w:rPr>
          <w:rFonts w:ascii="Times New Roman" w:hAnsi="Times New Roman" w:eastAsia="Malgun Gothic"/>
          <w:b/>
          <w:i w:val="0"/>
          <w:color w:val="1F3864"/>
          <w:sz w:val="26"/>
        </w:rPr>
        <w:t>«Te estoy pidiendo que la tengas y que no la uses» — 분노를 가지되 쓰지 않기를 요청한다</w:t>
      </w:r>
    </w:p>
    <w:p>
      <w:pPr>
        <w:pStyle w:val="ListBullet"/>
      </w:pPr>
      <w:r>
        <w:rPr>
          <w:rFonts w:ascii="Times New Roman" w:hAnsi="Times New Roman" w:eastAsia="Malgun Gothic"/>
          <w:b w:val="0"/>
          <w:i w:val="0"/>
          <w:sz w:val="22"/>
        </w:rPr>
        <w:t>쓰임·뉘앙스: pedir que + 접속법 두 개(tengas, uses). 현재진행(estoy pidiendo)이 지금 하는 요청임을 강조한다. 마누가 필리에게 한다.</w:t>
      </w:r>
    </w:p>
    <w:p>
      <w:pPr>
        <w:pStyle w:val="ListBullet"/>
      </w:pPr>
      <w:r>
        <w:rPr>
          <w:rFonts w:ascii="Times New Roman" w:hAnsi="Times New Roman" w:eastAsia="Malgun Gothic"/>
          <w:b w:val="0"/>
          <w:i w:val="0"/>
          <w:sz w:val="22"/>
        </w:rPr>
        <w:t>대본: «No te lo estoy pidiendo. Te estoy pidiendo que la tengas y que no la uses.»</w:t>
      </w:r>
    </w:p>
    <w:p>
      <w:pPr>
        <w:keepNext/>
        <w:spacing w:before="160"/>
      </w:pPr>
      <w:r>
        <w:rPr>
          <w:rFonts w:ascii="Times New Roman" w:hAnsi="Times New Roman" w:eastAsia="Malgun Gothic"/>
          <w:b/>
          <w:i w:val="0"/>
          <w:color w:val="1F3864"/>
          <w:sz w:val="26"/>
        </w:rPr>
        <w:t>«No me consuela que lo cojan. Me consuela que se sepa.» — 그가 잡히는 것이 위안이 아니라 알려지는 것이 위안이다</w:t>
      </w:r>
    </w:p>
    <w:p>
      <w:pPr>
        <w:pStyle w:val="ListBullet"/>
      </w:pPr>
      <w:r>
        <w:rPr>
          <w:rFonts w:ascii="Times New Roman" w:hAnsi="Times New Roman" w:eastAsia="Malgun Gothic"/>
          <w:b w:val="0"/>
          <w:i w:val="0"/>
          <w:sz w:val="22"/>
        </w:rPr>
        <w:t>쓰임·뉘앙스: 감정 동사 consolar + que + 접속법. 클라라가 이솔리나의 방식으로 말한다. 정의의 형식이 '체포'가 아니라 '기록'이라는 생각.</w:t>
      </w:r>
    </w:p>
    <w:p>
      <w:pPr>
        <w:pStyle w:val="ListBullet"/>
      </w:pPr>
      <w:r>
        <w:rPr>
          <w:rFonts w:ascii="Times New Roman" w:hAnsi="Times New Roman" w:eastAsia="Malgun Gothic"/>
          <w:b w:val="0"/>
          <w:i w:val="0"/>
          <w:sz w:val="22"/>
        </w:rPr>
        <w:t>대본: «Habría dicho: "No me consuela que lo cojan. Me consuela que se sepa".»</w:t>
      </w:r>
    </w:p>
    <w:p>
      <w:pPr>
        <w:keepNext/>
        <w:spacing w:before="160"/>
      </w:pPr>
      <w:r>
        <w:rPr>
          <w:rFonts w:ascii="Times New Roman" w:hAnsi="Times New Roman" w:eastAsia="Malgun Gothic"/>
          <w:b/>
          <w:i w:val="0"/>
          <w:color w:val="1F3864"/>
          <w:sz w:val="26"/>
        </w:rPr>
        <w:t>«Que no se note la rabia. Que se note la paciencia.» — 분노가 드러나지 않게, 인내가 드러나게</w:t>
      </w:r>
    </w:p>
    <w:p>
      <w:pPr>
        <w:pStyle w:val="ListBullet"/>
      </w:pPr>
      <w:r>
        <w:rPr>
          <w:rFonts w:ascii="Times New Roman" w:hAnsi="Times New Roman" w:eastAsia="Malgun Gothic"/>
          <w:b w:val="0"/>
          <w:i w:val="0"/>
          <w:sz w:val="22"/>
        </w:rPr>
        <w:t>쓰임·뉘앙스: que + 접속법(se note). 이솔리나의 «Que no se note el miedo»를 바꾼 문장. 시로가 직접 서명한다. «Apuntado.»</w:t>
      </w:r>
    </w:p>
    <w:p>
      <w:pPr>
        <w:pStyle w:val="ListBullet"/>
      </w:pPr>
      <w:r>
        <w:rPr>
          <w:rFonts w:ascii="Times New Roman" w:hAnsi="Times New Roman" w:eastAsia="Malgun Gothic"/>
          <w:b w:val="0"/>
          <w:i w:val="0"/>
          <w:sz w:val="22"/>
        </w:rPr>
        <w:t>대본: «Que no se note la rabia. Que se note la paciencia.»</w:t>
      </w:r>
    </w:p>
    <w:p>
      <w:pPr>
        <w:keepNext/>
        <w:spacing w:before="280"/>
      </w:pPr>
      <w:r>
        <w:rPr>
          <w:rFonts w:ascii="Times New Roman" w:hAnsi="Times New Roman" w:eastAsia="Malgun Gothic"/>
          <w:b/>
          <w:i w:val="0"/>
          <w:color w:val="1F3864"/>
          <w:sz w:val="30"/>
        </w:rPr>
        <w:t>🗣 말투</w:t>
      </w:r>
    </w:p>
    <w:p>
      <w:pPr>
        <w:keepNext/>
        <w:spacing w:before="160"/>
      </w:pPr>
      <w:r>
        <w:rPr>
          <w:rFonts w:ascii="Times New Roman" w:hAnsi="Times New Roman" w:eastAsia="Malgun Gothic"/>
          <w:b/>
          <w:i w:val="0"/>
          <w:color w:val="1F3864"/>
          <w:sz w:val="26"/>
        </w:rPr>
        <w:t>재판장 — 판결문의 어투</w:t>
      </w:r>
    </w:p>
    <w:p>
      <w:pPr>
        <w:pStyle w:val="ListBullet"/>
      </w:pPr>
      <w:r>
        <w:rPr>
          <w:rFonts w:ascii="Times New Roman" w:hAnsi="Times New Roman" w:eastAsia="Malgun Gothic"/>
          <w:b w:val="0"/>
          <w:i w:val="0"/>
          <w:sz w:val="22"/>
        </w:rPr>
        <w:t>모든 사실은 «Resulta probado que…»로 시작한다. 결정은 «condena… a la pena de…»로 마친다. 피고에게 마지막 말을 물을 때는 존칭: «¿Desea el condenado…?»</w:t>
      </w:r>
    </w:p>
    <w:p>
      <w:pPr>
        <w:keepNext/>
        <w:spacing w:before="160"/>
      </w:pPr>
      <w:r>
        <w:rPr>
          <w:rFonts w:ascii="Times New Roman" w:hAnsi="Times New Roman" w:eastAsia="Malgun Gothic"/>
          <w:b/>
          <w:i w:val="0"/>
          <w:color w:val="1F3864"/>
          <w:sz w:val="26"/>
        </w:rPr>
        <w:t>솔리스 — 마지막 문장</w:t>
      </w:r>
    </w:p>
    <w:p>
      <w:pPr>
        <w:pStyle w:val="ListBullet"/>
      </w:pPr>
      <w:r>
        <w:rPr>
          <w:rFonts w:ascii="Times New Roman" w:hAnsi="Times New Roman" w:eastAsia="Malgun Gothic"/>
          <w:b w:val="0"/>
          <w:i w:val="0"/>
          <w:sz w:val="22"/>
        </w:rPr>
        <w:t>짧고 평평하게: «Dieciséis años. Lo acepto.» 그리고 한 줄의 고백: «Gracias.»</w:t>
      </w:r>
    </w:p>
    <w:p>
      <w:pPr>
        <w:keepNext/>
        <w:spacing w:before="160"/>
      </w:pPr>
      <w:r>
        <w:rPr>
          <w:rFonts w:ascii="Times New Roman" w:hAnsi="Times New Roman" w:eastAsia="Malgun Gothic"/>
          <w:b/>
          <w:i w:val="0"/>
          <w:color w:val="1F3864"/>
          <w:sz w:val="26"/>
        </w:rPr>
        <w:t>라사 — 검사의 거리 두기</w:t>
      </w:r>
    </w:p>
    <w:p>
      <w:pPr>
        <w:pStyle w:val="ListBullet"/>
      </w:pPr>
      <w:r>
        <w:rPr>
          <w:rFonts w:ascii="Times New Roman" w:hAnsi="Times New Roman" w:eastAsia="Malgun Gothic"/>
          <w:b w:val="0"/>
          <w:i w:val="0"/>
          <w:sz w:val="22"/>
        </w:rPr>
        <w:t>「Quiero que conste que lo digo como fiscal, no como persona.」 정보를 주고 즉시 선을 그린다: «Le estoy pidiendo que no haga nada.»</w:t>
      </w:r>
    </w:p>
    <w:p>
      <w:pPr>
        <w:keepNext/>
        <w:spacing w:before="160"/>
      </w:pPr>
      <w:r>
        <w:rPr>
          <w:rFonts w:ascii="Times New Roman" w:hAnsi="Times New Roman" w:eastAsia="Malgun Gothic"/>
          <w:b/>
          <w:i w:val="0"/>
          <w:color w:val="1F3864"/>
          <w:sz w:val="26"/>
        </w:rPr>
        <w:t>마누 — 정의에 대한 절제</w:t>
      </w:r>
    </w:p>
    <w:p>
      <w:pPr>
        <w:pStyle w:val="ListBullet"/>
      </w:pPr>
      <w:r>
        <w:rPr>
          <w:rFonts w:ascii="Times New Roman" w:hAnsi="Times New Roman" w:eastAsia="Malgun Gothic"/>
          <w:b w:val="0"/>
          <w:i w:val="0"/>
          <w:sz w:val="22"/>
        </w:rPr>
        <w:t>「Podemos colaborar. Lo que pida un juez, se da.」 분노는 허락하되 사용을 막는다.</w:t>
      </w:r>
    </w:p>
    <w:p>
      <w:pPr>
        <w:keepNext/>
        <w:spacing w:before="160"/>
      </w:pPr>
      <w:r>
        <w:rPr>
          <w:rFonts w:ascii="Times New Roman" w:hAnsi="Times New Roman" w:eastAsia="Malgun Gothic"/>
          <w:b/>
          <w:i w:val="0"/>
          <w:color w:val="1F3864"/>
          <w:sz w:val="26"/>
        </w:rPr>
        <w:t>클라라 — 인간적인 계산</w:t>
      </w:r>
    </w:p>
    <w:p>
      <w:pPr>
        <w:pStyle w:val="ListBullet"/>
      </w:pPr>
      <w:r>
        <w:rPr>
          <w:rFonts w:ascii="Times New Roman" w:hAnsi="Times New Roman" w:eastAsia="Malgun Gothic"/>
          <w:b w:val="0"/>
          <w:i w:val="0"/>
          <w:sz w:val="22"/>
        </w:rPr>
        <w:t>사실 → 모른다는 인정: «Si Bogarra hubiera sido detenido hace dos años, ella no estaría muerta. Y sé que no es verdad.» 위로는 한 줄: «Eso ya es algo.»</w:t>
      </w:r>
    </w:p>
    <w:p>
      <w:pPr>
        <w:keepNext/>
        <w:spacing w:before="280"/>
      </w:pPr>
      <w:r>
        <w:rPr>
          <w:rFonts w:ascii="Times New Roman" w:hAnsi="Times New Roman" w:eastAsia="Malgun Gothic"/>
          <w:b/>
          <w:i w:val="0"/>
          <w:color w:val="1F3864"/>
          <w:sz w:val="30"/>
        </w:rPr>
        <w:t>⏱ 이 화의 시제</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eastAsia="Malgun Gothic"/>
                <w:b/>
                <w:i w:val="0"/>
                <w:sz w:val="20"/>
              </w:rPr>
              <w:t>대본 형태</w:t>
            </w:r>
          </w:p>
        </w:tc>
        <w:tc>
          <w:tcPr>
            <w:tcW w:type="dxa" w:w="1728"/>
          </w:tcPr>
          <w:p>
            <w:r>
              <w:rPr>
                <w:rFonts w:ascii="Times New Roman" w:hAnsi="Times New Roman" w:eastAsia="Malgun Gothic"/>
                <w:b/>
                <w:i w:val="0"/>
                <w:sz w:val="20"/>
              </w:rPr>
              <w:t>원형</w:t>
            </w:r>
          </w:p>
        </w:tc>
        <w:tc>
          <w:tcPr>
            <w:tcW w:type="dxa" w:w="1728"/>
          </w:tcPr>
          <w:p>
            <w:r>
              <w:rPr>
                <w:rFonts w:ascii="Times New Roman" w:hAnsi="Times New Roman" w:eastAsia="Malgun Gothic"/>
                <w:b/>
                <w:i w:val="0"/>
                <w:sz w:val="20"/>
              </w:rPr>
              <w:t>법·시제·인칭</w:t>
            </w:r>
          </w:p>
        </w:tc>
        <w:tc>
          <w:tcPr>
            <w:tcW w:type="dxa" w:w="1728"/>
          </w:tcPr>
          <w:p>
            <w:r>
              <w:rPr>
                <w:rFonts w:ascii="Times New Roman" w:hAnsi="Times New Roman" w:eastAsia="Malgun Gothic"/>
                <w:b/>
                <w:i w:val="0"/>
                <w:sz w:val="20"/>
              </w:rPr>
              <w:t>왜 이 시제인가</w:t>
            </w:r>
          </w:p>
        </w:tc>
        <w:tc>
          <w:tcPr>
            <w:tcW w:type="dxa" w:w="1728"/>
          </w:tcPr>
          <w:p>
            <w:r>
              <w:rPr>
                <w:rFonts w:ascii="Times New Roman" w:hAnsi="Times New Roman" w:eastAsia="Malgun Gothic"/>
                <w:b/>
                <w:i w:val="0"/>
                <w:sz w:val="20"/>
              </w:rPr>
              <w:t>전체 활용 (yo · tú · él/usted · nosotros · vosotros · ellos/ustedes)</w:t>
            </w:r>
          </w:p>
        </w:tc>
      </w:tr>
      <w:tr>
        <w:tc>
          <w:tcPr>
            <w:tcW w:type="dxa" w:w="1728"/>
          </w:tcPr>
          <w:p>
            <w:r>
              <w:rPr>
                <w:rFonts w:ascii="Times New Roman" w:hAnsi="Times New Roman" w:eastAsia="Malgun Gothic"/>
                <w:b/>
                <w:i w:val="0"/>
                <w:sz w:val="20"/>
              </w:rPr>
              <w:t>«Resulta probado que financió»</w:t>
            </w:r>
          </w:p>
        </w:tc>
        <w:tc>
          <w:tcPr>
            <w:tcW w:type="dxa" w:w="1728"/>
          </w:tcPr>
          <w:p>
            <w:r>
              <w:rPr>
                <w:rFonts w:ascii="Times New Roman" w:hAnsi="Times New Roman" w:eastAsia="Malgun Gothic"/>
                <w:b w:val="0"/>
                <w:i w:val="0"/>
                <w:sz w:val="20"/>
              </w:rPr>
              <w:t>financiar</w:t>
            </w:r>
          </w:p>
        </w:tc>
        <w:tc>
          <w:tcPr>
            <w:tcW w:type="dxa" w:w="1728"/>
          </w:tcPr>
          <w:p>
            <w:r>
              <w:rPr>
                <w:rFonts w:ascii="Times New Roman" w:hAnsi="Times New Roman" w:eastAsia="Malgun Gothic"/>
                <w:b w:val="0"/>
                <w:i w:val="0"/>
                <w:sz w:val="20"/>
              </w:rPr>
              <w:t>직설법 단순과거, 3인칭 단수</w:t>
            </w:r>
          </w:p>
        </w:tc>
        <w:tc>
          <w:tcPr>
            <w:tcW w:type="dxa" w:w="1728"/>
          </w:tcPr>
          <w:p>
            <w:r>
              <w:rPr>
                <w:rFonts w:ascii="Times New Roman" w:hAnsi="Times New Roman" w:eastAsia="Malgun Gothic"/>
                <w:b w:val="0"/>
                <w:i w:val="0"/>
                <w:sz w:val="20"/>
              </w:rPr>
              <w:t>판결문의 닫힌 과거</w:t>
            </w:r>
          </w:p>
        </w:tc>
        <w:tc>
          <w:tcPr>
            <w:tcW w:type="dxa" w:w="1728"/>
          </w:tcPr>
          <w:p>
            <w:r>
              <w:rPr>
                <w:rFonts w:ascii="Times New Roman" w:hAnsi="Times New Roman" w:eastAsia="Malgun Gothic"/>
                <w:b w:val="0"/>
                <w:i w:val="0"/>
                <w:sz w:val="20"/>
              </w:rPr>
              <w:t>financié · financiaste · financió · financiamos · financiasteis · financiaron</w:t>
            </w:r>
          </w:p>
        </w:tc>
      </w:tr>
      <w:tr>
        <w:tc>
          <w:tcPr>
            <w:tcW w:type="dxa" w:w="1728"/>
          </w:tcPr>
          <w:p>
            <w:r>
              <w:rPr>
                <w:rFonts w:ascii="Times New Roman" w:hAnsi="Times New Roman" w:eastAsia="Malgun Gothic"/>
                <w:b/>
                <w:i w:val="0"/>
                <w:sz w:val="20"/>
              </w:rPr>
              <w:t>«Dio órdenes de entregar dinero»</w:t>
            </w:r>
          </w:p>
        </w:tc>
        <w:tc>
          <w:tcPr>
            <w:tcW w:type="dxa" w:w="1728"/>
          </w:tcPr>
          <w:p>
            <w:r>
              <w:rPr>
                <w:rFonts w:ascii="Times New Roman" w:hAnsi="Times New Roman" w:eastAsia="Malgun Gothic"/>
                <w:b w:val="0"/>
                <w:i w:val="0"/>
                <w:sz w:val="20"/>
              </w:rPr>
              <w:t>dar</w:t>
            </w:r>
          </w:p>
        </w:tc>
        <w:tc>
          <w:tcPr>
            <w:tcW w:type="dxa" w:w="1728"/>
          </w:tcPr>
          <w:p>
            <w:r>
              <w:rPr>
                <w:rFonts w:ascii="Times New Roman" w:hAnsi="Times New Roman" w:eastAsia="Malgun Gothic"/>
                <w:b w:val="0"/>
                <w:i w:val="0"/>
                <w:sz w:val="20"/>
              </w:rPr>
              <w:t>직설법 단순과거</w:t>
            </w:r>
          </w:p>
        </w:tc>
        <w:tc>
          <w:tcPr>
            <w:tcW w:type="dxa" w:w="1728"/>
          </w:tcPr>
          <w:p>
            <w:r>
              <w:rPr>
                <w:rFonts w:ascii="Times New Roman" w:hAnsi="Times New Roman" w:eastAsia="Malgun Gothic"/>
                <w:b w:val="0"/>
                <w:i w:val="0"/>
                <w:sz w:val="20"/>
              </w:rPr>
              <w:t>끝난 일</w:t>
            </w:r>
          </w:p>
        </w:tc>
        <w:tc>
          <w:tcPr>
            <w:tcW w:type="dxa" w:w="1728"/>
          </w:tcPr>
          <w:p>
            <w:r>
              <w:rPr>
                <w:rFonts w:ascii="Times New Roman" w:hAnsi="Times New Roman" w:eastAsia="Malgun Gothic"/>
                <w:b w:val="0"/>
                <w:i w:val="0"/>
                <w:sz w:val="20"/>
              </w:rPr>
              <w:t>di · diste · dio · dimos · disteis · dieron</w:t>
            </w:r>
          </w:p>
        </w:tc>
      </w:tr>
      <w:tr>
        <w:tc>
          <w:tcPr>
            <w:tcW w:type="dxa" w:w="1728"/>
          </w:tcPr>
          <w:p>
            <w:r>
              <w:rPr>
                <w:rFonts w:ascii="Times New Roman" w:hAnsi="Times New Roman" w:eastAsia="Malgun Gothic"/>
                <w:b/>
                <w:i w:val="0"/>
                <w:sz w:val="20"/>
              </w:rPr>
              <w:t>«Se ordena el comiso»</w:t>
            </w:r>
          </w:p>
        </w:tc>
        <w:tc>
          <w:tcPr>
            <w:tcW w:type="dxa" w:w="1728"/>
          </w:tcPr>
          <w:p>
            <w:r>
              <w:rPr>
                <w:rFonts w:ascii="Times New Roman" w:hAnsi="Times New Roman" w:eastAsia="Malgun Gothic"/>
                <w:b w:val="0"/>
                <w:i w:val="0"/>
                <w:sz w:val="20"/>
              </w:rPr>
              <w:t>ordenarse</w:t>
            </w:r>
          </w:p>
        </w:tc>
        <w:tc>
          <w:tcPr>
            <w:tcW w:type="dxa" w:w="1728"/>
          </w:tcPr>
          <w:p>
            <w:r>
              <w:rPr>
                <w:rFonts w:ascii="Times New Roman" w:hAnsi="Times New Roman" w:eastAsia="Malgun Gothic"/>
                <w:b w:val="0"/>
                <w:i w:val="0"/>
                <w:sz w:val="20"/>
              </w:rPr>
              <w:t>직설법 현재(수동 se)</w:t>
            </w:r>
          </w:p>
        </w:tc>
        <w:tc>
          <w:tcPr>
            <w:tcW w:type="dxa" w:w="1728"/>
          </w:tcPr>
          <w:p>
            <w:r>
              <w:rPr>
                <w:rFonts w:ascii="Times New Roman" w:hAnsi="Times New Roman" w:eastAsia="Malgun Gothic"/>
                <w:b w:val="0"/>
                <w:i w:val="0"/>
                <w:sz w:val="20"/>
              </w:rPr>
              <w:t>판결의 선언</w:t>
            </w:r>
          </w:p>
        </w:tc>
        <w:tc>
          <w:tcPr>
            <w:tcW w:type="dxa" w:w="1728"/>
          </w:tcPr>
          <w:p>
            <w:r>
              <w:rPr>
                <w:rFonts w:ascii="Times New Roman" w:hAnsi="Times New Roman" w:eastAsia="Malgun Gothic"/>
                <w:b w:val="0"/>
                <w:i w:val="0"/>
                <w:sz w:val="20"/>
              </w:rPr>
              <w:t>se ordena · se ordenan</w:t>
            </w:r>
          </w:p>
        </w:tc>
      </w:tr>
      <w:tr>
        <w:tc>
          <w:tcPr>
            <w:tcW w:type="dxa" w:w="1728"/>
          </w:tcPr>
          <w:p>
            <w:r>
              <w:rPr>
                <w:rFonts w:ascii="Times New Roman" w:hAnsi="Times New Roman" w:eastAsia="Malgun Gothic"/>
                <w:b/>
                <w:i w:val="0"/>
                <w:sz w:val="20"/>
              </w:rPr>
              <w:t>«Ha presentado un informe»</w:t>
            </w:r>
          </w:p>
        </w:tc>
        <w:tc>
          <w:tcPr>
            <w:tcW w:type="dxa" w:w="1728"/>
          </w:tcPr>
          <w:p>
            <w:r>
              <w:rPr>
                <w:rFonts w:ascii="Times New Roman" w:hAnsi="Times New Roman" w:eastAsia="Malgun Gothic"/>
                <w:b w:val="0"/>
                <w:i w:val="0"/>
                <w:sz w:val="20"/>
              </w:rPr>
              <w:t>presentar</w:t>
            </w:r>
          </w:p>
        </w:tc>
        <w:tc>
          <w:tcPr>
            <w:tcW w:type="dxa" w:w="1728"/>
          </w:tcPr>
          <w:p>
            <w:r>
              <w:rPr>
                <w:rFonts w:ascii="Times New Roman" w:hAnsi="Times New Roman" w:eastAsia="Malgun Gothic"/>
                <w:b w:val="0"/>
                <w:i w:val="0"/>
                <w:sz w:val="20"/>
              </w:rPr>
              <w:t>직설법 현재완료, 1인칭 단수</w:t>
            </w:r>
          </w:p>
        </w:tc>
        <w:tc>
          <w:tcPr>
            <w:tcW w:type="dxa" w:w="1728"/>
          </w:tcPr>
          <w:p>
            <w:r>
              <w:rPr>
                <w:rFonts w:ascii="Times New Roman" w:hAnsi="Times New Roman" w:eastAsia="Malgun Gothic"/>
                <w:b w:val="0"/>
                <w:i w:val="0"/>
                <w:sz w:val="20"/>
              </w:rPr>
              <w:t>오늘 아침 한 일</w:t>
            </w:r>
          </w:p>
        </w:tc>
        <w:tc>
          <w:tcPr>
            <w:tcW w:type="dxa" w:w="1728"/>
          </w:tcPr>
          <w:p>
            <w:r>
              <w:rPr>
                <w:rFonts w:ascii="Times New Roman" w:hAnsi="Times New Roman" w:eastAsia="Malgun Gothic"/>
                <w:b w:val="0"/>
                <w:i w:val="0"/>
                <w:sz w:val="20"/>
              </w:rPr>
              <w:t>he presentado · has presentado · ha presentado · hemos presentado · habéis presentado · han presentado</w:t>
            </w:r>
          </w:p>
        </w:tc>
      </w:tr>
      <w:tr>
        <w:tc>
          <w:tcPr>
            <w:tcW w:type="dxa" w:w="1728"/>
          </w:tcPr>
          <w:p>
            <w:r>
              <w:rPr>
                <w:rFonts w:ascii="Times New Roman" w:hAnsi="Times New Roman" w:eastAsia="Malgun Gothic"/>
                <w:b/>
                <w:i w:val="0"/>
                <w:sz w:val="20"/>
              </w:rPr>
              <w:t>«Se encontraron los materiales»</w:t>
            </w:r>
          </w:p>
        </w:tc>
        <w:tc>
          <w:tcPr>
            <w:tcW w:type="dxa" w:w="1728"/>
          </w:tcPr>
          <w:p>
            <w:r>
              <w:rPr>
                <w:rFonts w:ascii="Times New Roman" w:hAnsi="Times New Roman" w:eastAsia="Malgun Gothic"/>
                <w:b w:val="0"/>
                <w:i w:val="0"/>
                <w:sz w:val="20"/>
              </w:rPr>
              <w:t>encontrarse</w:t>
            </w:r>
          </w:p>
        </w:tc>
        <w:tc>
          <w:tcPr>
            <w:tcW w:type="dxa" w:w="1728"/>
          </w:tcPr>
          <w:p>
            <w:r>
              <w:rPr>
                <w:rFonts w:ascii="Times New Roman" w:hAnsi="Times New Roman" w:eastAsia="Malgun Gothic"/>
                <w:b w:val="0"/>
                <w:i w:val="0"/>
                <w:sz w:val="20"/>
              </w:rPr>
              <w:t>단순과거(수동 se), 3인칭 복수</w:t>
            </w:r>
          </w:p>
        </w:tc>
        <w:tc>
          <w:tcPr>
            <w:tcW w:type="dxa" w:w="1728"/>
          </w:tcPr>
          <w:p>
            <w:r>
              <w:rPr>
                <w:rFonts w:ascii="Times New Roman" w:hAnsi="Times New Roman" w:eastAsia="Malgun Gothic"/>
                <w:b w:val="0"/>
                <w:i w:val="0"/>
                <w:sz w:val="20"/>
              </w:rPr>
              <w:t>끝난 일</w:t>
            </w:r>
          </w:p>
        </w:tc>
        <w:tc>
          <w:tcPr>
            <w:tcW w:type="dxa" w:w="1728"/>
          </w:tcPr>
          <w:p>
            <w:r>
              <w:rPr>
                <w:rFonts w:ascii="Times New Roman" w:hAnsi="Times New Roman" w:eastAsia="Malgun Gothic"/>
                <w:b w:val="0"/>
                <w:i w:val="0"/>
                <w:sz w:val="20"/>
              </w:rPr>
              <w:t>se encontró · se encontraron</w:t>
            </w:r>
          </w:p>
        </w:tc>
      </w:tr>
      <w:tr>
        <w:tc>
          <w:tcPr>
            <w:tcW w:type="dxa" w:w="1728"/>
          </w:tcPr>
          <w:p>
            <w:r>
              <w:rPr>
                <w:rFonts w:ascii="Times New Roman" w:hAnsi="Times New Roman" w:eastAsia="Malgun Gothic"/>
                <w:b/>
                <w:i w:val="0"/>
                <w:sz w:val="20"/>
              </w:rPr>
              <w:t>«Llevaba cuatro años en prisión»</w:t>
            </w:r>
          </w:p>
        </w:tc>
        <w:tc>
          <w:tcPr>
            <w:tcW w:type="dxa" w:w="1728"/>
          </w:tcPr>
          <w:p>
            <w:r>
              <w:rPr>
                <w:rFonts w:ascii="Times New Roman" w:hAnsi="Times New Roman" w:eastAsia="Malgun Gothic"/>
                <w:b w:val="0"/>
                <w:i w:val="0"/>
                <w:sz w:val="20"/>
              </w:rPr>
              <w:t>llevar</w:t>
            </w:r>
          </w:p>
        </w:tc>
        <w:tc>
          <w:tcPr>
            <w:tcW w:type="dxa" w:w="1728"/>
          </w:tcPr>
          <w:p>
            <w:r>
              <w:rPr>
                <w:rFonts w:ascii="Times New Roman" w:hAnsi="Times New Roman" w:eastAsia="Malgun Gothic"/>
                <w:b w:val="0"/>
                <w:i w:val="0"/>
                <w:sz w:val="20"/>
              </w:rPr>
              <w:t>직설법 불완료과거</w:t>
            </w:r>
          </w:p>
        </w:tc>
        <w:tc>
          <w:tcPr>
            <w:tcW w:type="dxa" w:w="1728"/>
          </w:tcPr>
          <w:p>
            <w:r>
              <w:rPr>
                <w:rFonts w:ascii="Times New Roman" w:hAnsi="Times New Roman" w:eastAsia="Malgun Gothic"/>
                <w:b w:val="0"/>
                <w:i w:val="0"/>
                <w:sz w:val="20"/>
              </w:rPr>
              <w:t>당시까지의 지속</w:t>
            </w:r>
          </w:p>
        </w:tc>
        <w:tc>
          <w:tcPr>
            <w:tcW w:type="dxa" w:w="1728"/>
          </w:tcPr>
          <w:p>
            <w:r>
              <w:rPr>
                <w:rFonts w:ascii="Times New Roman" w:hAnsi="Times New Roman" w:eastAsia="Malgun Gothic"/>
                <w:b w:val="0"/>
                <w:i w:val="0"/>
                <w:sz w:val="20"/>
              </w:rPr>
              <w:t>llevaba · llevabas · llevaba · llevábamos · llevabais · llevaban</w:t>
            </w:r>
          </w:p>
        </w:tc>
      </w:tr>
      <w:tr>
        <w:tc>
          <w:tcPr>
            <w:tcW w:type="dxa" w:w="1728"/>
          </w:tcPr>
          <w:p>
            <w:r>
              <w:rPr>
                <w:rFonts w:ascii="Times New Roman" w:hAnsi="Times New Roman" w:eastAsia="Malgun Gothic"/>
                <w:b/>
                <w:i w:val="0"/>
                <w:sz w:val="20"/>
              </w:rPr>
              <w:t>«Dijo que iba a una cena»</w:t>
            </w:r>
          </w:p>
        </w:tc>
        <w:tc>
          <w:tcPr>
            <w:tcW w:type="dxa" w:w="1728"/>
          </w:tcPr>
          <w:p>
            <w:r>
              <w:rPr>
                <w:rFonts w:ascii="Times New Roman" w:hAnsi="Times New Roman" w:eastAsia="Malgun Gothic"/>
                <w:b w:val="0"/>
                <w:i w:val="0"/>
                <w:sz w:val="20"/>
              </w:rPr>
              <w:t>ir</w:t>
            </w:r>
          </w:p>
        </w:tc>
        <w:tc>
          <w:tcPr>
            <w:tcW w:type="dxa" w:w="1728"/>
          </w:tcPr>
          <w:p>
            <w:r>
              <w:rPr>
                <w:rFonts w:ascii="Times New Roman" w:hAnsi="Times New Roman" w:eastAsia="Malgun Gothic"/>
                <w:b w:val="0"/>
                <w:i w:val="0"/>
                <w:sz w:val="20"/>
              </w:rPr>
              <w:t>직설법 불완료과거(ir a)</w:t>
            </w:r>
          </w:p>
        </w:tc>
        <w:tc>
          <w:tcPr>
            <w:tcW w:type="dxa" w:w="1728"/>
          </w:tcPr>
          <w:p>
            <w:r>
              <w:rPr>
                <w:rFonts w:ascii="Times New Roman" w:hAnsi="Times New Roman" w:eastAsia="Malgun Gothic"/>
                <w:b w:val="0"/>
                <w:i w:val="0"/>
                <w:sz w:val="20"/>
              </w:rPr>
              <w:t>간접화법 속 미래</w:t>
            </w:r>
          </w:p>
        </w:tc>
        <w:tc>
          <w:tcPr>
            <w:tcW w:type="dxa" w:w="1728"/>
          </w:tcPr>
          <w:p>
            <w:r>
              <w:rPr>
                <w:rFonts w:ascii="Times New Roman" w:hAnsi="Times New Roman" w:eastAsia="Malgun Gothic"/>
                <w:b w:val="0"/>
                <w:i w:val="0"/>
                <w:sz w:val="20"/>
              </w:rPr>
              <w:t>iba · ibas · iba · íbamos · ibais · iban</w:t>
            </w:r>
          </w:p>
        </w:tc>
      </w:tr>
      <w:tr>
        <w:tc>
          <w:tcPr>
            <w:tcW w:type="dxa" w:w="1728"/>
          </w:tcPr>
          <w:p>
            <w:r>
              <w:rPr>
                <w:rFonts w:ascii="Times New Roman" w:hAnsi="Times New Roman" w:eastAsia="Malgun Gothic"/>
                <w:b/>
                <w:i w:val="0"/>
                <w:sz w:val="20"/>
              </w:rPr>
              <w:t>«Quien le avise»</w:t>
            </w:r>
          </w:p>
        </w:tc>
        <w:tc>
          <w:tcPr>
            <w:tcW w:type="dxa" w:w="1728"/>
          </w:tcPr>
          <w:p>
            <w:r>
              <w:rPr>
                <w:rFonts w:ascii="Times New Roman" w:hAnsi="Times New Roman" w:eastAsia="Malgun Gothic"/>
                <w:b w:val="0"/>
                <w:i w:val="0"/>
                <w:sz w:val="20"/>
              </w:rPr>
              <w:t>avisar</w:t>
            </w:r>
          </w:p>
        </w:tc>
        <w:tc>
          <w:tcPr>
            <w:tcW w:type="dxa" w:w="1728"/>
          </w:tcPr>
          <w:p>
            <w:r>
              <w:rPr>
                <w:rFonts w:ascii="Times New Roman" w:hAnsi="Times New Roman" w:eastAsia="Malgun Gothic"/>
                <w:b w:val="0"/>
                <w:i w:val="0"/>
                <w:sz w:val="20"/>
              </w:rPr>
              <w:t>접속법 현재, 3인칭 단수</w:t>
            </w:r>
          </w:p>
        </w:tc>
        <w:tc>
          <w:tcPr>
            <w:tcW w:type="dxa" w:w="1728"/>
          </w:tcPr>
          <w:p>
            <w:r>
              <w:rPr>
                <w:rFonts w:ascii="Times New Roman" w:hAnsi="Times New Roman" w:eastAsia="Malgun Gothic"/>
                <w:b w:val="0"/>
                <w:i w:val="0"/>
                <w:sz w:val="20"/>
              </w:rPr>
              <w:t>quien + 접속법</w:t>
            </w:r>
          </w:p>
        </w:tc>
        <w:tc>
          <w:tcPr>
            <w:tcW w:type="dxa" w:w="1728"/>
          </w:tcPr>
          <w:p>
            <w:r>
              <w:rPr>
                <w:rFonts w:ascii="Times New Roman" w:hAnsi="Times New Roman" w:eastAsia="Malgun Gothic"/>
                <w:b w:val="0"/>
                <w:i w:val="0"/>
                <w:sz w:val="20"/>
              </w:rPr>
              <w:t>avise · avises · avise · avisemos · aviséis · avisen</w:t>
            </w:r>
          </w:p>
        </w:tc>
      </w:tr>
      <w:tr>
        <w:tc>
          <w:tcPr>
            <w:tcW w:type="dxa" w:w="1728"/>
          </w:tcPr>
          <w:p>
            <w:r>
              <w:rPr>
                <w:rFonts w:ascii="Times New Roman" w:hAnsi="Times New Roman" w:eastAsia="Malgun Gothic"/>
                <w:b/>
                <w:i w:val="0"/>
                <w:sz w:val="20"/>
              </w:rPr>
              <w:t>«Si Bogarra hubiera sido detenido, ella no estaría muerta»</w:t>
            </w:r>
          </w:p>
        </w:tc>
        <w:tc>
          <w:tcPr>
            <w:tcW w:type="dxa" w:w="1728"/>
          </w:tcPr>
          <w:p>
            <w:r>
              <w:rPr>
                <w:rFonts w:ascii="Times New Roman" w:hAnsi="Times New Roman" w:eastAsia="Malgun Gothic"/>
                <w:b w:val="0"/>
                <w:i w:val="0"/>
                <w:sz w:val="20"/>
              </w:rPr>
              <w:t>ser / estar</w:t>
            </w:r>
          </w:p>
        </w:tc>
        <w:tc>
          <w:tcPr>
            <w:tcW w:type="dxa" w:w="1728"/>
          </w:tcPr>
          <w:p>
            <w:r>
              <w:rPr>
                <w:rFonts w:ascii="Times New Roman" w:hAnsi="Times New Roman" w:eastAsia="Malgun Gothic"/>
                <w:b w:val="0"/>
                <w:i w:val="0"/>
                <w:sz w:val="20"/>
              </w:rPr>
              <w:t>접속법 대과거 / 조건법</w:t>
            </w:r>
          </w:p>
        </w:tc>
        <w:tc>
          <w:tcPr>
            <w:tcW w:type="dxa" w:w="1728"/>
          </w:tcPr>
          <w:p>
            <w:r>
              <w:rPr>
                <w:rFonts w:ascii="Times New Roman" w:hAnsi="Times New Roman" w:eastAsia="Malgun Gothic"/>
                <w:b w:val="0"/>
                <w:i w:val="0"/>
                <w:sz w:val="20"/>
              </w:rPr>
              <w:t>혼합 조건</w:t>
            </w:r>
          </w:p>
        </w:tc>
        <w:tc>
          <w:tcPr>
            <w:tcW w:type="dxa" w:w="1728"/>
          </w:tcPr>
          <w:p>
            <w:r>
              <w:rPr>
                <w:rFonts w:ascii="Times New Roman" w:hAnsi="Times New Roman" w:eastAsia="Malgun Gothic"/>
                <w:b w:val="0"/>
                <w:i w:val="0"/>
                <w:sz w:val="20"/>
              </w:rPr>
              <w:t>hubiera sido · hubieras sido … / estaría · estarías · estaría · estaríamos · estaríais · estarían</w:t>
            </w:r>
          </w:p>
        </w:tc>
      </w:tr>
      <w:tr>
        <w:tc>
          <w:tcPr>
            <w:tcW w:type="dxa" w:w="1728"/>
          </w:tcPr>
          <w:p>
            <w:r>
              <w:rPr>
                <w:rFonts w:ascii="Times New Roman" w:hAnsi="Times New Roman" w:eastAsia="Malgun Gothic"/>
                <w:b/>
                <w:i w:val="0"/>
                <w:sz w:val="20"/>
              </w:rPr>
              <w:t>«Lo que pida un juez, se da»</w:t>
            </w:r>
          </w:p>
        </w:tc>
        <w:tc>
          <w:tcPr>
            <w:tcW w:type="dxa" w:w="1728"/>
          </w:tcPr>
          <w:p>
            <w:r>
              <w:rPr>
                <w:rFonts w:ascii="Times New Roman" w:hAnsi="Times New Roman" w:eastAsia="Malgun Gothic"/>
                <w:b w:val="0"/>
                <w:i w:val="0"/>
                <w:sz w:val="20"/>
              </w:rPr>
              <w:t>pedir</w:t>
            </w:r>
          </w:p>
        </w:tc>
        <w:tc>
          <w:tcPr>
            <w:tcW w:type="dxa" w:w="1728"/>
          </w:tcPr>
          <w:p>
            <w:r>
              <w:rPr>
                <w:rFonts w:ascii="Times New Roman" w:hAnsi="Times New Roman" w:eastAsia="Malgun Gothic"/>
                <w:b w:val="0"/>
                <w:i w:val="0"/>
                <w:sz w:val="20"/>
              </w:rPr>
              <w:t>접속법 현재</w:t>
            </w:r>
          </w:p>
        </w:tc>
        <w:tc>
          <w:tcPr>
            <w:tcW w:type="dxa" w:w="1728"/>
          </w:tcPr>
          <w:p>
            <w:r>
              <w:rPr>
                <w:rFonts w:ascii="Times New Roman" w:hAnsi="Times New Roman" w:eastAsia="Malgun Gothic"/>
                <w:b w:val="0"/>
                <w:i w:val="0"/>
                <w:sz w:val="20"/>
              </w:rPr>
              <w:t>lo que + 접속법(불특정)</w:t>
            </w:r>
          </w:p>
        </w:tc>
        <w:tc>
          <w:tcPr>
            <w:tcW w:type="dxa" w:w="1728"/>
          </w:tcPr>
          <w:p>
            <w:r>
              <w:rPr>
                <w:rFonts w:ascii="Times New Roman" w:hAnsi="Times New Roman" w:eastAsia="Malgun Gothic"/>
                <w:b w:val="0"/>
                <w:i w:val="0"/>
                <w:sz w:val="20"/>
              </w:rPr>
              <w:t>pida · pidas · pida · pidamos · pidáis · pidan</w:t>
            </w:r>
          </w:p>
        </w:tc>
      </w:tr>
      <w:tr>
        <w:tc>
          <w:tcPr>
            <w:tcW w:type="dxa" w:w="1728"/>
          </w:tcPr>
          <w:p>
            <w:r>
              <w:rPr>
                <w:rFonts w:ascii="Times New Roman" w:hAnsi="Times New Roman" w:eastAsia="Malgun Gothic"/>
                <w:b/>
                <w:i w:val="0"/>
                <w:sz w:val="20"/>
              </w:rPr>
              <w:t>«Podemos colaborar»</w:t>
            </w:r>
          </w:p>
        </w:tc>
        <w:tc>
          <w:tcPr>
            <w:tcW w:type="dxa" w:w="1728"/>
          </w:tcPr>
          <w:p>
            <w:r>
              <w:rPr>
                <w:rFonts w:ascii="Times New Roman" w:hAnsi="Times New Roman" w:eastAsia="Malgun Gothic"/>
                <w:b w:val="0"/>
                <w:i w:val="0"/>
                <w:sz w:val="20"/>
              </w:rPr>
              <w:t>poder</w:t>
            </w:r>
          </w:p>
        </w:tc>
        <w:tc>
          <w:tcPr>
            <w:tcW w:type="dxa" w:w="1728"/>
          </w:tcPr>
          <w:p>
            <w:r>
              <w:rPr>
                <w:rFonts w:ascii="Times New Roman" w:hAnsi="Times New Roman" w:eastAsia="Malgun Gothic"/>
                <w:b w:val="0"/>
                <w:i w:val="0"/>
                <w:sz w:val="20"/>
              </w:rPr>
              <w:t>직설법 현재, 1인칭 복수</w:t>
            </w:r>
          </w:p>
        </w:tc>
        <w:tc>
          <w:tcPr>
            <w:tcW w:type="dxa" w:w="1728"/>
          </w:tcPr>
          <w:p>
            <w:r>
              <w:rPr>
                <w:rFonts w:ascii="Times New Roman" w:hAnsi="Times New Roman" w:eastAsia="Malgun Gothic"/>
                <w:b w:val="0"/>
                <w:i w:val="0"/>
                <w:sz w:val="20"/>
              </w:rPr>
              <w:t>가능성의 확인</w:t>
            </w:r>
          </w:p>
        </w:tc>
        <w:tc>
          <w:tcPr>
            <w:tcW w:type="dxa" w:w="1728"/>
          </w:tcPr>
          <w:p>
            <w:r>
              <w:rPr>
                <w:rFonts w:ascii="Times New Roman" w:hAnsi="Times New Roman" w:eastAsia="Malgun Gothic"/>
                <w:b w:val="0"/>
                <w:i w:val="0"/>
                <w:sz w:val="20"/>
              </w:rPr>
              <w:t>puedo · puedes · puede · podemos · podéis · pueden</w:t>
            </w:r>
          </w:p>
        </w:tc>
      </w:tr>
      <w:tr>
        <w:tc>
          <w:tcPr>
            <w:tcW w:type="dxa" w:w="1728"/>
          </w:tcPr>
          <w:p>
            <w:r>
              <w:rPr>
                <w:rFonts w:ascii="Times New Roman" w:hAnsi="Times New Roman" w:eastAsia="Malgun Gothic"/>
                <w:b/>
                <w:i w:val="0"/>
                <w:sz w:val="20"/>
              </w:rPr>
              <w:t>«Se fue ayer»</w:t>
            </w:r>
          </w:p>
        </w:tc>
        <w:tc>
          <w:tcPr>
            <w:tcW w:type="dxa" w:w="1728"/>
          </w:tcPr>
          <w:p>
            <w:r>
              <w:rPr>
                <w:rFonts w:ascii="Times New Roman" w:hAnsi="Times New Roman" w:eastAsia="Malgun Gothic"/>
                <w:b w:val="0"/>
                <w:i w:val="0"/>
                <w:sz w:val="20"/>
              </w:rPr>
              <w:t>irse</w:t>
            </w:r>
          </w:p>
        </w:tc>
        <w:tc>
          <w:tcPr>
            <w:tcW w:type="dxa" w:w="1728"/>
          </w:tcPr>
          <w:p>
            <w:r>
              <w:rPr>
                <w:rFonts w:ascii="Times New Roman" w:hAnsi="Times New Roman" w:eastAsia="Malgun Gothic"/>
                <w:b w:val="0"/>
                <w:i w:val="0"/>
                <w:sz w:val="20"/>
              </w:rPr>
              <w:t>직설법 단순과거(재귀)</w:t>
            </w:r>
          </w:p>
        </w:tc>
        <w:tc>
          <w:tcPr>
            <w:tcW w:type="dxa" w:w="1728"/>
          </w:tcPr>
          <w:p>
            <w:r>
              <w:rPr>
                <w:rFonts w:ascii="Times New Roman" w:hAnsi="Times New Roman" w:eastAsia="Malgun Gothic"/>
                <w:b w:val="0"/>
                <w:i w:val="0"/>
                <w:sz w:val="20"/>
              </w:rPr>
              <w:t>어제의 사건</w:t>
            </w:r>
          </w:p>
        </w:tc>
        <w:tc>
          <w:tcPr>
            <w:tcW w:type="dxa" w:w="1728"/>
          </w:tcPr>
          <w:p>
            <w:r>
              <w:rPr>
                <w:rFonts w:ascii="Times New Roman" w:hAnsi="Times New Roman" w:eastAsia="Malgun Gothic"/>
                <w:b w:val="0"/>
                <w:i w:val="0"/>
                <w:sz w:val="20"/>
              </w:rPr>
              <w:t>me fui · te fuiste · se fue · nos fuimos · os fuisteis · se fueron</w:t>
            </w:r>
          </w:p>
        </w:tc>
      </w:tr>
      <w:tr>
        <w:tc>
          <w:tcPr>
            <w:tcW w:type="dxa" w:w="1728"/>
          </w:tcPr>
          <w:p>
            <w:r>
              <w:rPr>
                <w:rFonts w:ascii="Times New Roman" w:hAnsi="Times New Roman" w:eastAsia="Malgun Gothic"/>
                <w:b/>
                <w:i w:val="0"/>
                <w:sz w:val="20"/>
              </w:rPr>
              <w:t>«Habría dicho»</w:t>
            </w:r>
          </w:p>
        </w:tc>
        <w:tc>
          <w:tcPr>
            <w:tcW w:type="dxa" w:w="1728"/>
          </w:tcPr>
          <w:p>
            <w:r>
              <w:rPr>
                <w:rFonts w:ascii="Times New Roman" w:hAnsi="Times New Roman" w:eastAsia="Malgun Gothic"/>
                <w:b w:val="0"/>
                <w:i w:val="0"/>
                <w:sz w:val="20"/>
              </w:rPr>
              <w:t>decir</w:t>
            </w:r>
          </w:p>
        </w:tc>
        <w:tc>
          <w:tcPr>
            <w:tcW w:type="dxa" w:w="1728"/>
          </w:tcPr>
          <w:p>
            <w:r>
              <w:rPr>
                <w:rFonts w:ascii="Times New Roman" w:hAnsi="Times New Roman" w:eastAsia="Malgun Gothic"/>
                <w:b w:val="0"/>
                <w:i w:val="0"/>
                <w:sz w:val="20"/>
              </w:rPr>
              <w:t>조건법 완료</w:t>
            </w:r>
          </w:p>
        </w:tc>
        <w:tc>
          <w:tcPr>
            <w:tcW w:type="dxa" w:w="1728"/>
          </w:tcPr>
          <w:p>
            <w:r>
              <w:rPr>
                <w:rFonts w:ascii="Times New Roman" w:hAnsi="Times New Roman" w:eastAsia="Malgun Gothic"/>
                <w:b w:val="0"/>
                <w:i w:val="0"/>
                <w:sz w:val="20"/>
              </w:rPr>
              <w:t>고인의 의사 추측</w:t>
            </w:r>
          </w:p>
        </w:tc>
        <w:tc>
          <w:tcPr>
            <w:tcW w:type="dxa" w:w="1728"/>
          </w:tcPr>
          <w:p>
            <w:r>
              <w:rPr>
                <w:rFonts w:ascii="Times New Roman" w:hAnsi="Times New Roman" w:eastAsia="Malgun Gothic"/>
                <w:b w:val="0"/>
                <w:i w:val="0"/>
                <w:sz w:val="20"/>
              </w:rPr>
              <w:t>habría dicho · habrías dicho · habría dicho · habríamos dicho · habríais dicho · habrían dicho</w:t>
            </w:r>
          </w:p>
        </w:tc>
      </w:tr>
    </w:tbl>
    <w:p>
      <w:pPr>
        <w:keepNext/>
        <w:spacing w:before="280"/>
      </w:pPr>
      <w:r>
        <w:rPr>
          <w:rFonts w:ascii="Times New Roman" w:hAnsi="Times New Roman" w:eastAsia="Malgun Gothic"/>
          <w:b/>
          <w:i w:val="0"/>
          <w:color w:val="1F3864"/>
          <w:sz w:val="30"/>
        </w:rPr>
        <w:t>📐 문법</w:t>
      </w:r>
    </w:p>
    <w:p>
      <w:pPr>
        <w:keepNext/>
        <w:spacing w:before="160"/>
      </w:pPr>
      <w:r>
        <w:rPr>
          <w:rFonts w:ascii="Times New Roman" w:hAnsi="Times New Roman" w:eastAsia="Malgun Gothic"/>
          <w:b/>
          <w:i w:val="0"/>
          <w:color w:val="1F3864"/>
          <w:sz w:val="26"/>
        </w:rPr>
        <w:t>1. 단순과거 판결 문체와 수동 se — 「Resulta probado… Se ordena…」 → 0_동사_시제_가이드 24장 참고</w:t>
      </w:r>
    </w:p>
    <w:p>
      <w:pPr>
        <w:pStyle w:val="ListBullet"/>
      </w:pPr>
      <w:r>
        <w:rPr>
          <w:rFonts w:ascii="Times New Roman" w:hAnsi="Times New Roman" w:eastAsia="Malgun Gothic"/>
          <w:b/>
          <w:i w:val="0"/>
          <w:sz w:val="22"/>
        </w:rPr>
        <w:t>규칙</w:t>
      </w:r>
      <w:r>
        <w:rPr>
          <w:rFonts w:ascii="Times New Roman" w:hAnsi="Times New Roman" w:eastAsia="Malgun Gothic"/>
          <w:b w:val="0"/>
          <w:i w:val="0"/>
          <w:sz w:val="22"/>
        </w:rPr>
        <w:t>: 판결문은 사실(resulta probado que + 단순과거), 판결(condena a …), 부수 명령(se ordena + 명사)의 구조를 쓴다. 수동 se는 행위자를 숨기고 규범적 어조를 만든다.</w:t>
      </w:r>
    </w:p>
    <w:p>
      <w:pPr>
        <w:pStyle w:val="ListBullet"/>
      </w:pPr>
      <w:r>
        <w:rPr>
          <w:rFonts w:ascii="Times New Roman" w:hAnsi="Times New Roman" w:eastAsia="Malgun Gothic"/>
          <w:b/>
          <w:i w:val="0"/>
          <w:sz w:val="22"/>
        </w:rPr>
        <w:t>대본 분석</w:t>
      </w:r>
      <w:r>
        <w:rPr>
          <w:rFonts w:ascii="Times New Roman" w:hAnsi="Times New Roman" w:eastAsia="Malgun Gothic"/>
          <w:b w:val="0"/>
          <w:i w:val="0"/>
          <w:sz w:val="22"/>
        </w:rPr>
        <w:t>: 재판장 «Se ordena, asimismo, el comiso de todos los bienes.» 대상이 단수 el comiso라 동사 단수. 복수면 se ordenan los comisos.</w:t>
      </w:r>
    </w:p>
    <w:p>
      <w:pPr>
        <w:pStyle w:val="ListBullet"/>
      </w:pPr>
      <w:r>
        <w:rPr>
          <w:rFonts w:ascii="Times New Roman" w:hAnsi="Times New Roman" w:eastAsia="Malgun Gothic"/>
          <w:b/>
          <w:i w:val="0"/>
          <w:sz w:val="22"/>
        </w:rPr>
        <w:t>대본 밖 응용(줄거리에 맞춘 예)</w:t>
      </w:r>
      <w:r>
        <w:rPr>
          <w:rFonts w:ascii="Times New Roman" w:hAnsi="Times New Roman" w:eastAsia="Malgun Gothic"/>
          <w:b w:val="0"/>
          <w:i w:val="0"/>
          <w:sz w:val="22"/>
        </w:rPr>
        <w:t>: «Se condena al acusado a dieciséis años.»</w:t>
      </w:r>
    </w:p>
    <w:p>
      <w:pPr>
        <w:pStyle w:val="ListBullet"/>
      </w:pPr>
      <w:r>
        <w:rPr>
          <w:rFonts w:ascii="Times New Roman" w:hAnsi="Times New Roman" w:eastAsia="Malgun Gothic"/>
          <w:b/>
          <w:i w:val="0"/>
          <w:sz w:val="22"/>
        </w:rPr>
        <w:t>흔한 실수</w:t>
      </w:r>
      <w:r>
        <w:rPr>
          <w:rFonts w:ascii="Times New Roman" w:hAnsi="Times New Roman" w:eastAsia="Malgun Gothic"/>
          <w:b w:val="0"/>
          <w:i w:val="0"/>
          <w:sz w:val="22"/>
        </w:rPr>
        <w:t>: ✕ Se ordenan el comiso → ○ Se ordena. ✕ Se ordena el comisos.</w:t>
      </w:r>
    </w:p>
    <w:p>
      <w:pPr>
        <w:pStyle w:val="ListBullet"/>
      </w:pPr>
      <w:r>
        <w:rPr>
          <w:rFonts w:ascii="Times New Roman" w:hAnsi="Times New Roman" w:eastAsia="Malgun Gothic"/>
          <w:b/>
          <w:i w:val="0"/>
          <w:sz w:val="22"/>
        </w:rPr>
        <w:t>연습</w:t>
      </w:r>
      <w:r>
        <w:rPr>
          <w:rFonts w:ascii="Times New Roman" w:hAnsi="Times New Roman" w:eastAsia="Malgun Gothic"/>
          <w:b w:val="0"/>
          <w:i w:val="0"/>
          <w:sz w:val="22"/>
        </w:rPr>
        <w:t>: "모든 재산은 몰수된다." → 정답: Se ordena el comiso de todos los bienes.</w:t>
      </w:r>
    </w:p>
    <w:p>
      <w:pPr>
        <w:keepNext/>
        <w:spacing w:before="160"/>
      </w:pPr>
      <w:r>
        <w:rPr>
          <w:rFonts w:ascii="Times New Roman" w:hAnsi="Times New Roman" w:eastAsia="Malgun Gothic"/>
          <w:b/>
          <w:i w:val="0"/>
          <w:color w:val="1F3864"/>
          <w:sz w:val="26"/>
        </w:rPr>
        <w:t>2. 혼합 조건 — 「Si Bogarra hubiera sido detenido, ella no estaría muerta」 → 0_동사_시제_가이드 15장 15.4 참고</w:t>
      </w:r>
    </w:p>
    <w:p>
      <w:pPr>
        <w:pStyle w:val="ListBullet"/>
      </w:pPr>
      <w:r>
        <w:rPr>
          <w:rFonts w:ascii="Times New Roman" w:hAnsi="Times New Roman" w:eastAsia="Malgun Gothic"/>
          <w:b/>
          <w:i w:val="0"/>
          <w:sz w:val="22"/>
        </w:rPr>
        <w:t>규칙</w:t>
      </w:r>
      <w:r>
        <w:rPr>
          <w:rFonts w:ascii="Times New Roman" w:hAnsi="Times New Roman" w:eastAsia="Malgun Gothic"/>
          <w:b w:val="0"/>
          <w:i w:val="0"/>
          <w:sz w:val="22"/>
        </w:rPr>
        <w:t>: 과거의 조건(si + 접속법 대과거)이 현재의 결과(조건법 단순)에 영향을 미칠 때 혼합 조건. 과거의 가정 → 현재의 상태.</w:t>
      </w:r>
    </w:p>
    <w:p>
      <w:pPr>
        <w:pStyle w:val="ListBullet"/>
      </w:pPr>
      <w:r>
        <w:rPr>
          <w:rFonts w:ascii="Times New Roman" w:hAnsi="Times New Roman" w:eastAsia="Malgun Gothic"/>
          <w:b/>
          <w:i w:val="0"/>
          <w:sz w:val="22"/>
        </w:rPr>
        <w:t>대본 분석</w:t>
      </w:r>
      <w:r>
        <w:rPr>
          <w:rFonts w:ascii="Times New Roman" w:hAnsi="Times New Roman" w:eastAsia="Malgun Gothic"/>
          <w:b w:val="0"/>
          <w:i w:val="0"/>
          <w:sz w:val="22"/>
        </w:rPr>
        <w:t>: 클라라 «Si Bogarra hubiera sido detenido hace dos años, ella no estaría muerta.» 2년 전의 가정이 지금의 상태(죽음)를 바꾼다. 이어서 «Y sé que no es verdad»가 현실을 붙잡는다.</w:t>
      </w:r>
    </w:p>
    <w:p>
      <w:pPr>
        <w:pStyle w:val="ListBullet"/>
      </w:pPr>
      <w:r>
        <w:rPr>
          <w:rFonts w:ascii="Times New Roman" w:hAnsi="Times New Roman" w:eastAsia="Malgun Gothic"/>
          <w:b/>
          <w:i w:val="0"/>
          <w:sz w:val="22"/>
        </w:rPr>
        <w:t>대본 밖 응용(줄거리에 맞춘 예)</w:t>
      </w:r>
      <w:r>
        <w:rPr>
          <w:rFonts w:ascii="Times New Roman" w:hAnsi="Times New Roman" w:eastAsia="Malgun Gothic"/>
          <w:b w:val="0"/>
          <w:i w:val="0"/>
          <w:sz w:val="22"/>
        </w:rPr>
        <w:t>: «Si hubiéramos hablado antes, hoy lo sabríamos.»</w:t>
      </w:r>
    </w:p>
    <w:p>
      <w:pPr>
        <w:pStyle w:val="ListBullet"/>
      </w:pPr>
      <w:r>
        <w:rPr>
          <w:rFonts w:ascii="Times New Roman" w:hAnsi="Times New Roman" w:eastAsia="Malgun Gothic"/>
          <w:b/>
          <w:i w:val="0"/>
          <w:sz w:val="22"/>
        </w:rPr>
        <w:t>흔한 실수</w:t>
      </w:r>
      <w:r>
        <w:rPr>
          <w:rFonts w:ascii="Times New Roman" w:hAnsi="Times New Roman" w:eastAsia="Malgun Gothic"/>
          <w:b w:val="0"/>
          <w:i w:val="0"/>
          <w:sz w:val="22"/>
        </w:rPr>
        <w:t>: ✕ si fue detenido(과거 비현실에 직설법) → ○ hubiera sido. ✕ estaría estado.</w:t>
      </w:r>
    </w:p>
    <w:p>
      <w:pPr>
        <w:pStyle w:val="ListBullet"/>
      </w:pPr>
      <w:r>
        <w:rPr>
          <w:rFonts w:ascii="Times New Roman" w:hAnsi="Times New Roman" w:eastAsia="Malgun Gothic"/>
          <w:b/>
          <w:i w:val="0"/>
          <w:sz w:val="22"/>
        </w:rPr>
        <w:t>연습</w:t>
      </w:r>
      <w:r>
        <w:rPr>
          <w:rFonts w:ascii="Times New Roman" w:hAnsi="Times New Roman" w:eastAsia="Malgun Gothic"/>
          <w:b w:val="0"/>
          <w:i w:val="0"/>
          <w:sz w:val="22"/>
        </w:rPr>
        <w:t>: "그가 일찍 왔다면 지금 알고 있을 텐데." → 정답: Si hubiera venido antes, ahora lo sabríamos.</w:t>
      </w:r>
    </w:p>
    <w:p>
      <w:pPr>
        <w:keepNext/>
        <w:spacing w:before="160"/>
      </w:pPr>
      <w:r>
        <w:rPr>
          <w:rFonts w:ascii="Times New Roman" w:hAnsi="Times New Roman" w:eastAsia="Malgun Gothic"/>
          <w:b/>
          <w:i w:val="0"/>
          <w:color w:val="1F3864"/>
          <w:sz w:val="26"/>
        </w:rPr>
        <w:t>3. 감정 동사 + que + 접속법 — 「No me consuela que lo cojan」 → 0_동사_시제_가이드 21장·12장 참고</w:t>
      </w:r>
    </w:p>
    <w:p>
      <w:pPr>
        <w:pStyle w:val="ListBullet"/>
      </w:pPr>
      <w:r>
        <w:rPr>
          <w:rFonts w:ascii="Times New Roman" w:hAnsi="Times New Roman" w:eastAsia="Malgun Gothic"/>
          <w:b/>
          <w:i w:val="0"/>
          <w:sz w:val="22"/>
        </w:rPr>
        <w:t>규칙</w:t>
      </w:r>
      <w:r>
        <w:rPr>
          <w:rFonts w:ascii="Times New Roman" w:hAnsi="Times New Roman" w:eastAsia="Malgun Gothic"/>
          <w:b w:val="0"/>
          <w:i w:val="0"/>
          <w:sz w:val="22"/>
        </w:rPr>
        <w:t>: gustar형 감정 동사(consolar, molestar, alegrar, preocupar)는 que + 접속법을 취한다. 간접목적어 대명사(me)가 경험자.</w:t>
      </w:r>
    </w:p>
    <w:p>
      <w:pPr>
        <w:pStyle w:val="ListBullet"/>
      </w:pPr>
      <w:r>
        <w:rPr>
          <w:rFonts w:ascii="Times New Roman" w:hAnsi="Times New Roman" w:eastAsia="Malgun Gothic"/>
          <w:b/>
          <w:i w:val="0"/>
          <w:sz w:val="22"/>
        </w:rPr>
        <w:t>대본 분석</w:t>
      </w:r>
      <w:r>
        <w:rPr>
          <w:rFonts w:ascii="Times New Roman" w:hAnsi="Times New Roman" w:eastAsia="Malgun Gothic"/>
          <w:b w:val="0"/>
          <w:i w:val="0"/>
          <w:sz w:val="22"/>
        </w:rPr>
        <w:t>: 클라라 «No me consuela que lo cojan. Me consuela que se sepa.» 앞 문장의 부정과 뒤 문장의 긍정이 대조된다. se sepa는 수동적 일반 주어.</w:t>
      </w:r>
    </w:p>
    <w:p>
      <w:pPr>
        <w:pStyle w:val="ListBullet"/>
      </w:pPr>
      <w:r>
        <w:rPr>
          <w:rFonts w:ascii="Times New Roman" w:hAnsi="Times New Roman" w:eastAsia="Malgun Gothic"/>
          <w:b/>
          <w:i w:val="0"/>
          <w:sz w:val="22"/>
        </w:rPr>
        <w:t>대본 밖 응용(줄거리에 맞춘 예)</w:t>
      </w:r>
      <w:r>
        <w:rPr>
          <w:rFonts w:ascii="Times New Roman" w:hAnsi="Times New Roman" w:eastAsia="Malgun Gothic"/>
          <w:b w:val="0"/>
          <w:i w:val="0"/>
          <w:sz w:val="22"/>
        </w:rPr>
        <w:t>: «Me alivia que haya una sentencia.»</w:t>
      </w:r>
    </w:p>
    <w:p>
      <w:pPr>
        <w:pStyle w:val="ListBullet"/>
      </w:pPr>
      <w:r>
        <w:rPr>
          <w:rFonts w:ascii="Times New Roman" w:hAnsi="Times New Roman" w:eastAsia="Malgun Gothic"/>
          <w:b/>
          <w:i w:val="0"/>
          <w:sz w:val="22"/>
        </w:rPr>
        <w:t>흔한 실수</w:t>
      </w:r>
      <w:r>
        <w:rPr>
          <w:rFonts w:ascii="Times New Roman" w:hAnsi="Times New Roman" w:eastAsia="Malgun Gothic"/>
          <w:b w:val="0"/>
          <w:i w:val="0"/>
          <w:sz w:val="22"/>
        </w:rPr>
        <w:t>: ✕ me consuela que lo cogen → ○ cojan. ✕ me consuela de que.</w:t>
      </w:r>
    </w:p>
    <w:p>
      <w:pPr>
        <w:pStyle w:val="ListBullet"/>
      </w:pPr>
      <w:r>
        <w:rPr>
          <w:rFonts w:ascii="Times New Roman" w:hAnsi="Times New Roman" w:eastAsia="Malgun Gothic"/>
          <w:b/>
          <w:i w:val="0"/>
          <w:sz w:val="22"/>
        </w:rPr>
        <w:t>연습</w:t>
      </w:r>
      <w:r>
        <w:rPr>
          <w:rFonts w:ascii="Times New Roman" w:hAnsi="Times New Roman" w:eastAsia="Malgun Gothic"/>
          <w:b w:val="0"/>
          <w:i w:val="0"/>
          <w:sz w:val="22"/>
        </w:rPr>
        <w:t>: "그가 사과하는 것이 나를 위로한다." → 정답: Me consuela que pida perdón.</w:t>
      </w:r>
    </w:p>
    <w:p>
      <w:pPr>
        <w:keepNext/>
        <w:spacing w:before="160"/>
      </w:pPr>
      <w:r>
        <w:rPr>
          <w:rFonts w:ascii="Times New Roman" w:hAnsi="Times New Roman" w:eastAsia="Malgun Gothic"/>
          <w:b/>
          <w:i w:val="0"/>
          <w:color w:val="1F3864"/>
          <w:sz w:val="26"/>
        </w:rPr>
        <w:t>4. 명령의 완곡한 요청 — 「pedir que + 접속법」 vs 「pedir + 부정사」 → 0_동사_시제_가이드 12장 12.1 참고</w:t>
      </w:r>
    </w:p>
    <w:p>
      <w:pPr>
        <w:pStyle w:val="ListBullet"/>
      </w:pPr>
      <w:r>
        <w:rPr>
          <w:rFonts w:ascii="Times New Roman" w:hAnsi="Times New Roman" w:eastAsia="Malgun Gothic"/>
          <w:b/>
          <w:i w:val="0"/>
          <w:sz w:val="22"/>
        </w:rPr>
        <w:t>규칙</w:t>
      </w:r>
      <w:r>
        <w:rPr>
          <w:rFonts w:ascii="Times New Roman" w:hAnsi="Times New Roman" w:eastAsia="Malgun Gothic"/>
          <w:b w:val="0"/>
          <w:i w:val="0"/>
          <w:sz w:val="22"/>
        </w:rPr>
        <w:t>: 주어가 다르면 pedir que + 접속법, 주어가 같으면 pedir + 부정사. 목적어가 있으면 간접목적을 쓴다(Te pido que la tengas / Te pido tenerla → 비문).</w:t>
      </w:r>
    </w:p>
    <w:p>
      <w:pPr>
        <w:pStyle w:val="ListBullet"/>
      </w:pPr>
      <w:r>
        <w:rPr>
          <w:rFonts w:ascii="Times New Roman" w:hAnsi="Times New Roman" w:eastAsia="Malgun Gothic"/>
          <w:b/>
          <w:i w:val="0"/>
          <w:sz w:val="22"/>
        </w:rPr>
        <w:t>대본 분석</w:t>
      </w:r>
      <w:r>
        <w:rPr>
          <w:rFonts w:ascii="Times New Roman" w:hAnsi="Times New Roman" w:eastAsia="Malgun Gothic"/>
          <w:b w:val="0"/>
          <w:i w:val="0"/>
          <w:sz w:val="22"/>
        </w:rPr>
        <w:t>: «Te estoy pidiendo que la tengas y que no la uses.» 주어가 다르므로(내가 요청, 네가 행동) 접속법 두 개를 병렬한다.</w:t>
      </w:r>
    </w:p>
    <w:p>
      <w:pPr>
        <w:pStyle w:val="ListBullet"/>
      </w:pPr>
      <w:r>
        <w:rPr>
          <w:rFonts w:ascii="Times New Roman" w:hAnsi="Times New Roman" w:eastAsia="Malgun Gothic"/>
          <w:b/>
          <w:i w:val="0"/>
          <w:sz w:val="22"/>
        </w:rPr>
        <w:t>대본 밖 응용(줄거리에 맞춘 예)</w:t>
      </w:r>
      <w:r>
        <w:rPr>
          <w:rFonts w:ascii="Times New Roman" w:hAnsi="Times New Roman" w:eastAsia="Malgun Gothic"/>
          <w:b w:val="0"/>
          <w:i w:val="0"/>
          <w:sz w:val="22"/>
        </w:rPr>
        <w:t>: «Le pido que no interfiera.»</w:t>
      </w:r>
    </w:p>
    <w:p>
      <w:pPr>
        <w:pStyle w:val="ListBullet"/>
      </w:pPr>
      <w:r>
        <w:rPr>
          <w:rFonts w:ascii="Times New Roman" w:hAnsi="Times New Roman" w:eastAsia="Malgun Gothic"/>
          <w:b/>
          <w:i w:val="0"/>
          <w:sz w:val="22"/>
        </w:rPr>
        <w:t>흔한 실수</w:t>
      </w:r>
      <w:r>
        <w:rPr>
          <w:rFonts w:ascii="Times New Roman" w:hAnsi="Times New Roman" w:eastAsia="Malgun Gothic"/>
          <w:b w:val="0"/>
          <w:i w:val="0"/>
          <w:sz w:val="22"/>
        </w:rPr>
        <w:t>: ✕ Te pido tenerla → ○ Te pido que la tengas. ✕ que la tienes.</w:t>
      </w:r>
    </w:p>
    <w:p>
      <w:pPr>
        <w:pStyle w:val="ListBullet"/>
      </w:pPr>
      <w:r>
        <w:rPr>
          <w:rFonts w:ascii="Times New Roman" w:hAnsi="Times New Roman" w:eastAsia="Malgun Gothic"/>
          <w:b/>
          <w:i w:val="0"/>
          <w:sz w:val="22"/>
        </w:rPr>
        <w:t>연습</w:t>
      </w:r>
      <w:r>
        <w:rPr>
          <w:rFonts w:ascii="Times New Roman" w:hAnsi="Times New Roman" w:eastAsia="Malgun Gothic"/>
          <w:b w:val="0"/>
          <w:i w:val="0"/>
          <w:sz w:val="22"/>
        </w:rPr>
        <w:t>: "나는 네가 기다려 주기를 부탁한다." → 정답: Te pido que esperes.</w:t>
      </w:r>
    </w:p>
    <w:p>
      <w:pPr>
        <w:keepNext/>
        <w:spacing w:before="280"/>
      </w:pPr>
      <w:r>
        <w:rPr>
          <w:rFonts w:ascii="Times New Roman" w:hAnsi="Times New Roman" w:eastAsia="Malgun Gothic"/>
          <w:b/>
          <w:i w:val="0"/>
          <w:color w:val="1F3864"/>
          <w:sz w:val="30"/>
        </w:rPr>
        <w:t>✅ 이해 확인</w:t>
      </w:r>
    </w:p>
    <w:p>
      <w:pPr>
        <w:pStyle w:val="ListBullet"/>
      </w:pPr>
      <w:r>
        <w:rPr>
          <w:rFonts w:ascii="Times New Roman" w:hAnsi="Times New Roman" w:eastAsia="Malgun Gothic"/>
          <w:b w:val="0"/>
          <w:i w:val="0"/>
          <w:sz w:val="22"/>
        </w:rPr>
        <w:t>질문 1: 솔리스의 판결과 마지막 진술은 무엇인가요?</w:t>
      </w:r>
    </w:p>
    <w:p>
      <w:pPr>
        <w:pStyle w:val="ListBullet2"/>
      </w:pPr>
      <w:r>
        <w:rPr>
          <w:rFonts w:ascii="Times New Roman" w:hAnsi="Times New Roman" w:eastAsia="Malgun Gothic"/>
          <w:b w:val="0"/>
          <w:i w:val="0"/>
          <w:sz w:val="22"/>
        </w:rPr>
        <w:t>답: 뇌물죄·자금 세탁·범죄 조직 가담으로 징역 16년, 4천만 유로 벌금, 반환과 몰수가 선고된다. 그는 '돈은 많은 것을 샀지만 알고 있는 사람의 침묵은 살 수 없었다'고 말하고 판결을 받아들인다.</w:t>
      </w:r>
    </w:p>
    <w:p>
      <w:pPr>
        <w:pStyle w:val="ListBullet"/>
      </w:pPr>
      <w:r>
        <w:rPr>
          <w:rFonts w:ascii="Times New Roman" w:hAnsi="Times New Roman" w:eastAsia="Malgun Gothic"/>
          <w:b w:val="0"/>
          <w:i w:val="0"/>
          <w:sz w:val="22"/>
        </w:rPr>
        <w:t>질문 2: 라사 검사가 이레네에게 알린 것과 요청한 것은 무엇인가요?</w:t>
      </w:r>
    </w:p>
    <w:p>
      <w:pPr>
        <w:pStyle w:val="ListBullet2"/>
      </w:pPr>
      <w:r>
        <w:rPr>
          <w:rFonts w:ascii="Times New Roman" w:hAnsi="Times New Roman" w:eastAsia="Malgun Gothic"/>
          <w:b w:val="0"/>
          <w:i w:val="0"/>
          <w:sz w:val="22"/>
        </w:rPr>
        <w:t>답: 파나마 계좌의 자금이 키프로스·지브롤터를 거쳐 알카라 데 에나레스 창고의 임대료로 흘러갔고 최종 수익자가 보가라로 추정된다는 점, 체포 영장이 나왔을 때 그가 전날 밤 전용기로 빠져나갔다는 점이다. 정부는 개입하지 말고 아무것도 하지 말라고 요청한다.</w:t>
      </w:r>
    </w:p>
    <w:p>
      <w:pPr>
        <w:pStyle w:val="ListBullet"/>
      </w:pPr>
      <w:r>
        <w:rPr>
          <w:rFonts w:ascii="Times New Roman" w:hAnsi="Times New Roman" w:eastAsia="Malgun Gothic"/>
          <w:b w:val="0"/>
          <w:i w:val="0"/>
          <w:sz w:val="22"/>
        </w:rPr>
        <w:t>질문 3: 마누와 클라라는 이 날을 어떻게 받아들이나요?</w:t>
      </w:r>
    </w:p>
    <w:p>
      <w:pPr>
        <w:pStyle w:val="ListBullet2"/>
      </w:pPr>
      <w:r>
        <w:rPr>
          <w:rFonts w:ascii="Times New Roman" w:hAnsi="Times New Roman" w:eastAsia="Malgun Gothic"/>
          <w:b w:val="0"/>
          <w:i w:val="0"/>
          <w:sz w:val="22"/>
        </w:rPr>
        <w:t>답: 마누는 '지휘는 하지 않고 협력은 한다, 판사가 요청한 것만 준다'고 하며 분노를 갖되 쓰지 말라고 필리에게 요청한다. 클라라는 '그가 잡히는 것이 위안이 아니라 알려지는 것이 위안'이라며 이미 알려진 것(판결, 검사, 영장)에서 의미를 찾는다. 이레네는 이솔리나의 문장을 '분노가 아니라 인내가 드러나게'로 바꾼다.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