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7부 1화 「두 번째 정부」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riunito</w:t>
            </w:r>
          </w:p>
        </w:tc>
        <w:tc>
          <w:tcPr>
            <w:tcW w:type="dxa" w:w="2160"/>
          </w:tcPr>
          <w:p>
            <w:r/>
            <w:r>
              <w:rPr>
                <w:rFonts w:ascii="Times New Roman" w:hAnsi="Times New Roman" w:eastAsia="Malgun Gothic"/>
                <w:b w:val="0"/>
                <w:i w:val="0"/>
                <w:sz w:val="20"/>
              </w:rPr>
              <w:t>형(과거분사) · 원형 riunire (-isc-: riunisco) · f. riunita · pl. riuniti</w:t>
            </w:r>
          </w:p>
        </w:tc>
        <w:tc>
          <w:tcPr>
            <w:tcW w:type="dxa" w:w="2160"/>
          </w:tcPr>
          <w:p>
            <w:r/>
            <w:r>
              <w:rPr>
                <w:rFonts w:ascii="Times New Roman" w:hAnsi="Times New Roman" w:eastAsia="Malgun Gothic"/>
                <w:b w:val="0"/>
                <w:i w:val="0"/>
                <w:sz w:val="20"/>
              </w:rPr>
              <w:t>(사건이) 병합된</w:t>
            </w:r>
          </w:p>
        </w:tc>
        <w:tc>
          <w:tcPr>
            <w:tcW w:type="dxa" w:w="2160"/>
          </w:tcPr>
          <w:p>
            <w:r/>
            <w:r>
              <w:rPr>
                <w:rFonts w:ascii="Times New Roman" w:hAnsi="Times New Roman" w:eastAsia="Malgun Gothic"/>
                <w:b w:val="0"/>
                <w:i w:val="0"/>
                <w:sz w:val="20"/>
              </w:rPr>
              <w:t>«il procedimento a carico di Raciti Sebastiano è stato riunito al presente.»</w:t>
            </w:r>
          </w:p>
        </w:tc>
      </w:tr>
      <w:tr>
        <w:tc>
          <w:tcPr>
            <w:tcW w:type="dxa" w:w="2160"/>
          </w:tcPr>
          <w:p>
            <w:r/>
            <w:r>
              <w:rPr>
                <w:rFonts w:ascii="Times New Roman" w:hAnsi="Times New Roman" w:eastAsia="Malgun Gothic"/>
                <w:b/>
                <w:i w:val="0"/>
                <w:sz w:val="20"/>
              </w:rPr>
              <w:t>premeditazione</w:t>
            </w:r>
          </w:p>
        </w:tc>
        <w:tc>
          <w:tcPr>
            <w:tcW w:type="dxa" w:w="2160"/>
          </w:tcPr>
          <w:p>
            <w:r/>
            <w:r>
              <w:rPr>
                <w:rFonts w:ascii="Times New Roman" w:hAnsi="Times New Roman" w:eastAsia="Malgun Gothic"/>
                <w:b w:val="0"/>
                <w:i w:val="0"/>
                <w:sz w:val="20"/>
              </w:rPr>
              <w:t>명 f. · pl. premeditazioni</w:t>
            </w:r>
          </w:p>
        </w:tc>
        <w:tc>
          <w:tcPr>
            <w:tcW w:type="dxa" w:w="2160"/>
          </w:tcPr>
          <w:p>
            <w:r/>
            <w:r>
              <w:rPr>
                <w:rFonts w:ascii="Times New Roman" w:hAnsi="Times New Roman" w:eastAsia="Malgun Gothic"/>
                <w:b w:val="0"/>
                <w:i w:val="0"/>
                <w:sz w:val="20"/>
              </w:rPr>
              <w:t>(범행의) 사전 계획, 계획성</w:t>
            </w:r>
          </w:p>
        </w:tc>
        <w:tc>
          <w:tcPr>
            <w:tcW w:type="dxa" w:w="2160"/>
          </w:tcPr>
          <w:p>
            <w:r/>
            <w:r>
              <w:rPr>
                <w:rFonts w:ascii="Times New Roman" w:hAnsi="Times New Roman" w:eastAsia="Malgun Gothic"/>
                <w:b w:val="0"/>
                <w:i w:val="0"/>
                <w:sz w:val="20"/>
              </w:rPr>
              <w:t>«con premeditazione e avvalendosi delle condizioni previste dall'articolo 416-bis»</w:t>
            </w:r>
          </w:p>
        </w:tc>
      </w:tr>
      <w:tr>
        <w:tc>
          <w:tcPr>
            <w:tcW w:type="dxa" w:w="2160"/>
          </w:tcPr>
          <w:p>
            <w:r/>
            <w:r>
              <w:rPr>
                <w:rFonts w:ascii="Times New Roman" w:hAnsi="Times New Roman" w:eastAsia="Malgun Gothic"/>
                <w:b/>
                <w:i w:val="0"/>
                <w:sz w:val="20"/>
              </w:rPr>
              <w:t>esecutore materiale</w:t>
            </w:r>
          </w:p>
        </w:tc>
        <w:tc>
          <w:tcPr>
            <w:tcW w:type="dxa" w:w="2160"/>
          </w:tcPr>
          <w:p>
            <w:r/>
            <w:r>
              <w:rPr>
                <w:rFonts w:ascii="Times New Roman" w:hAnsi="Times New Roman" w:eastAsia="Malgun Gothic"/>
                <w:b w:val="0"/>
                <w:i w:val="0"/>
                <w:sz w:val="20"/>
              </w:rPr>
              <w:t>명 m. · f. esecutrice materiale · pl. esecutori materiali</w:t>
            </w:r>
          </w:p>
        </w:tc>
        <w:tc>
          <w:tcPr>
            <w:tcW w:type="dxa" w:w="2160"/>
          </w:tcPr>
          <w:p>
            <w:r/>
            <w:r>
              <w:rPr>
                <w:rFonts w:ascii="Times New Roman" w:hAnsi="Times New Roman" w:eastAsia="Malgun Gothic"/>
                <w:b w:val="0"/>
                <w:i w:val="0"/>
                <w:sz w:val="20"/>
              </w:rPr>
              <w:t>직접 실행범(손을 쓴 사람)</w:t>
            </w:r>
          </w:p>
        </w:tc>
        <w:tc>
          <w:tcPr>
            <w:tcW w:type="dxa" w:w="2160"/>
          </w:tcPr>
          <w:p>
            <w:r/>
            <w:r>
              <w:rPr>
                <w:rFonts w:ascii="Times New Roman" w:hAnsi="Times New Roman" w:eastAsia="Malgun Gothic"/>
                <w:b w:val="0"/>
                <w:i w:val="0"/>
                <w:sz w:val="20"/>
              </w:rPr>
              <w:t>«il Tumminello quale esecutore materiale»</w:t>
            </w:r>
          </w:p>
        </w:tc>
      </w:tr>
      <w:tr>
        <w:tc>
          <w:tcPr>
            <w:tcW w:type="dxa" w:w="2160"/>
          </w:tcPr>
          <w:p>
            <w:r/>
            <w:r>
              <w:rPr>
                <w:rFonts w:ascii="Times New Roman" w:hAnsi="Times New Roman" w:eastAsia="Malgun Gothic"/>
                <w:b/>
                <w:i w:val="0"/>
                <w:sz w:val="20"/>
              </w:rPr>
              <w:t>cagionare</w:t>
            </w:r>
          </w:p>
        </w:tc>
        <w:tc>
          <w:tcPr>
            <w:tcW w:type="dxa" w:w="2160"/>
          </w:tcPr>
          <w:p>
            <w:r/>
            <w:r>
              <w:rPr>
                <w:rFonts w:ascii="Times New Roman" w:hAnsi="Times New Roman" w:eastAsia="Malgun Gothic"/>
                <w:b w:val="0"/>
                <w:i w:val="0"/>
                <w:sz w:val="20"/>
              </w:rPr>
              <w:t>동사 cagionare (규칙 -are)</w:t>
            </w:r>
          </w:p>
        </w:tc>
        <w:tc>
          <w:tcPr>
            <w:tcW w:type="dxa" w:w="2160"/>
          </w:tcPr>
          <w:p>
            <w:r/>
            <w:r>
              <w:rPr>
                <w:rFonts w:ascii="Times New Roman" w:hAnsi="Times New Roman" w:eastAsia="Malgun Gothic"/>
                <w:b w:val="0"/>
                <w:i w:val="0"/>
                <w:sz w:val="20"/>
              </w:rPr>
              <w:t>(손해·죽음을) 야기하다 — 법률 문어</w:t>
            </w:r>
          </w:p>
        </w:tc>
        <w:tc>
          <w:tcPr>
            <w:tcW w:type="dxa" w:w="2160"/>
          </w:tcPr>
          <w:p>
            <w:r/>
            <w:r>
              <w:rPr>
                <w:rFonts w:ascii="Times New Roman" w:hAnsi="Times New Roman" w:eastAsia="Malgun Gothic"/>
                <w:b w:val="0"/>
                <w:i w:val="0"/>
                <w:sz w:val="20"/>
              </w:rPr>
              <w:t>«cagionavano la morte di Rinaldi Alessio»</w:t>
            </w:r>
          </w:p>
        </w:tc>
      </w:tr>
      <w:tr>
        <w:tc>
          <w:tcPr>
            <w:tcW w:type="dxa" w:w="2160"/>
          </w:tcPr>
          <w:p>
            <w:r/>
            <w:r>
              <w:rPr>
                <w:rFonts w:ascii="Times New Roman" w:hAnsi="Times New Roman" w:eastAsia="Malgun Gothic"/>
                <w:b/>
                <w:i w:val="0"/>
                <w:sz w:val="20"/>
              </w:rPr>
              <w:t>attingere</w:t>
            </w:r>
          </w:p>
        </w:tc>
        <w:tc>
          <w:tcPr>
            <w:tcW w:type="dxa" w:w="2160"/>
          </w:tcPr>
          <w:p>
            <w:r/>
            <w:r>
              <w:rPr>
                <w:rFonts w:ascii="Times New Roman" w:hAnsi="Times New Roman" w:eastAsia="Malgun Gothic"/>
                <w:b w:val="0"/>
                <w:i w:val="0"/>
                <w:sz w:val="20"/>
              </w:rPr>
              <w:t xml:space="preserve">동사 attingere (불규칙 -ere; p.p. </w:t>
            </w:r>
            <w:r>
              <w:rPr>
                <w:rFonts w:ascii="Times New Roman" w:hAnsi="Times New Roman" w:eastAsia="Malgun Gothic"/>
                <w:b/>
                <w:i w:val="0"/>
                <w:sz w:val="20"/>
              </w:rPr>
              <w:t>attinto</w:t>
            </w:r>
            <w:r>
              <w:rPr>
                <w:rFonts w:ascii="Times New Roman" w:hAnsi="Times New Roman" w:eastAsia="Malgun Gothic"/>
                <w:b w:val="0"/>
                <w:i w:val="0"/>
                <w:sz w:val="20"/>
              </w:rPr>
              <w:t>, p.r. attinsi)</w:t>
            </w:r>
          </w:p>
        </w:tc>
        <w:tc>
          <w:tcPr>
            <w:tcW w:type="dxa" w:w="2160"/>
          </w:tcPr>
          <w:p>
            <w:r/>
            <w:r>
              <w:rPr>
                <w:rFonts w:ascii="Times New Roman" w:hAnsi="Times New Roman" w:eastAsia="Malgun Gothic"/>
                <w:b w:val="0"/>
                <w:i w:val="0"/>
                <w:sz w:val="20"/>
              </w:rPr>
              <w:t>(총알이) 맞히다 — 법률 문어; 보통은 '물을 긷다'</w:t>
            </w:r>
          </w:p>
        </w:tc>
        <w:tc>
          <w:tcPr>
            <w:tcW w:type="dxa" w:w="2160"/>
          </w:tcPr>
          <w:p>
            <w:r/>
            <w:r>
              <w:rPr>
                <w:rFonts w:ascii="Times New Roman" w:hAnsi="Times New Roman" w:eastAsia="Malgun Gothic"/>
                <w:b w:val="0"/>
                <w:i w:val="0"/>
                <w:sz w:val="20"/>
              </w:rPr>
              <w:t>«attingendolo con colpi d'arma da fuoco»</w:t>
            </w:r>
          </w:p>
        </w:tc>
      </w:tr>
      <w:tr>
        <w:tc>
          <w:tcPr>
            <w:tcW w:type="dxa" w:w="2160"/>
          </w:tcPr>
          <w:p>
            <w:r/>
            <w:r>
              <w:rPr>
                <w:rFonts w:ascii="Times New Roman" w:hAnsi="Times New Roman" w:eastAsia="Malgun Gothic"/>
                <w:b/>
                <w:i w:val="0"/>
                <w:sz w:val="20"/>
              </w:rPr>
              <w:t>deceduto</w:t>
            </w:r>
          </w:p>
        </w:tc>
        <w:tc>
          <w:tcPr>
            <w:tcW w:type="dxa" w:w="2160"/>
          </w:tcPr>
          <w:p>
            <w:r/>
            <w:r>
              <w:rPr>
                <w:rFonts w:ascii="Times New Roman" w:hAnsi="Times New Roman" w:eastAsia="Malgun Gothic"/>
                <w:b w:val="0"/>
                <w:i w:val="0"/>
                <w:sz w:val="20"/>
              </w:rPr>
              <w:t>형(과거분사) · 원형 decedere · f. deceduta · pl. deceduti</w:t>
            </w:r>
          </w:p>
        </w:tc>
        <w:tc>
          <w:tcPr>
            <w:tcW w:type="dxa" w:w="2160"/>
          </w:tcPr>
          <w:p>
            <w:r/>
            <w:r>
              <w:rPr>
                <w:rFonts w:ascii="Times New Roman" w:hAnsi="Times New Roman" w:eastAsia="Malgun Gothic"/>
                <w:b w:val="0"/>
                <w:i w:val="0"/>
                <w:sz w:val="20"/>
              </w:rPr>
              <w:t>사망한</w:t>
            </w:r>
          </w:p>
        </w:tc>
        <w:tc>
          <w:tcPr>
            <w:tcW w:type="dxa" w:w="2160"/>
          </w:tcPr>
          <w:p>
            <w:r/>
            <w:r>
              <w:rPr>
                <w:rFonts w:ascii="Times New Roman" w:hAnsi="Times New Roman" w:eastAsia="Malgun Gothic"/>
                <w:b w:val="0"/>
                <w:i w:val="0"/>
                <w:sz w:val="20"/>
              </w:rPr>
              <w:t>«Persona deceduta.»</w:t>
            </w:r>
          </w:p>
        </w:tc>
      </w:tr>
      <w:tr>
        <w:tc>
          <w:tcPr>
            <w:tcW w:type="dxa" w:w="2160"/>
          </w:tcPr>
          <w:p>
            <w:r/>
            <w:r>
              <w:rPr>
                <w:rFonts w:ascii="Times New Roman" w:hAnsi="Times New Roman" w:eastAsia="Malgun Gothic"/>
                <w:b/>
                <w:i w:val="0"/>
                <w:sz w:val="20"/>
              </w:rPr>
              <w:t>brizzolato</w:t>
            </w:r>
          </w:p>
        </w:tc>
        <w:tc>
          <w:tcPr>
            <w:tcW w:type="dxa" w:w="2160"/>
          </w:tcPr>
          <w:p>
            <w:r/>
            <w:r>
              <w:rPr>
                <w:rFonts w:ascii="Times New Roman" w:hAnsi="Times New Roman" w:eastAsia="Malgun Gothic"/>
                <w:b w:val="0"/>
                <w:i w:val="0"/>
                <w:sz w:val="20"/>
              </w:rPr>
              <w:t>형 · f. brizzolata · pl. brizzolati</w:t>
            </w:r>
          </w:p>
        </w:tc>
        <w:tc>
          <w:tcPr>
            <w:tcW w:type="dxa" w:w="2160"/>
          </w:tcPr>
          <w:p>
            <w:r/>
            <w:r>
              <w:rPr>
                <w:rFonts w:ascii="Times New Roman" w:hAnsi="Times New Roman" w:eastAsia="Malgun Gothic"/>
                <w:b w:val="0"/>
                <w:i w:val="0"/>
                <w:sz w:val="20"/>
              </w:rPr>
              <w:t>(머리가) 희끗희끗한</w:t>
            </w:r>
          </w:p>
        </w:tc>
        <w:tc>
          <w:tcPr>
            <w:tcW w:type="dxa" w:w="2160"/>
          </w:tcPr>
          <w:p>
            <w:r/>
            <w:r>
              <w:rPr>
                <w:rFonts w:ascii="Times New Roman" w:hAnsi="Times New Roman" w:eastAsia="Malgun Gothic"/>
                <w:b w:val="0"/>
                <w:i w:val="0"/>
                <w:sz w:val="20"/>
              </w:rPr>
              <w:t>«un uomo elegante, i capelli brizzolati»</w:t>
            </w:r>
          </w:p>
        </w:tc>
      </w:tr>
      <w:tr>
        <w:tc>
          <w:tcPr>
            <w:tcW w:type="dxa" w:w="2160"/>
          </w:tcPr>
          <w:p>
            <w:r/>
            <w:r>
              <w:rPr>
                <w:rFonts w:ascii="Times New Roman" w:hAnsi="Times New Roman" w:eastAsia="Malgun Gothic"/>
                <w:b/>
                <w:i w:val="0"/>
                <w:sz w:val="20"/>
              </w:rPr>
              <w:t>abbottonare</w:t>
            </w:r>
          </w:p>
        </w:tc>
        <w:tc>
          <w:tcPr>
            <w:tcW w:type="dxa" w:w="2160"/>
          </w:tcPr>
          <w:p>
            <w:r/>
            <w:r>
              <w:rPr>
                <w:rFonts w:ascii="Times New Roman" w:hAnsi="Times New Roman" w:eastAsia="Malgun Gothic"/>
                <w:b w:val="0"/>
                <w:i w:val="0"/>
                <w:sz w:val="20"/>
              </w:rPr>
              <w:t>동사 abbottonare (규칙 -are)</w:t>
            </w:r>
          </w:p>
        </w:tc>
        <w:tc>
          <w:tcPr>
            <w:tcW w:type="dxa" w:w="2160"/>
          </w:tcPr>
          <w:p>
            <w:r/>
            <w:r>
              <w:rPr>
                <w:rFonts w:ascii="Times New Roman" w:hAnsi="Times New Roman" w:eastAsia="Malgun Gothic"/>
                <w:b w:val="0"/>
                <w:i w:val="0"/>
                <w:sz w:val="20"/>
              </w:rPr>
              <w:t>단추를 채우다</w:t>
            </w:r>
          </w:p>
        </w:tc>
        <w:tc>
          <w:tcPr>
            <w:tcW w:type="dxa" w:w="2160"/>
          </w:tcPr>
          <w:p>
            <w:r/>
            <w:r>
              <w:rPr>
                <w:rFonts w:ascii="Times New Roman" w:hAnsi="Times New Roman" w:eastAsia="Malgun Gothic"/>
                <w:b w:val="0"/>
                <w:i w:val="0"/>
                <w:sz w:val="20"/>
              </w:rPr>
              <w:t>«si alza, abbottona la giacca»</w:t>
            </w:r>
          </w:p>
        </w:tc>
      </w:tr>
      <w:tr>
        <w:tc>
          <w:tcPr>
            <w:tcW w:type="dxa" w:w="2160"/>
          </w:tcPr>
          <w:p>
            <w:r/>
            <w:r>
              <w:rPr>
                <w:rFonts w:ascii="Times New Roman" w:hAnsi="Times New Roman" w:eastAsia="Malgun Gothic"/>
                <w:b/>
                <w:i w:val="0"/>
                <w:sz w:val="20"/>
              </w:rPr>
              <w:t>emanare</w:t>
            </w:r>
          </w:p>
        </w:tc>
        <w:tc>
          <w:tcPr>
            <w:tcW w:type="dxa" w:w="2160"/>
          </w:tcPr>
          <w:p>
            <w:r/>
            <w:r>
              <w:rPr>
                <w:rFonts w:ascii="Times New Roman" w:hAnsi="Times New Roman" w:eastAsia="Malgun Gothic"/>
                <w:b w:val="0"/>
                <w:i w:val="0"/>
                <w:sz w:val="20"/>
              </w:rPr>
              <w:t>동사 emanare (규칙 -are)</w:t>
            </w:r>
          </w:p>
        </w:tc>
        <w:tc>
          <w:tcPr>
            <w:tcW w:type="dxa" w:w="2160"/>
          </w:tcPr>
          <w:p>
            <w:r/>
            <w:r>
              <w:rPr>
                <w:rFonts w:ascii="Times New Roman" w:hAnsi="Times New Roman" w:eastAsia="Malgun Gothic"/>
                <w:b w:val="0"/>
                <w:i w:val="0"/>
                <w:sz w:val="20"/>
              </w:rPr>
              <w:t>(법령을) 공포하다, 발하다</w:t>
            </w:r>
          </w:p>
        </w:tc>
        <w:tc>
          <w:tcPr>
            <w:tcW w:type="dxa" w:w="2160"/>
          </w:tcPr>
          <w:p>
            <w:r/>
            <w:r>
              <w:rPr>
                <w:rFonts w:ascii="Times New Roman" w:hAnsi="Times New Roman" w:eastAsia="Malgun Gothic"/>
                <w:b w:val="0"/>
                <w:i w:val="0"/>
                <w:sz w:val="20"/>
              </w:rPr>
              <w:t>«il governo emanò una serie di decreti.»</w:t>
            </w:r>
          </w:p>
        </w:tc>
      </w:tr>
      <w:tr>
        <w:tc>
          <w:tcPr>
            <w:tcW w:type="dxa" w:w="2160"/>
          </w:tcPr>
          <w:p>
            <w:r/>
            <w:r>
              <w:rPr>
                <w:rFonts w:ascii="Times New Roman" w:hAnsi="Times New Roman" w:eastAsia="Malgun Gothic"/>
                <w:b/>
                <w:i w:val="0"/>
                <w:sz w:val="20"/>
              </w:rPr>
              <w:t>dettare</w:t>
            </w:r>
          </w:p>
        </w:tc>
        <w:tc>
          <w:tcPr>
            <w:tcW w:type="dxa" w:w="2160"/>
          </w:tcPr>
          <w:p>
            <w:r/>
            <w:r>
              <w:rPr>
                <w:rFonts w:ascii="Times New Roman" w:hAnsi="Times New Roman" w:eastAsia="Malgun Gothic"/>
                <w:b w:val="0"/>
                <w:i w:val="0"/>
                <w:sz w:val="20"/>
              </w:rPr>
              <w:t>동사 dettare (규칙 -are)</w:t>
            </w:r>
          </w:p>
        </w:tc>
        <w:tc>
          <w:tcPr>
            <w:tcW w:type="dxa" w:w="2160"/>
          </w:tcPr>
          <w:p>
            <w:r/>
            <w:r>
              <w:rPr>
                <w:rFonts w:ascii="Times New Roman" w:hAnsi="Times New Roman" w:eastAsia="Malgun Gothic"/>
                <w:b w:val="0"/>
                <w:i w:val="0"/>
                <w:sz w:val="20"/>
              </w:rPr>
              <w:t>받아쓰게 하다, 구술하다</w:t>
            </w:r>
          </w:p>
        </w:tc>
        <w:tc>
          <w:tcPr>
            <w:tcW w:type="dxa" w:w="2160"/>
          </w:tcPr>
          <w:p>
            <w:r/>
            <w:r>
              <w:rPr>
                <w:rFonts w:ascii="Times New Roman" w:hAnsi="Times New Roman" w:eastAsia="Malgun Gothic"/>
                <w:b w:val="0"/>
                <w:i w:val="0"/>
                <w:sz w:val="20"/>
              </w:rPr>
              <w:t>«Le dettava lui. Le battevo io.»</w:t>
            </w:r>
          </w:p>
        </w:tc>
      </w:tr>
      <w:tr>
        <w:tc>
          <w:tcPr>
            <w:tcW w:type="dxa" w:w="2160"/>
          </w:tcPr>
          <w:p>
            <w:r/>
            <w:r>
              <w:rPr>
                <w:rFonts w:ascii="Times New Roman" w:hAnsi="Times New Roman" w:eastAsia="Malgun Gothic"/>
                <w:b/>
                <w:i w:val="0"/>
                <w:sz w:val="20"/>
              </w:rPr>
              <w:t>sospensione</w:t>
            </w:r>
          </w:p>
        </w:tc>
        <w:tc>
          <w:tcPr>
            <w:tcW w:type="dxa" w:w="2160"/>
          </w:tcPr>
          <w:p>
            <w:r/>
            <w:r>
              <w:rPr>
                <w:rFonts w:ascii="Times New Roman" w:hAnsi="Times New Roman" w:eastAsia="Malgun Gothic"/>
                <w:b w:val="0"/>
                <w:i w:val="0"/>
                <w:sz w:val="20"/>
              </w:rPr>
              <w:t>명 f. · pl. sospensioni</w:t>
            </w:r>
          </w:p>
        </w:tc>
        <w:tc>
          <w:tcPr>
            <w:tcW w:type="dxa" w:w="2160"/>
          </w:tcPr>
          <w:p>
            <w:r/>
            <w:r>
              <w:rPr>
                <w:rFonts w:ascii="Times New Roman" w:hAnsi="Times New Roman" w:eastAsia="Malgun Gothic"/>
                <w:b w:val="0"/>
                <w:i w:val="0"/>
                <w:sz w:val="20"/>
              </w:rPr>
              <w:t>(재판의) 휴정</w:t>
            </w:r>
          </w:p>
        </w:tc>
        <w:tc>
          <w:tcPr>
            <w:tcW w:type="dxa" w:w="2160"/>
          </w:tcPr>
          <w:p>
            <w:r/>
            <w:r>
              <w:rPr>
                <w:rFonts w:ascii="Times New Roman" w:hAnsi="Times New Roman" w:eastAsia="Malgun Gothic"/>
                <w:b w:val="0"/>
                <w:i w:val="0"/>
                <w:sz w:val="20"/>
              </w:rPr>
              <w:t>«Breve sospensione.»</w:t>
            </w:r>
          </w:p>
        </w:tc>
      </w:tr>
      <w:tr>
        <w:tc>
          <w:tcPr>
            <w:tcW w:type="dxa" w:w="2160"/>
          </w:tcPr>
          <w:p>
            <w:r/>
            <w:r>
              <w:rPr>
                <w:rFonts w:ascii="Times New Roman" w:hAnsi="Times New Roman" w:eastAsia="Malgun Gothic"/>
                <w:b/>
                <w:i w:val="0"/>
                <w:sz w:val="20"/>
              </w:rPr>
              <w:t>casella</w:t>
            </w:r>
          </w:p>
        </w:tc>
        <w:tc>
          <w:tcPr>
            <w:tcW w:type="dxa" w:w="2160"/>
          </w:tcPr>
          <w:p>
            <w:r/>
            <w:r>
              <w:rPr>
                <w:rFonts w:ascii="Times New Roman" w:hAnsi="Times New Roman" w:eastAsia="Malgun Gothic"/>
                <w:b w:val="0"/>
                <w:i w:val="0"/>
                <w:sz w:val="20"/>
              </w:rPr>
              <w:t>명 f. · pl. caselle</w:t>
            </w:r>
          </w:p>
        </w:tc>
        <w:tc>
          <w:tcPr>
            <w:tcW w:type="dxa" w:w="2160"/>
          </w:tcPr>
          <w:p>
            <w:r/>
            <w:r>
              <w:rPr>
                <w:rFonts w:ascii="Times New Roman" w:hAnsi="Times New Roman" w:eastAsia="Malgun Gothic"/>
                <w:b w:val="0"/>
                <w:i w:val="0"/>
                <w:sz w:val="20"/>
              </w:rPr>
              <w:t>(표의) 칸</w:t>
            </w:r>
          </w:p>
        </w:tc>
        <w:tc>
          <w:tcPr>
            <w:tcW w:type="dxa" w:w="2160"/>
          </w:tcPr>
          <w:p>
            <w:r/>
            <w:r>
              <w:rPr>
                <w:rFonts w:ascii="Times New Roman" w:hAnsi="Times New Roman" w:eastAsia="Malgun Gothic"/>
                <w:b w:val="0"/>
                <w:i w:val="0"/>
                <w:sz w:val="20"/>
              </w:rPr>
              <w:t>«indica una casella vuota»</w:t>
            </w:r>
          </w:p>
        </w:tc>
      </w:tr>
      <w:tr>
        <w:tc>
          <w:tcPr>
            <w:tcW w:type="dxa" w:w="2160"/>
          </w:tcPr>
          <w:p>
            <w:r/>
            <w:r>
              <w:rPr>
                <w:rFonts w:ascii="Times New Roman" w:hAnsi="Times New Roman" w:eastAsia="Malgun Gothic"/>
                <w:b/>
                <w:i w:val="0"/>
                <w:sz w:val="20"/>
              </w:rPr>
              <w:t>citazione</w:t>
            </w:r>
          </w:p>
        </w:tc>
        <w:tc>
          <w:tcPr>
            <w:tcW w:type="dxa" w:w="2160"/>
          </w:tcPr>
          <w:p>
            <w:r/>
            <w:r>
              <w:rPr>
                <w:rFonts w:ascii="Times New Roman" w:hAnsi="Times New Roman" w:eastAsia="Malgun Gothic"/>
                <w:b w:val="0"/>
                <w:i w:val="0"/>
                <w:sz w:val="20"/>
              </w:rPr>
              <w:t>명 f. · pl. citazioni</w:t>
            </w:r>
          </w:p>
        </w:tc>
        <w:tc>
          <w:tcPr>
            <w:tcW w:type="dxa" w:w="2160"/>
          </w:tcPr>
          <w:p>
            <w:r/>
            <w:r>
              <w:rPr>
                <w:rFonts w:ascii="Times New Roman" w:hAnsi="Times New Roman" w:eastAsia="Malgun Gothic"/>
                <w:b w:val="0"/>
                <w:i w:val="0"/>
                <w:sz w:val="20"/>
              </w:rPr>
              <w:t>인용(구)</w:t>
            </w:r>
          </w:p>
        </w:tc>
        <w:tc>
          <w:tcPr>
            <w:tcW w:type="dxa" w:w="2160"/>
          </w:tcPr>
          <w:p>
            <w:r/>
            <w:r>
              <w:rPr>
                <w:rFonts w:ascii="Times New Roman" w:hAnsi="Times New Roman" w:eastAsia="Malgun Gothic"/>
                <w:b w:val="0"/>
                <w:i w:val="0"/>
                <w:sz w:val="20"/>
              </w:rPr>
              <w:t>«Ho trovato qualcuno che dice di sì con le citazioni giuste.»</w:t>
            </w:r>
          </w:p>
        </w:tc>
      </w:tr>
      <w:tr>
        <w:tc>
          <w:tcPr>
            <w:tcW w:type="dxa" w:w="2160"/>
          </w:tcPr>
          <w:p>
            <w:r/>
            <w:r>
              <w:rPr>
                <w:rFonts w:ascii="Times New Roman" w:hAnsi="Times New Roman" w:eastAsia="Malgun Gothic"/>
                <w:b/>
                <w:i w:val="0"/>
                <w:sz w:val="20"/>
              </w:rPr>
              <w:t>staffetta</w:t>
            </w:r>
          </w:p>
        </w:tc>
        <w:tc>
          <w:tcPr>
            <w:tcW w:type="dxa" w:w="2160"/>
          </w:tcPr>
          <w:p>
            <w:r/>
            <w:r>
              <w:rPr>
                <w:rFonts w:ascii="Times New Roman" w:hAnsi="Times New Roman" w:eastAsia="Malgun Gothic"/>
                <w:b w:val="0"/>
                <w:i w:val="0"/>
                <w:sz w:val="20"/>
              </w:rPr>
              <w:t>명 f. · pl. staffette</w:t>
            </w:r>
          </w:p>
        </w:tc>
        <w:tc>
          <w:tcPr>
            <w:tcW w:type="dxa" w:w="2160"/>
          </w:tcPr>
          <w:p>
            <w:r/>
            <w:r>
              <w:rPr>
                <w:rFonts w:ascii="Times New Roman" w:hAnsi="Times New Roman" w:eastAsia="Malgun Gothic"/>
                <w:b w:val="0"/>
                <w:i w:val="0"/>
                <w:sz w:val="20"/>
              </w:rPr>
              <w:t>(호송 차량 앞의) 선도 차량; 계주</w:t>
            </w:r>
          </w:p>
        </w:tc>
        <w:tc>
          <w:tcPr>
            <w:tcW w:type="dxa" w:w="2160"/>
          </w:tcPr>
          <w:p>
            <w:r/>
            <w:r>
              <w:rPr>
                <w:rFonts w:ascii="Times New Roman" w:hAnsi="Times New Roman" w:eastAsia="Malgun Gothic"/>
                <w:b w:val="0"/>
                <w:i w:val="0"/>
                <w:sz w:val="20"/>
              </w:rPr>
              <w:t>«Sergio guida piano dietro una staffetta.»</w:t>
            </w:r>
          </w:p>
        </w:tc>
      </w:tr>
      <w:tr>
        <w:tc>
          <w:tcPr>
            <w:tcW w:type="dxa" w:w="2160"/>
          </w:tcPr>
          <w:p>
            <w:r/>
            <w:r>
              <w:rPr>
                <w:rFonts w:ascii="Times New Roman" w:hAnsi="Times New Roman" w:eastAsia="Malgun Gothic"/>
                <w:b/>
                <w:i w:val="0"/>
                <w:sz w:val="20"/>
              </w:rPr>
              <w:t>pescheria</w:t>
            </w:r>
          </w:p>
        </w:tc>
        <w:tc>
          <w:tcPr>
            <w:tcW w:type="dxa" w:w="2160"/>
          </w:tcPr>
          <w:p>
            <w:r/>
            <w:r>
              <w:rPr>
                <w:rFonts w:ascii="Times New Roman" w:hAnsi="Times New Roman" w:eastAsia="Malgun Gothic"/>
                <w:b w:val="0"/>
                <w:i w:val="0"/>
                <w:sz w:val="20"/>
              </w:rPr>
              <w:t>명 f. · pl. pescherie</w:t>
            </w:r>
          </w:p>
        </w:tc>
        <w:tc>
          <w:tcPr>
            <w:tcW w:type="dxa" w:w="2160"/>
          </w:tcPr>
          <w:p>
            <w:r/>
            <w:r>
              <w:rPr>
                <w:rFonts w:ascii="Times New Roman" w:hAnsi="Times New Roman" w:eastAsia="Malgun Gothic"/>
                <w:b w:val="0"/>
                <w:i w:val="0"/>
                <w:sz w:val="20"/>
              </w:rPr>
              <w:t>생선 시장, 생선 가게</w:t>
            </w:r>
          </w:p>
        </w:tc>
        <w:tc>
          <w:tcPr>
            <w:tcW w:type="dxa" w:w="2160"/>
          </w:tcPr>
          <w:p>
            <w:r/>
            <w:r>
              <w:rPr>
                <w:rFonts w:ascii="Times New Roman" w:hAnsi="Times New Roman" w:eastAsia="Malgun Gothic"/>
                <w:b w:val="0"/>
                <w:i w:val="0"/>
                <w:sz w:val="20"/>
              </w:rPr>
              <w:t>«La pescheria coperta vicino al porto.»</w:t>
            </w:r>
          </w:p>
        </w:tc>
      </w:tr>
      <w:tr>
        <w:tc>
          <w:tcPr>
            <w:tcW w:type="dxa" w:w="2160"/>
          </w:tcPr>
          <w:p>
            <w:r/>
            <w:r>
              <w:rPr>
                <w:rFonts w:ascii="Times New Roman" w:hAnsi="Times New Roman" w:eastAsia="Malgun Gothic"/>
                <w:b/>
                <w:i w:val="0"/>
                <w:sz w:val="20"/>
              </w:rPr>
              <w:t>a tracolla</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(끈을) 어깨에 비스듬히 메고</w:t>
            </w:r>
          </w:p>
        </w:tc>
        <w:tc>
          <w:tcPr>
            <w:tcW w:type="dxa" w:w="2160"/>
          </w:tcPr>
          <w:p>
            <w:r/>
            <w:r>
              <w:rPr>
                <w:rFonts w:ascii="Times New Roman" w:hAnsi="Times New Roman" w:eastAsia="Malgun Gothic"/>
                <w:b w:val="0"/>
                <w:i w:val="0"/>
                <w:sz w:val="20"/>
              </w:rPr>
              <w:t>«il fucile a tracolla»</w:t>
            </w:r>
          </w:p>
        </w:tc>
      </w:tr>
      <w:tr>
        <w:tc>
          <w:tcPr>
            <w:tcW w:type="dxa" w:w="2160"/>
          </w:tcPr>
          <w:p>
            <w:r/>
            <w:r>
              <w:rPr>
                <w:rFonts w:ascii="Times New Roman" w:hAnsi="Times New Roman" w:eastAsia="Malgun Gothic"/>
                <w:b/>
                <w:i w:val="0"/>
                <w:sz w:val="20"/>
              </w:rPr>
              <w:t>caporale</w:t>
            </w:r>
          </w:p>
        </w:tc>
        <w:tc>
          <w:tcPr>
            <w:tcW w:type="dxa" w:w="2160"/>
          </w:tcPr>
          <w:p>
            <w:r/>
            <w:r>
              <w:rPr>
                <w:rFonts w:ascii="Times New Roman" w:hAnsi="Times New Roman" w:eastAsia="Malgun Gothic"/>
                <w:b w:val="0"/>
                <w:i w:val="0"/>
                <w:sz w:val="20"/>
              </w:rPr>
              <w:t>명 m. · pl. caporali</w:t>
            </w:r>
          </w:p>
        </w:tc>
        <w:tc>
          <w:tcPr>
            <w:tcW w:type="dxa" w:w="2160"/>
          </w:tcPr>
          <w:p>
            <w:r/>
            <w:r>
              <w:rPr>
                <w:rFonts w:ascii="Times New Roman" w:hAnsi="Times New Roman" w:eastAsia="Malgun Gothic"/>
                <w:b w:val="0"/>
                <w:i w:val="0"/>
                <w:sz w:val="20"/>
              </w:rPr>
              <w:t>상병</w:t>
            </w:r>
          </w:p>
        </w:tc>
        <w:tc>
          <w:tcPr>
            <w:tcW w:type="dxa" w:w="2160"/>
          </w:tcPr>
          <w:p>
            <w:r/>
            <w:r>
              <w:rPr>
                <w:rFonts w:ascii="Times New Roman" w:hAnsi="Times New Roman" w:eastAsia="Malgun Gothic"/>
                <w:b w:val="0"/>
                <w:i w:val="0"/>
                <w:sz w:val="20"/>
              </w:rPr>
              <w:t>«Caporale Davila. Simone.»</w:t>
            </w:r>
          </w:p>
        </w:tc>
      </w:tr>
      <w:tr>
        <w:tc>
          <w:tcPr>
            <w:tcW w:type="dxa" w:w="2160"/>
          </w:tcPr>
          <w:p>
            <w:r/>
            <w:r>
              <w:rPr>
                <w:rFonts w:ascii="Times New Roman" w:hAnsi="Times New Roman" w:eastAsia="Malgun Gothic"/>
                <w:b/>
                <w:i w:val="0"/>
                <w:sz w:val="20"/>
              </w:rPr>
              <w:t>impanato</w:t>
            </w:r>
          </w:p>
        </w:tc>
        <w:tc>
          <w:tcPr>
            <w:tcW w:type="dxa" w:w="2160"/>
          </w:tcPr>
          <w:p>
            <w:r/>
            <w:r>
              <w:rPr>
                <w:rFonts w:ascii="Times New Roman" w:hAnsi="Times New Roman" w:eastAsia="Malgun Gothic"/>
                <w:b w:val="0"/>
                <w:i w:val="0"/>
                <w:sz w:val="20"/>
              </w:rPr>
              <w:t>형(과거분사) · 원형 impanare · f. impanata · pl. impanati</w:t>
            </w:r>
          </w:p>
        </w:tc>
        <w:tc>
          <w:tcPr>
            <w:tcW w:type="dxa" w:w="2160"/>
          </w:tcPr>
          <w:p>
            <w:r/>
            <w:r>
              <w:rPr>
                <w:rFonts w:ascii="Times New Roman" w:hAnsi="Times New Roman" w:eastAsia="Malgun Gothic"/>
                <w:b w:val="0"/>
                <w:i w:val="0"/>
                <w:sz w:val="20"/>
              </w:rPr>
              <w:t>빵가루를 입힌</w:t>
            </w:r>
          </w:p>
        </w:tc>
        <w:tc>
          <w:tcPr>
            <w:tcW w:type="dxa" w:w="2160"/>
          </w:tcPr>
          <w:p>
            <w:r/>
            <w:r>
              <w:rPr>
                <w:rFonts w:ascii="Times New Roman" w:hAnsi="Times New Roman" w:eastAsia="Malgun Gothic"/>
                <w:b w:val="0"/>
                <w:i w:val="0"/>
                <w:sz w:val="20"/>
              </w:rPr>
              <w:t>«Il pesce lo mangio impanato.»</w:t>
            </w:r>
          </w:p>
        </w:tc>
      </w:tr>
      <w:tr>
        <w:tc>
          <w:tcPr>
            <w:tcW w:type="dxa" w:w="2160"/>
          </w:tcPr>
          <w:p>
            <w:r/>
            <w:r>
              <w:rPr>
                <w:rFonts w:ascii="Times New Roman" w:hAnsi="Times New Roman" w:eastAsia="Malgun Gothic"/>
                <w:b/>
                <w:i w:val="0"/>
                <w:sz w:val="20"/>
              </w:rPr>
              <w:t>cartoccio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cartocci</w:t>
            </w:r>
          </w:p>
        </w:tc>
        <w:tc>
          <w:tcPr>
            <w:tcW w:type="dxa" w:w="2160"/>
          </w:tcPr>
          <w:p>
            <w:r/>
            <w:r>
              <w:rPr>
                <w:rFonts w:ascii="Times New Roman" w:hAnsi="Times New Roman" w:eastAsia="Malgun Gothic"/>
                <w:b w:val="0"/>
                <w:i w:val="0"/>
                <w:sz w:val="20"/>
              </w:rPr>
              <w:t>종이 봉지, 고깔 포장</w:t>
            </w:r>
          </w:p>
        </w:tc>
        <w:tc>
          <w:tcPr>
            <w:tcW w:type="dxa" w:w="2160"/>
          </w:tcPr>
          <w:p>
            <w:r/>
            <w:r>
              <w:rPr>
                <w:rFonts w:ascii="Times New Roman" w:hAnsi="Times New Roman" w:eastAsia="Malgun Gothic"/>
                <w:b w:val="0"/>
                <w:i w:val="0"/>
                <w:sz w:val="20"/>
              </w:rPr>
              <w:t>«Il cartoccio vuoto glielo deve ancora riportare.»</w:t>
            </w:r>
          </w:p>
        </w:tc>
      </w:tr>
      <w:tr>
        <w:tc>
          <w:tcPr>
            <w:tcW w:type="dxa" w:w="2160"/>
          </w:tcPr>
          <w:p>
            <w:r/>
            <w:r>
              <w:rPr>
                <w:rFonts w:ascii="Times New Roman" w:hAnsi="Times New Roman" w:eastAsia="Malgun Gothic"/>
                <w:b/>
                <w:i w:val="0"/>
                <w:sz w:val="20"/>
              </w:rPr>
              <w:t>divisa</w:t>
            </w:r>
          </w:p>
        </w:tc>
        <w:tc>
          <w:tcPr>
            <w:tcW w:type="dxa" w:w="2160"/>
          </w:tcPr>
          <w:p>
            <w:r/>
            <w:r>
              <w:rPr>
                <w:rFonts w:ascii="Times New Roman" w:hAnsi="Times New Roman" w:eastAsia="Malgun Gothic"/>
                <w:b w:val="0"/>
                <w:i w:val="0"/>
                <w:sz w:val="20"/>
              </w:rPr>
              <w:t>명 f. · pl. divise</w:t>
            </w:r>
          </w:p>
        </w:tc>
        <w:tc>
          <w:tcPr>
            <w:tcW w:type="dxa" w:w="2160"/>
          </w:tcPr>
          <w:p>
            <w:r/>
            <w:r>
              <w:rPr>
                <w:rFonts w:ascii="Times New Roman" w:hAnsi="Times New Roman" w:eastAsia="Malgun Gothic"/>
                <w:b w:val="0"/>
                <w:i w:val="0"/>
                <w:sz w:val="20"/>
              </w:rPr>
              <w:t>제복, 군복</w:t>
            </w:r>
          </w:p>
        </w:tc>
        <w:tc>
          <w:tcPr>
            <w:tcW w:type="dxa" w:w="2160"/>
          </w:tcPr>
          <w:p>
            <w:r/>
            <w:r>
              <w:rPr>
                <w:rFonts w:ascii="Times New Roman" w:hAnsi="Times New Roman" w:eastAsia="Malgun Gothic"/>
                <w:b w:val="0"/>
                <w:i w:val="0"/>
                <w:sz w:val="20"/>
              </w:rPr>
              <w:t>«E l'hanno mandata qua, a luglio, con quella divisa?»</w:t>
            </w:r>
          </w:p>
        </w:tc>
      </w:tr>
      <w:tr>
        <w:tc>
          <w:tcPr>
            <w:tcW w:type="dxa" w:w="2160"/>
          </w:tcPr>
          <w:p>
            <w:r/>
            <w:r>
              <w:rPr>
                <w:rFonts w:ascii="Times New Roman" w:hAnsi="Times New Roman" w:eastAsia="Malgun Gothic"/>
                <w:b/>
                <w:i w:val="0"/>
                <w:sz w:val="20"/>
              </w:rPr>
              <w:t>posto di blocco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posti di blocco</w:t>
            </w:r>
          </w:p>
        </w:tc>
        <w:tc>
          <w:tcPr>
            <w:tcW w:type="dxa" w:w="2160"/>
          </w:tcPr>
          <w:p>
            <w:r/>
            <w:r>
              <w:rPr>
                <w:rFonts w:ascii="Times New Roman" w:hAnsi="Times New Roman" w:eastAsia="Malgun Gothic"/>
                <w:b w:val="0"/>
                <w:i w:val="0"/>
                <w:sz w:val="20"/>
              </w:rPr>
              <w:t>검문소</w:t>
            </w:r>
          </w:p>
        </w:tc>
        <w:tc>
          <w:tcPr>
            <w:tcW w:type="dxa" w:w="2160"/>
          </w:tcPr>
          <w:p>
            <w:r/>
            <w:r>
              <w:rPr>
                <w:rFonts w:ascii="Times New Roman" w:hAnsi="Times New Roman" w:eastAsia="Malgun Gothic"/>
                <w:b w:val="0"/>
                <w:i w:val="0"/>
                <w:sz w:val="20"/>
              </w:rPr>
              <w:t>«Al molo di Scala Marina hanno messo un posto di blocco.»</w:t>
            </w:r>
          </w:p>
        </w:tc>
      </w:tr>
      <w:tr>
        <w:tc>
          <w:tcPr>
            <w:tcW w:type="dxa" w:w="2160"/>
          </w:tcPr>
          <w:p>
            <w:r/>
            <w:r>
              <w:rPr>
                <w:rFonts w:ascii="Times New Roman" w:hAnsi="Times New Roman" w:eastAsia="Malgun Gothic"/>
                <w:b/>
                <w:i w:val="0"/>
                <w:sz w:val="20"/>
              </w:rPr>
              <w:t>cemento</w:t>
            </w:r>
          </w:p>
        </w:tc>
        <w:tc>
          <w:tcPr>
            <w:tcW w:type="dxa" w:w="2160"/>
          </w:tcPr>
          <w:p>
            <w:r/>
            <w:r>
              <w:rPr>
                <w:rFonts w:ascii="Times New Roman" w:hAnsi="Times New Roman" w:eastAsia="Malgun Gothic"/>
                <w:b w:val="0"/>
                <w:i w:val="0"/>
                <w:sz w:val="20"/>
              </w:rPr>
              <w:t>명 m. · pl. cementi</w:t>
            </w:r>
          </w:p>
        </w:tc>
        <w:tc>
          <w:tcPr>
            <w:tcW w:type="dxa" w:w="2160"/>
          </w:tcPr>
          <w:p>
            <w:r/>
            <w:r>
              <w:rPr>
                <w:rFonts w:ascii="Times New Roman" w:hAnsi="Times New Roman" w:eastAsia="Malgun Gothic"/>
                <w:b w:val="0"/>
                <w:i w:val="0"/>
                <w:sz w:val="20"/>
              </w:rPr>
              <w:t>시멘트, 콘크리트</w:t>
            </w:r>
          </w:p>
        </w:tc>
        <w:tc>
          <w:tcPr>
            <w:tcW w:type="dxa" w:w="2160"/>
          </w:tcPr>
          <w:p>
            <w:r/>
            <w:r>
              <w:rPr>
                <w:rFonts w:ascii="Times New Roman" w:hAnsi="Times New Roman" w:eastAsia="Malgun Gothic"/>
                <w:b w:val="0"/>
                <w:i w:val="0"/>
                <w:sz w:val="20"/>
              </w:rPr>
              <w:t>«Sono quello che c'era prima del cemento.»</w:t>
            </w:r>
          </w:p>
        </w:tc>
      </w:tr>
      <w:tr>
        <w:tc>
          <w:tcPr>
            <w:tcW w:type="dxa" w:w="2160"/>
          </w:tcPr>
          <w:p>
            <w:r/>
            <w:r>
              <w:rPr>
                <w:rFonts w:ascii="Times New Roman" w:hAnsi="Times New Roman" w:eastAsia="Malgun Gothic"/>
                <w:b/>
                <w:i w:val="0"/>
                <w:sz w:val="20"/>
              </w:rPr>
              <w:t>provvisorio</w:t>
            </w:r>
          </w:p>
        </w:tc>
        <w:tc>
          <w:tcPr>
            <w:tcW w:type="dxa" w:w="2160"/>
          </w:tcPr>
          <w:p>
            <w:r/>
            <w:r>
              <w:rPr>
                <w:rFonts w:ascii="Times New Roman" w:hAnsi="Times New Roman" w:eastAsia="Malgun Gothic"/>
                <w:b w:val="0"/>
                <w:i w:val="0"/>
                <w:sz w:val="20"/>
              </w:rPr>
              <w:t xml:space="preserve">형 · f. provvisoria · pl. m. </w:t>
            </w:r>
            <w:r>
              <w:rPr>
                <w:rFonts w:ascii="Times New Roman" w:hAnsi="Times New Roman" w:eastAsia="Malgun Gothic"/>
                <w:b/>
                <w:i w:val="0"/>
                <w:sz w:val="20"/>
              </w:rPr>
              <w:t>provvisori</w:t>
            </w:r>
            <w:r>
              <w:rPr>
                <w:rFonts w:ascii="Times New Roman" w:hAnsi="Times New Roman" w:eastAsia="Malgun Gothic"/>
                <w:b w:val="0"/>
                <w:i w:val="0"/>
                <w:sz w:val="20"/>
              </w:rPr>
              <w:t xml:space="preserve"> · pl. f. provvisorie</w:t>
            </w:r>
          </w:p>
        </w:tc>
        <w:tc>
          <w:tcPr>
            <w:tcW w:type="dxa" w:w="2160"/>
          </w:tcPr>
          <w:p>
            <w:r/>
            <w:r>
              <w:rPr>
                <w:rFonts w:ascii="Times New Roman" w:hAnsi="Times New Roman" w:eastAsia="Malgun Gothic"/>
                <w:b w:val="0"/>
                <w:i w:val="0"/>
                <w:sz w:val="20"/>
              </w:rPr>
              <w:t>임시의</w:t>
            </w:r>
          </w:p>
        </w:tc>
        <w:tc>
          <w:tcPr>
            <w:tcW w:type="dxa" w:w="2160"/>
          </w:tcPr>
          <w:p>
            <w:r/>
            <w:r>
              <w:rPr>
                <w:rFonts w:ascii="Times New Roman" w:hAnsi="Times New Roman" w:eastAsia="Malgun Gothic"/>
                <w:b w:val="0"/>
                <w:i w:val="0"/>
                <w:sz w:val="20"/>
              </w:rPr>
              <w:t>«le cose provvisorie sono le uniche che durano.»</w:t>
            </w:r>
          </w:p>
        </w:tc>
      </w:tr>
      <w:tr>
        <w:tc>
          <w:tcPr>
            <w:tcW w:type="dxa" w:w="2160"/>
          </w:tcPr>
          <w:p>
            <w:r/>
            <w:r>
              <w:rPr>
                <w:rFonts w:ascii="Times New Roman" w:hAnsi="Times New Roman" w:eastAsia="Malgun Gothic"/>
                <w:b/>
                <w:i w:val="0"/>
                <w:sz w:val="20"/>
              </w:rPr>
              <w:t>prefabbricato</w:t>
            </w:r>
          </w:p>
        </w:tc>
        <w:tc>
          <w:tcPr>
            <w:tcW w:type="dxa" w:w="2160"/>
          </w:tcPr>
          <w:p>
            <w:r/>
            <w:r>
              <w:rPr>
                <w:rFonts w:ascii="Times New Roman" w:hAnsi="Times New Roman" w:eastAsia="Malgun Gothic"/>
                <w:b w:val="0"/>
                <w:i w:val="0"/>
                <w:sz w:val="20"/>
              </w:rPr>
              <w:t>형 · f. prefabbricata · pl. prefabbricati</w:t>
            </w:r>
          </w:p>
        </w:tc>
        <w:tc>
          <w:tcPr>
            <w:tcW w:type="dxa" w:w="2160"/>
          </w:tcPr>
          <w:p>
            <w:r/>
            <w:r>
              <w:rPr>
                <w:rFonts w:ascii="Times New Roman" w:hAnsi="Times New Roman" w:eastAsia="Malgun Gothic"/>
                <w:b w:val="0"/>
                <w:i w:val="0"/>
                <w:sz w:val="20"/>
              </w:rPr>
              <w:t>조립식의</w:t>
            </w:r>
          </w:p>
        </w:tc>
        <w:tc>
          <w:tcPr>
            <w:tcW w:type="dxa" w:w="2160"/>
          </w:tcPr>
          <w:p>
            <w:r/>
            <w:r>
              <w:rPr>
                <w:rFonts w:ascii="Times New Roman" w:hAnsi="Times New Roman" w:eastAsia="Malgun Gothic"/>
                <w:b w:val="0"/>
                <w:i w:val="0"/>
                <w:sz w:val="20"/>
              </w:rPr>
              <w:t>«Il ponte, la variante, la scuola prefabbricata.»</w:t>
            </w:r>
          </w:p>
        </w:tc>
      </w:tr>
      <w:tr>
        <w:tc>
          <w:tcPr>
            <w:tcW w:type="dxa" w:w="2160"/>
          </w:tcPr>
          <w:p>
            <w:r/>
            <w:r>
              <w:rPr>
                <w:rFonts w:ascii="Times New Roman" w:hAnsi="Times New Roman" w:eastAsia="Malgun Gothic"/>
                <w:b/>
                <w:i w:val="0"/>
                <w:sz w:val="20"/>
              </w:rPr>
              <w:t>ostruzione</w:t>
            </w:r>
          </w:p>
        </w:tc>
        <w:tc>
          <w:tcPr>
            <w:tcW w:type="dxa" w:w="2160"/>
          </w:tcPr>
          <w:p>
            <w:r/>
            <w:r>
              <w:rPr>
                <w:rFonts w:ascii="Times New Roman" w:hAnsi="Times New Roman" w:eastAsia="Malgun Gothic"/>
                <w:b w:val="0"/>
                <w:i w:val="0"/>
                <w:sz w:val="20"/>
              </w:rPr>
              <w:t>명 f. · pl. ostruzioni</w:t>
            </w:r>
          </w:p>
        </w:tc>
        <w:tc>
          <w:tcPr>
            <w:tcW w:type="dxa" w:w="2160"/>
          </w:tcPr>
          <w:p>
            <w:r/>
            <w:r>
              <w:rPr>
                <w:rFonts w:ascii="Times New Roman" w:hAnsi="Times New Roman" w:eastAsia="Malgun Gothic"/>
                <w:b w:val="0"/>
                <w:i w:val="0"/>
                <w:sz w:val="20"/>
              </w:rPr>
              <w:t>(의사) 방해</w:t>
            </w:r>
          </w:p>
        </w:tc>
        <w:tc>
          <w:tcPr>
            <w:tcW w:type="dxa" w:w="2160"/>
          </w:tcPr>
          <w:p>
            <w:r/>
            <w:r>
              <w:rPr>
                <w:rFonts w:ascii="Times New Roman" w:hAnsi="Times New Roman" w:eastAsia="Malgun Gothic"/>
                <w:b w:val="0"/>
                <w:i w:val="0"/>
                <w:sz w:val="20"/>
              </w:rPr>
              <w:t>«io non faccio ostruzione.»</w:t>
            </w:r>
          </w:p>
        </w:tc>
      </w:tr>
      <w:tr>
        <w:tc>
          <w:tcPr>
            <w:tcW w:type="dxa" w:w="2160"/>
          </w:tcPr>
          <w:p>
            <w:r/>
            <w:r>
              <w:rPr>
                <w:rFonts w:ascii="Times New Roman" w:hAnsi="Times New Roman" w:eastAsia="Malgun Gothic"/>
                <w:b/>
                <w:i w:val="0"/>
                <w:sz w:val="20"/>
              </w:rPr>
              <w:t>capannello</w:t>
            </w:r>
          </w:p>
        </w:tc>
        <w:tc>
          <w:tcPr>
            <w:tcW w:type="dxa" w:w="2160"/>
          </w:tcPr>
          <w:p>
            <w:r/>
            <w:r>
              <w:rPr>
                <w:rFonts w:ascii="Times New Roman" w:hAnsi="Times New Roman" w:eastAsia="Malgun Gothic"/>
                <w:b w:val="0"/>
                <w:i w:val="0"/>
                <w:sz w:val="20"/>
              </w:rPr>
              <w:t>명 m. · pl. capannelli</w:t>
            </w:r>
          </w:p>
        </w:tc>
        <w:tc>
          <w:tcPr>
            <w:tcW w:type="dxa" w:w="2160"/>
          </w:tcPr>
          <w:p>
            <w:r/>
            <w:r>
              <w:rPr>
                <w:rFonts w:ascii="Times New Roman" w:hAnsi="Times New Roman" w:eastAsia="Malgun Gothic"/>
                <w:b w:val="0"/>
                <w:i w:val="0"/>
                <w:sz w:val="20"/>
              </w:rPr>
              <w:t>(서서 이야기하는) 작은 무리</w:t>
            </w:r>
          </w:p>
        </w:tc>
        <w:tc>
          <w:tcPr>
            <w:tcW w:type="dxa" w:w="2160"/>
          </w:tcPr>
          <w:p>
            <w:r/>
            <w:r>
              <w:rPr>
                <w:rFonts w:ascii="Times New Roman" w:hAnsi="Times New Roman" w:eastAsia="Malgun Gothic"/>
                <w:b w:val="0"/>
                <w:i w:val="0"/>
                <w:sz w:val="20"/>
              </w:rPr>
              <w:t>«i deputati in capannelli.»</w:t>
            </w:r>
          </w:p>
        </w:tc>
      </w:tr>
      <w:tr>
        <w:tc>
          <w:tcPr>
            <w:tcW w:type="dxa" w:w="2160"/>
          </w:tcPr>
          <w:p>
            <w:r/>
            <w:r>
              <w:rPr>
                <w:rFonts w:ascii="Times New Roman" w:hAnsi="Times New Roman" w:eastAsia="Malgun Gothic"/>
                <w:b/>
                <w:i w:val="0"/>
                <w:sz w:val="20"/>
              </w:rPr>
              <w:t>questore</w:t>
            </w:r>
          </w:p>
        </w:tc>
        <w:tc>
          <w:tcPr>
            <w:tcW w:type="dxa" w:w="2160"/>
          </w:tcPr>
          <w:p>
            <w:r/>
            <w:r>
              <w:rPr>
                <w:rFonts w:ascii="Times New Roman" w:hAnsi="Times New Roman" w:eastAsia="Malgun Gothic"/>
                <w:b w:val="0"/>
                <w:i w:val="0"/>
                <w:sz w:val="20"/>
              </w:rPr>
              <w:t>명 m. · pl. questori</w:t>
            </w:r>
          </w:p>
        </w:tc>
        <w:tc>
          <w:tcPr>
            <w:tcW w:type="dxa" w:w="2160"/>
          </w:tcPr>
          <w:p>
            <w:r/>
            <w:r>
              <w:rPr>
                <w:rFonts w:ascii="Times New Roman" w:hAnsi="Times New Roman" w:eastAsia="Malgun Gothic"/>
                <w:b w:val="0"/>
                <w:i w:val="0"/>
                <w:sz w:val="20"/>
              </w:rPr>
              <w:t>(도 단위) 경찰청장</w:t>
            </w:r>
          </w:p>
        </w:tc>
        <w:tc>
          <w:tcPr>
            <w:tcW w:type="dxa" w:w="2160"/>
          </w:tcPr>
          <w:p>
            <w:r/>
            <w:r>
              <w:rPr>
                <w:rFonts w:ascii="Times New Roman" w:hAnsi="Times New Roman" w:eastAsia="Malgun Gothic"/>
                <w:b w:val="0"/>
                <w:i w:val="0"/>
                <w:sz w:val="20"/>
              </w:rPr>
              <w:t>«Ordine del questore. Per la sicurezza.»</w:t>
            </w:r>
          </w:p>
        </w:tc>
      </w:tr>
      <w:tr>
        <w:tc>
          <w:tcPr>
            <w:tcW w:type="dxa" w:w="2160"/>
          </w:tcPr>
          <w:p>
            <w:r/>
            <w:r>
              <w:rPr>
                <w:rFonts w:ascii="Times New Roman" w:hAnsi="Times New Roman" w:eastAsia="Malgun Gothic"/>
                <w:b/>
                <w:i w:val="0"/>
                <w:sz w:val="20"/>
              </w:rPr>
              <w:t>lampara</w:t>
            </w:r>
          </w:p>
        </w:tc>
        <w:tc>
          <w:tcPr>
            <w:tcW w:type="dxa" w:w="2160"/>
          </w:tcPr>
          <w:p>
            <w:r/>
            <w:r>
              <w:rPr>
                <w:rFonts w:ascii="Times New Roman" w:hAnsi="Times New Roman" w:eastAsia="Malgun Gothic"/>
                <w:b w:val="0"/>
                <w:i w:val="0"/>
                <w:sz w:val="20"/>
              </w:rPr>
              <w:t>명 f. · pl. lampare</w:t>
            </w:r>
          </w:p>
        </w:tc>
        <w:tc>
          <w:tcPr>
            <w:tcW w:type="dxa" w:w="2160"/>
          </w:tcPr>
          <w:p>
            <w:r/>
            <w:r>
              <w:rPr>
                <w:rFonts w:ascii="Times New Roman" w:hAnsi="Times New Roman" w:eastAsia="Malgun Gothic"/>
                <w:b w:val="0"/>
                <w:i w:val="0"/>
                <w:sz w:val="20"/>
              </w:rPr>
              <w:t>(야간 어로용) 집어등</w:t>
            </w:r>
          </w:p>
        </w:tc>
        <w:tc>
          <w:tcPr>
            <w:tcW w:type="dxa" w:w="2160"/>
          </w:tcPr>
          <w:p>
            <w:r/>
            <w:r>
              <w:rPr>
                <w:rFonts w:ascii="Times New Roman" w:hAnsi="Times New Roman" w:eastAsia="Malgun Gothic"/>
                <w:b w:val="0"/>
                <w:i w:val="0"/>
                <w:sz w:val="20"/>
              </w:rPr>
              <w:t>«Le lampare si accendono quando è buio.»</w:t>
            </w:r>
          </w:p>
        </w:tc>
      </w:tr>
      <w:tr>
        <w:tc>
          <w:tcPr>
            <w:tcW w:type="dxa" w:w="2160"/>
          </w:tcPr>
          <w:p>
            <w:r/>
            <w:r>
              <w:rPr>
                <w:rFonts w:ascii="Times New Roman" w:hAnsi="Times New Roman" w:eastAsia="Malgun Gothic"/>
                <w:b/>
                <w:i w:val="0"/>
                <w:sz w:val="20"/>
              </w:rPr>
              <w:t>picciotto</w:t>
            </w:r>
          </w:p>
        </w:tc>
        <w:tc>
          <w:tcPr>
            <w:tcW w:type="dxa" w:w="2160"/>
          </w:tcPr>
          <w:p>
            <w:r/>
            <w:r>
              <w:rPr>
                <w:rFonts w:ascii="Times New Roman" w:hAnsi="Times New Roman" w:eastAsia="Malgun Gothic"/>
                <w:b w:val="0"/>
                <w:i w:val="0"/>
                <w:sz w:val="20"/>
              </w:rPr>
              <w:t>명 m. · f. picciotta · pl. picciotti</w:t>
            </w:r>
          </w:p>
        </w:tc>
        <w:tc>
          <w:tcPr>
            <w:tcW w:type="dxa" w:w="2160"/>
          </w:tcPr>
          <w:p>
            <w:r/>
            <w:r>
              <w:rPr>
                <w:rFonts w:ascii="Times New Roman" w:hAnsi="Times New Roman" w:eastAsia="Malgun Gothic"/>
                <w:b w:val="0"/>
                <w:i w:val="0"/>
                <w:sz w:val="20"/>
              </w:rPr>
              <w:t>(시칠리아) 젊은이, 청년</w:t>
            </w:r>
          </w:p>
        </w:tc>
        <w:tc>
          <w:tcPr>
            <w:tcW w:type="dxa" w:w="2160"/>
          </w:tcPr>
          <w:p>
            <w:r/>
            <w:r>
              <w:rPr>
                <w:rFonts w:ascii="Times New Roman" w:hAnsi="Times New Roman" w:eastAsia="Malgun Gothic"/>
                <w:b w:val="0"/>
                <w:i w:val="0"/>
                <w:sz w:val="20"/>
              </w:rPr>
              <w:t>«È un bravo picciotto.»</w:t>
            </w:r>
          </w:p>
        </w:tc>
      </w:tr>
      <w:tr>
        <w:tc>
          <w:tcPr>
            <w:tcW w:type="dxa" w:w="2160"/>
          </w:tcPr>
          <w:p>
            <w:r/>
            <w:r>
              <w:rPr>
                <w:rFonts w:ascii="Times New Roman" w:hAnsi="Times New Roman" w:eastAsia="Malgun Gothic"/>
                <w:b/>
                <w:i w:val="0"/>
                <w:sz w:val="20"/>
              </w:rPr>
              <w:t>falò</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falò</w:t>
            </w:r>
            <w:r>
              <w:rPr>
                <w:rFonts w:ascii="Times New Roman" w:hAnsi="Times New Roman" w:eastAsia="Malgun Gothic"/>
                <w:b w:val="0"/>
                <w:i w:val="0"/>
                <w:sz w:val="20"/>
              </w:rPr>
              <w:t>(불변)</w:t>
            </w:r>
          </w:p>
        </w:tc>
        <w:tc>
          <w:tcPr>
            <w:tcW w:type="dxa" w:w="2160"/>
          </w:tcPr>
          <w:p>
            <w:r/>
            <w:r>
              <w:rPr>
                <w:rFonts w:ascii="Times New Roman" w:hAnsi="Times New Roman" w:eastAsia="Malgun Gothic"/>
                <w:b w:val="0"/>
                <w:i w:val="0"/>
                <w:sz w:val="20"/>
              </w:rPr>
              <w:t>모닥불</w:t>
            </w:r>
          </w:p>
        </w:tc>
        <w:tc>
          <w:tcPr>
            <w:tcW w:type="dxa" w:w="2160"/>
          </w:tcPr>
          <w:p>
            <w:r/>
            <w:r>
              <w:rPr>
                <w:rFonts w:ascii="Times New Roman" w:hAnsi="Times New Roman" w:eastAsia="Malgun Gothic"/>
                <w:b w:val="0"/>
                <w:i w:val="0"/>
                <w:sz w:val="20"/>
              </w:rPr>
              <w:t>«La luna e i falò.»</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«in quattro e quattr'otto» — 눈 깜짝할 사이에</w:t>
      </w:r>
    </w:p>
    <w:p>
      <w:pPr>
        <w:pStyle w:val="ListBullet"/>
      </w:pPr>
      <w:r>
        <w:rPr>
          <w:rFonts w:ascii="Times New Roman" w:hAnsi="Times New Roman" w:eastAsia="Malgun Gothic"/>
          <w:b w:val="0"/>
          <w:i w:val="0"/>
          <w:sz w:val="22"/>
        </w:rPr>
        <w:t>쓰임·뉘앙스: '4 더하기 4는 8'처럼 간단히, 순식간에. 알레시오가 새 법무장관 후보 안살디가 전화 한 통에 바로 수락했다며. 칭찬처럼 들리지만, 이레네가 걱정한 '읽기 전에 서명하는 사람'이라는 그림자도 함께 드리운다.</w:t>
      </w:r>
    </w:p>
    <w:p>
      <w:pPr>
        <w:pStyle w:val="ListBullet"/>
      </w:pPr>
      <w:r>
        <w:rPr>
          <w:rFonts w:ascii="Times New Roman" w:hAnsi="Times New Roman" w:eastAsia="Malgun Gothic"/>
          <w:b w:val="0"/>
          <w:i w:val="0"/>
          <w:sz w:val="22"/>
        </w:rPr>
        <w:t xml:space="preserve">대본: «Stamattina. Ha detto sì in quattro e quattr'otto. Non mi ha chiesto niente.» · 비슷한 표현: </w:t>
      </w:r>
      <w:r>
        <w:rPr>
          <w:rFonts w:ascii="Times New Roman" w:hAnsi="Times New Roman" w:eastAsia="Malgun Gothic"/>
          <w:b/>
          <w:i w:val="0"/>
          <w:sz w:val="22"/>
        </w:rPr>
        <w:t>in un batter d'occhio</w:t>
      </w:r>
      <w:r>
        <w:rPr>
          <w:rFonts w:ascii="Times New Roman" w:hAnsi="Times New Roman" w:eastAsia="Malgun Gothic"/>
          <w:b w:val="0"/>
          <w:i w:val="0"/>
          <w:sz w:val="22"/>
        </w:rPr>
        <w:t xml:space="preserve"> · </w:t>
      </w:r>
      <w:r>
        <w:rPr>
          <w:rFonts w:ascii="Times New Roman" w:hAnsi="Times New Roman" w:eastAsia="Malgun Gothic"/>
          <w:b/>
          <w:i w:val="0"/>
          <w:sz w:val="22"/>
        </w:rPr>
        <w:t>in men che non si dica</w:t>
      </w:r>
    </w:p>
    <w:p>
      <w:pPr>
        <w:keepNext/>
        <w:spacing w:before="160"/>
      </w:pPr>
      <w:r>
        <w:rPr>
          <w:rFonts w:ascii="Times New Roman" w:hAnsi="Times New Roman" w:eastAsia="Malgun Gothic"/>
          <w:b/>
          <w:i w:val="0"/>
          <w:color w:val="1F3864"/>
          <w:sz w:val="26"/>
        </w:rPr>
        <w:t>«Cu ti lu fa fari?» — 뭣 하러 그 고생을 하니?</w:t>
      </w:r>
    </w:p>
    <w:p>
      <w:pPr>
        <w:pStyle w:val="ListBullet"/>
      </w:pPr>
      <w:r>
        <w:rPr>
          <w:rFonts w:ascii="Times New Roman" w:hAnsi="Times New Roman" w:eastAsia="Malgun Gothic"/>
          <w:b w:val="0"/>
          <w:i w:val="0"/>
          <w:sz w:val="22"/>
        </w:rPr>
        <w:t xml:space="preserve">쓰임·뉘앙스: 시칠리아 방언. </w:t>
      </w:r>
      <w:r>
        <w:rPr>
          <w:rFonts w:ascii="Times New Roman" w:hAnsi="Times New Roman" w:eastAsia="Malgun Gothic"/>
          <w:b/>
          <w:i w:val="0"/>
          <w:sz w:val="22"/>
        </w:rPr>
        <w:t>표준어: Chi te lo fa fare?</w:t>
      </w:r>
      <w:r>
        <w:rPr>
          <w:rFonts w:ascii="Times New Roman" w:hAnsi="Times New Roman" w:eastAsia="Malgun Gothic"/>
          <w:b w:val="0"/>
          <w:i w:val="0"/>
          <w:sz w:val="22"/>
        </w:rPr>
        <w:t>(누가 너더러 그걸 하라든?). 답을 바라지 않는 연민의 물음. 84세 콘체타가 한여름 소총을 멘 스물세 살 병사에게 figghiu miu(</w:t>
      </w:r>
      <w:r>
        <w:rPr>
          <w:rFonts w:ascii="Times New Roman" w:hAnsi="Times New Roman" w:eastAsia="Malgun Gothic"/>
          <w:b/>
          <w:i w:val="0"/>
          <w:sz w:val="22"/>
        </w:rPr>
        <w:t>표준어: figlio mio</w:t>
      </w:r>
      <w:r>
        <w:rPr>
          <w:rFonts w:ascii="Times New Roman" w:hAnsi="Times New Roman" w:eastAsia="Malgun Gothic"/>
          <w:b w:val="0"/>
          <w:i w:val="0"/>
          <w:sz w:val="22"/>
        </w:rPr>
        <w:t>)를 붙여 tu로. 안나가 Lei 형태로 풀어 준다: «Dice: chi glielo fa fare.»</w:t>
      </w:r>
    </w:p>
    <w:p>
      <w:pPr>
        <w:pStyle w:val="ListBullet"/>
      </w:pPr>
      <w:r>
        <w:rPr>
          <w:rFonts w:ascii="Times New Roman" w:hAnsi="Times New Roman" w:eastAsia="Malgun Gothic"/>
          <w:b w:val="0"/>
          <w:i w:val="0"/>
          <w:sz w:val="22"/>
        </w:rPr>
        <w:t xml:space="preserve">대본: «Cu ti lu fa fari, figghiu miu?» · 비슷한 표현: </w:t>
      </w:r>
      <w:r>
        <w:rPr>
          <w:rFonts w:ascii="Times New Roman" w:hAnsi="Times New Roman" w:eastAsia="Malgun Gothic"/>
          <w:b/>
          <w:i w:val="0"/>
          <w:sz w:val="22"/>
        </w:rPr>
        <w:t>Ma chi te l'ha fatto fare?</w:t>
      </w:r>
      <w:r>
        <w:rPr>
          <w:rFonts w:ascii="Times New Roman" w:hAnsi="Times New Roman" w:eastAsia="Malgun Gothic"/>
          <w:b w:val="0"/>
          <w:i w:val="0"/>
          <w:sz w:val="22"/>
        </w:rPr>
        <w:t>(뭐 하러 그랬어 — 이미 한 일에)</w:t>
      </w:r>
    </w:p>
    <w:p>
      <w:pPr>
        <w:keepNext/>
        <w:spacing w:before="160"/>
      </w:pPr>
      <w:r>
        <w:rPr>
          <w:rFonts w:ascii="Times New Roman" w:hAnsi="Times New Roman" w:eastAsia="Malgun Gothic"/>
          <w:b/>
          <w:i w:val="0"/>
          <w:color w:val="1F3864"/>
          <w:sz w:val="26"/>
        </w:rPr>
        <w:t>«la fiducia non è una carta bianca» — 신임은 백지 위임이 아니다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dare carta bianca</w:t>
      </w:r>
      <w:r>
        <w:rPr>
          <w:rFonts w:ascii="Times New Roman" w:hAnsi="Times New Roman" w:eastAsia="Malgun Gothic"/>
          <w:b w:val="0"/>
          <w:i w:val="0"/>
          <w:sz w:val="22"/>
        </w:rPr>
        <w:t>(백지 위임장을 주다, 무엇이든 맡기다). 이레네가 야당 대표 콜라산티에게(Lei, Onorevole) '우리에게도 당신들에게도'를 덧붙여. 콜라산티는 같은 말로 되받는다: «le carte bianche le firma la gente, non il Parlamento.»</w:t>
      </w:r>
    </w:p>
    <w:p>
      <w:pPr>
        <w:pStyle w:val="ListBullet"/>
      </w:pPr>
      <w:r>
        <w:rPr>
          <w:rFonts w:ascii="Times New Roman" w:hAnsi="Times New Roman" w:eastAsia="Malgun Gothic"/>
          <w:b w:val="0"/>
          <w:i w:val="0"/>
          <w:sz w:val="22"/>
        </w:rPr>
        <w:t xml:space="preserve">대본: «Onorevole, la fiducia non è una carta bianca. Né per noi né per voi.» · 비슷한 표현: </w:t>
      </w:r>
      <w:r>
        <w:rPr>
          <w:rFonts w:ascii="Times New Roman" w:hAnsi="Times New Roman" w:eastAsia="Malgun Gothic"/>
          <w:b/>
          <w:i w:val="0"/>
          <w:sz w:val="22"/>
        </w:rPr>
        <w:t>avere mano libera</w:t>
      </w:r>
      <w:r>
        <w:rPr>
          <w:rFonts w:ascii="Times New Roman" w:hAnsi="Times New Roman" w:eastAsia="Malgun Gothic"/>
          <w:b w:val="0"/>
          <w:i w:val="0"/>
          <w:sz w:val="22"/>
        </w:rPr>
        <w:t xml:space="preserve">(재량권을 갖다) · </w:t>
      </w:r>
      <w:r>
        <w:rPr>
          <w:rFonts w:ascii="Times New Roman" w:hAnsi="Times New Roman" w:eastAsia="Malgun Gothic"/>
          <w:b/>
          <w:i w:val="0"/>
          <w:sz w:val="22"/>
        </w:rPr>
        <w:t>delega in bianco</w:t>
      </w:r>
    </w:p>
    <w:p>
      <w:pPr>
        <w:keepNext/>
        <w:spacing w:before="160"/>
      </w:pPr>
      <w:r>
        <w:rPr>
          <w:rFonts w:ascii="Times New Roman" w:hAnsi="Times New Roman" w:eastAsia="Malgun Gothic"/>
          <w:b/>
          <w:i w:val="0"/>
          <w:color w:val="1F3864"/>
          <w:sz w:val="26"/>
        </w:rPr>
        <w:t>«Tanto va la gatta al lardo che ci lascia lo zampino» — 꼬리가 길면 밟힌다</w:t>
      </w:r>
    </w:p>
    <w:p>
      <w:pPr>
        <w:pStyle w:val="ListBullet"/>
      </w:pPr>
      <w:r>
        <w:rPr>
          <w:rFonts w:ascii="Times New Roman" w:hAnsi="Times New Roman" w:eastAsia="Malgun Gothic"/>
          <w:b w:val="0"/>
          <w:i w:val="0"/>
          <w:sz w:val="22"/>
        </w:rPr>
        <w:t>쓰임·뉘앙스: 속담. '고양이가 비계에 자꾸 가다 보면 결국 앞발을 남긴다' — 위험한 짓을 되풀이하면 끝내 걸린다. 원로 상원의원 그리말디가 총리에게(Lei) 개헌의 유혹을 경고하며. zampino는 zampa(발)의 축소형.</w:t>
      </w:r>
    </w:p>
    <w:p>
      <w:pPr>
        <w:pStyle w:val="ListBullet"/>
      </w:pPr>
      <w:r>
        <w:rPr>
          <w:rFonts w:ascii="Times New Roman" w:hAnsi="Times New Roman" w:eastAsia="Malgun Gothic"/>
          <w:b w:val="0"/>
          <w:i w:val="0"/>
          <w:sz w:val="22"/>
        </w:rPr>
        <w:t xml:space="preserve">대본: «Tanto va la gatta al lardo che ci lascia lo zampino. Prima si scrive niente, poi una virgola, poi un articolo.» · 비슷한 표현: </w:t>
      </w:r>
      <w:r>
        <w:rPr>
          <w:rFonts w:ascii="Times New Roman" w:hAnsi="Times New Roman" w:eastAsia="Malgun Gothic"/>
          <w:b/>
          <w:i w:val="0"/>
          <w:sz w:val="22"/>
        </w:rPr>
        <w:t>Il lupo perde il pelo ma non il vizio</w:t>
      </w:r>
      <w:r>
        <w:rPr>
          <w:rFonts w:ascii="Times New Roman" w:hAnsi="Times New Roman" w:eastAsia="Malgun Gothic"/>
          <w:b w:val="0"/>
          <w:i w:val="0"/>
          <w:sz w:val="22"/>
        </w:rPr>
        <w:t>(늑대는 털은 잃어도 버릇은 못 버린다)</w:t>
      </w:r>
    </w:p>
    <w:p>
      <w:pPr>
        <w:keepNext/>
        <w:spacing w:before="160"/>
      </w:pPr>
      <w:r>
        <w:rPr>
          <w:rFonts w:ascii="Times New Roman" w:hAnsi="Times New Roman" w:eastAsia="Malgun Gothic"/>
          <w:b/>
          <w:i w:val="0"/>
          <w:color w:val="1F3864"/>
          <w:sz w:val="26"/>
        </w:rPr>
        <w:t>«stanno già facendo quadrato» — 똘똘 뭉쳐 방어하다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fare quadrato</w:t>
      </w:r>
      <w:r>
        <w:rPr>
          <w:rFonts w:ascii="Times New Roman" w:hAnsi="Times New Roman" w:eastAsia="Malgun Gothic"/>
          <w:b w:val="0"/>
          <w:i w:val="0"/>
          <w:sz w:val="22"/>
        </w:rPr>
        <w:t>. 보병이 사방을 향해 방진을 치던 데서 온 말로, 위협 앞에서 한 덩어리로 뭉치다. 정치 기사에 흔하다. 연정 파트너 리포르미스티가 '신임은 예, 헌법은 아니오'로 결속하고 있다는 그리말디의 정보.</w:t>
      </w:r>
    </w:p>
    <w:p>
      <w:pPr>
        <w:pStyle w:val="ListBullet"/>
      </w:pPr>
      <w:r>
        <w:rPr>
          <w:rFonts w:ascii="Times New Roman" w:hAnsi="Times New Roman" w:eastAsia="Malgun Gothic"/>
          <w:b w:val="0"/>
          <w:i w:val="0"/>
          <w:sz w:val="22"/>
        </w:rPr>
        <w:t xml:space="preserve">대본: «I Riformisti stanno già facendo quadrato. Dicono «fiducia sì, Costituzione no».» · 비슷한 표현: </w:t>
      </w:r>
      <w:r>
        <w:rPr>
          <w:rFonts w:ascii="Times New Roman" w:hAnsi="Times New Roman" w:eastAsia="Malgun Gothic"/>
          <w:b/>
          <w:i w:val="0"/>
          <w:sz w:val="22"/>
        </w:rPr>
        <w:t>serrare i ranghi</w:t>
      </w:r>
      <w:r>
        <w:rPr>
          <w:rFonts w:ascii="Times New Roman" w:hAnsi="Times New Roman" w:eastAsia="Malgun Gothic"/>
          <w:b w:val="0"/>
          <w:i w:val="0"/>
          <w:sz w:val="22"/>
        </w:rPr>
        <w:t xml:space="preserve">(대열을 좁히다) · </w:t>
      </w:r>
      <w:r>
        <w:rPr>
          <w:rFonts w:ascii="Times New Roman" w:hAnsi="Times New Roman" w:eastAsia="Malgun Gothic"/>
          <w:b/>
          <w:i w:val="0"/>
          <w:sz w:val="22"/>
        </w:rPr>
        <w:t>fare muro</w:t>
      </w:r>
    </w:p>
    <w:p>
      <w:pPr>
        <w:keepNext/>
        <w:spacing w:before="160"/>
      </w:pPr>
      <w:r>
        <w:rPr>
          <w:rFonts w:ascii="Times New Roman" w:hAnsi="Times New Roman" w:eastAsia="Malgun Gothic"/>
          <w:b/>
          <w:i w:val="0"/>
          <w:color w:val="1F3864"/>
          <w:sz w:val="26"/>
        </w:rPr>
        <w:t>«Meglio soli che male accompagnati» — 나쁜 동행보다 혼자가 낫다</w:t>
      </w:r>
    </w:p>
    <w:p>
      <w:pPr>
        <w:pStyle w:val="ListBullet"/>
      </w:pPr>
      <w:r>
        <w:rPr>
          <w:rFonts w:ascii="Times New Roman" w:hAnsi="Times New Roman" w:eastAsia="Malgun Gothic"/>
          <w:b w:val="0"/>
          <w:i w:val="0"/>
          <w:sz w:val="22"/>
        </w:rPr>
        <w:t xml:space="preserve">쓰임·뉘앙스: 속담. 시칠리아에서는 </w:t>
      </w:r>
      <w:r>
        <w:rPr>
          <w:rFonts w:ascii="Times New Roman" w:hAnsi="Times New Roman" w:eastAsia="Malgun Gothic"/>
          <w:b/>
          <w:i w:val="0"/>
          <w:sz w:val="22"/>
        </w:rPr>
        <w:t>Megghiu sulu ca malu accumpagnatu</w:t>
      </w:r>
      <w:r>
        <w:rPr>
          <w:rFonts w:ascii="Times New Roman" w:hAnsi="Times New Roman" w:eastAsia="Malgun Gothic"/>
          <w:b w:val="0"/>
          <w:i w:val="0"/>
          <w:sz w:val="22"/>
        </w:rPr>
        <w:t>. 그리말디는 속담을 꺼낸 뒤 바로 비튼다 — 이 궁에서는 혼자면 아무것도, 모두와 함께면 모든 것을 통과시킨다, 그러니 '가운데에 서라'.</w:t>
      </w:r>
    </w:p>
    <w:p>
      <w:pPr>
        <w:pStyle w:val="ListBullet"/>
      </w:pPr>
      <w:r>
        <w:rPr>
          <w:rFonts w:ascii="Times New Roman" w:hAnsi="Times New Roman" w:eastAsia="Malgun Gothic"/>
          <w:b w:val="0"/>
          <w:i w:val="0"/>
          <w:sz w:val="22"/>
        </w:rPr>
        <w:t xml:space="preserve">대본: «Meglio soli che male accompagnati, dicono in Umbria.» · 반대 쪽 속담: </w:t>
      </w:r>
      <w:r>
        <w:rPr>
          <w:rFonts w:ascii="Times New Roman" w:hAnsi="Times New Roman" w:eastAsia="Malgun Gothic"/>
          <w:b/>
          <w:i w:val="0"/>
          <w:sz w:val="22"/>
        </w:rPr>
        <w:t>L'unione fa la forza</w:t>
      </w:r>
      <w:r>
        <w:rPr>
          <w:rFonts w:ascii="Times New Roman" w:hAnsi="Times New Roman" w:eastAsia="Malgun Gothic"/>
          <w:b w:val="0"/>
          <w:i w:val="0"/>
          <w:sz w:val="22"/>
        </w:rPr>
        <w:t>(뭉치면 힘이 된다)</w:t>
      </w:r>
    </w:p>
    <w:p>
      <w:pPr>
        <w:keepNext/>
        <w:spacing w:before="160"/>
      </w:pPr>
      <w:r>
        <w:rPr>
          <w:rFonts w:ascii="Times New Roman" w:hAnsi="Times New Roman" w:eastAsia="Malgun Gothic"/>
          <w:b/>
          <w:i w:val="0"/>
          <w:color w:val="1F3864"/>
          <w:sz w:val="26"/>
        </w:rPr>
        <w:t>«Li do per letti» — 낭독한 것으로 간주하겠습니다</w:t>
      </w:r>
    </w:p>
    <w:p>
      <w:pPr>
        <w:pStyle w:val="ListBullet"/>
      </w:pPr>
      <w:r>
        <w:rPr>
          <w:rFonts w:ascii="Times New Roman" w:hAnsi="Times New Roman" w:eastAsia="Malgun Gothic"/>
          <w:b w:val="0"/>
          <w:i w:val="0"/>
          <w:sz w:val="22"/>
        </w:rPr>
        <w:t xml:space="preserve">쓰임·뉘앙스: 법정 절차 문구. </w:t>
      </w:r>
      <w:r>
        <w:rPr>
          <w:rFonts w:ascii="Times New Roman" w:hAnsi="Times New Roman" w:eastAsia="Malgun Gothic"/>
          <w:b/>
          <w:i w:val="0"/>
          <w:sz w:val="22"/>
        </w:rPr>
        <w:t>dare per letto</w:t>
      </w:r>
      <w:r>
        <w:rPr>
          <w:rFonts w:ascii="Times New Roman" w:hAnsi="Times New Roman" w:eastAsia="Malgun Gothic"/>
          <w:b w:val="0"/>
          <w:i w:val="0"/>
          <w:sz w:val="22"/>
        </w:rPr>
        <w:t xml:space="preserve"> = 실제로 읽지 않고 읽은 것으로 치다. 재판장이 무기·결사 관련 공소 사실을 생략하며 양측 동의를 구하고, 검사·변호인은 각각 «La Procura consente.» «La difesa consente.»로 답한다. 아래 문법 4 참고.</w:t>
      </w:r>
    </w:p>
    <w:p>
      <w:pPr>
        <w:pStyle w:val="ListBullet"/>
      </w:pPr>
      <w:r>
        <w:rPr>
          <w:rFonts w:ascii="Times New Roman" w:hAnsi="Times New Roman" w:eastAsia="Malgun Gothic"/>
          <w:b w:val="0"/>
          <w:i w:val="0"/>
          <w:sz w:val="22"/>
        </w:rPr>
        <w:t xml:space="preserve">대본: «Seguono i capi relativi alle armi e all'associazione. Li do per letti, se le parti consentono.» · 비슷한 표현: </w:t>
      </w:r>
      <w:r>
        <w:rPr>
          <w:rFonts w:ascii="Times New Roman" w:hAnsi="Times New Roman" w:eastAsia="Malgun Gothic"/>
          <w:b/>
          <w:i w:val="0"/>
          <w:sz w:val="22"/>
        </w:rPr>
        <w:t>si dà per letto</w:t>
      </w:r>
      <w:r>
        <w:rPr>
          <w:rFonts w:ascii="Times New Roman" w:hAnsi="Times New Roman" w:eastAsia="Malgun Gothic"/>
          <w:b w:val="0"/>
          <w:i w:val="0"/>
          <w:sz w:val="22"/>
        </w:rPr>
        <w:t xml:space="preserve"> · </w:t>
      </w:r>
      <w:r>
        <w:rPr>
          <w:rFonts w:ascii="Times New Roman" w:hAnsi="Times New Roman" w:eastAsia="Malgun Gothic"/>
          <w:b/>
          <w:i w:val="0"/>
          <w:sz w:val="22"/>
        </w:rPr>
        <w:t>si omette la lettura</w:t>
      </w:r>
    </w:p>
    <w:p>
      <w:pPr>
        <w:keepNext/>
        <w:spacing w:before="160"/>
      </w:pPr>
      <w:r>
        <w:rPr>
          <w:rFonts w:ascii="Times New Roman" w:hAnsi="Times New Roman" w:eastAsia="Malgun Gothic"/>
          <w:b/>
          <w:i w:val="0"/>
          <w:color w:val="1F3864"/>
          <w:sz w:val="26"/>
        </w:rPr>
        <w:t>«Vedi tu» — 네가 알아서 해, 판단은 너한테 맡긴다</w:t>
      </w:r>
    </w:p>
    <w:p>
      <w:pPr>
        <w:pStyle w:val="ListBullet"/>
      </w:pPr>
      <w:r>
        <w:rPr>
          <w:rFonts w:ascii="Times New Roman" w:hAnsi="Times New Roman" w:eastAsia="Malgun Gothic"/>
          <w:b w:val="0"/>
          <w:i w:val="0"/>
          <w:sz w:val="22"/>
        </w:rPr>
        <w:t>쓰임·뉘앙스: 결정을 상대에게 넘기는 짧은 말. 선택권을 주는 듯하지만 은근한 압력이 담겨 있다. 본회의장에서 Lei로 반대 토론을 하던 콜라산티가 복도(트란스아틀란티코)에서는 tu로 바꿔 '진짜 대책을 가져오면 방해하지 않겠다'는 거래를 내민다. 마지막 «Pensaci.»(생각해 봐)와 짝.</w:t>
      </w:r>
    </w:p>
    <w:p>
      <w:pPr>
        <w:pStyle w:val="ListBullet"/>
      </w:pPr>
      <w:r>
        <w:rPr>
          <w:rFonts w:ascii="Times New Roman" w:hAnsi="Times New Roman" w:eastAsia="Malgun Gothic"/>
          <w:b w:val="0"/>
          <w:i w:val="0"/>
          <w:sz w:val="22"/>
        </w:rPr>
        <w:t xml:space="preserve">대본: «Ma il giorno che porti qui una cosa vera contro le bombe, io non faccio ostruzione. Vedi tu.» · 비슷한 표현: </w:t>
      </w:r>
      <w:r>
        <w:rPr>
          <w:rFonts w:ascii="Times New Roman" w:hAnsi="Times New Roman" w:eastAsia="Malgun Gothic"/>
          <w:b/>
          <w:i w:val="0"/>
          <w:sz w:val="22"/>
        </w:rPr>
        <w:t>Decidi tu</w:t>
      </w:r>
      <w:r>
        <w:rPr>
          <w:rFonts w:ascii="Times New Roman" w:hAnsi="Times New Roman" w:eastAsia="Malgun Gothic"/>
          <w:b w:val="0"/>
          <w:i w:val="0"/>
          <w:sz w:val="22"/>
        </w:rPr>
        <w:t xml:space="preserve"> · </w:t>
      </w:r>
      <w:r>
        <w:rPr>
          <w:rFonts w:ascii="Times New Roman" w:hAnsi="Times New Roman" w:eastAsia="Malgun Gothic"/>
          <w:b/>
          <w:i w:val="0"/>
          <w:sz w:val="22"/>
        </w:rPr>
        <w:t>Fai tu</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공소장의 문체 — 성이 먼저, 관사 붙은 성, quale</w:t>
      </w:r>
    </w:p>
    <w:p>
      <w:pPr>
        <w:pStyle w:val="ListBullet"/>
      </w:pPr>
      <w:r>
        <w:rPr>
          <w:rFonts w:ascii="Times New Roman" w:hAnsi="Times New Roman" w:eastAsia="Malgun Gothic"/>
          <w:b w:val="0"/>
          <w:i w:val="0"/>
          <w:sz w:val="22"/>
        </w:rPr>
        <w:t xml:space="preserve">사람을 </w:t>
      </w:r>
      <w:r>
        <w:rPr>
          <w:rFonts w:ascii="Times New Roman" w:hAnsi="Times New Roman" w:eastAsia="Malgun Gothic"/>
          <w:b/>
          <w:i w:val="0"/>
          <w:sz w:val="22"/>
        </w:rPr>
        <w:t>성 + 이름</w:t>
      </w:r>
      <w:r>
        <w:rPr>
          <w:rFonts w:ascii="Times New Roman" w:hAnsi="Times New Roman" w:eastAsia="Malgun Gothic"/>
          <w:b w:val="0"/>
          <w:i w:val="0"/>
          <w:sz w:val="22"/>
        </w:rPr>
        <w:t xml:space="preserve"> 순서로 부른다: «Tumminello Giovanni, detto Nanni», «la morte di Rinaldi Alessio». 별명은 </w:t>
      </w:r>
      <w:r>
        <w:rPr>
          <w:rFonts w:ascii="Times New Roman" w:hAnsi="Times New Roman" w:eastAsia="Malgun Gothic"/>
          <w:b/>
          <w:i w:val="0"/>
          <w:sz w:val="22"/>
        </w:rPr>
        <w:t>detto</w:t>
      </w:r>
      <w:r>
        <w:rPr>
          <w:rFonts w:ascii="Times New Roman" w:hAnsi="Times New Roman" w:eastAsia="Malgun Gothic"/>
          <w:b w:val="0"/>
          <w:i w:val="0"/>
          <w:sz w:val="22"/>
        </w:rPr>
        <w:t>(~라 불리는)로.</w:t>
      </w:r>
    </w:p>
    <w:p>
      <w:pPr>
        <w:pStyle w:val="ListBullet"/>
      </w:pPr>
      <w:r>
        <w:rPr>
          <w:rFonts w:ascii="Times New Roman" w:hAnsi="Times New Roman" w:eastAsia="Malgun Gothic"/>
          <w:b w:val="0"/>
          <w:i w:val="0"/>
          <w:sz w:val="22"/>
        </w:rPr>
        <w:t xml:space="preserve">한 번 소개한 피고인은 </w:t>
      </w:r>
      <w:r>
        <w:rPr>
          <w:rFonts w:ascii="Times New Roman" w:hAnsi="Times New Roman" w:eastAsia="Malgun Gothic"/>
          <w:b/>
          <w:i w:val="0"/>
          <w:sz w:val="22"/>
        </w:rPr>
        <w:t>관사 + 성</w:t>
      </w:r>
      <w:r>
        <w:rPr>
          <w:rFonts w:ascii="Times New Roman" w:hAnsi="Times New Roman" w:eastAsia="Malgun Gothic"/>
          <w:b w:val="0"/>
          <w:i w:val="0"/>
          <w:sz w:val="22"/>
        </w:rPr>
        <w:t xml:space="preserve">: «il Salemi quale mandante, il Raciti quale organizzatore, il Tumminello quale esecutore materiale». 일상어에서 남자 성에 관사를 붙이면 낮춰 부르는 느낌이지만, 조서·판결문에서는 중립적 지시어다. </w:t>
      </w:r>
      <w:r>
        <w:rPr>
          <w:rFonts w:ascii="Times New Roman" w:hAnsi="Times New Roman" w:eastAsia="Malgun Gothic"/>
          <w:b/>
          <w:i w:val="0"/>
          <w:sz w:val="22"/>
        </w:rPr>
        <w:t>quale</w:t>
      </w:r>
      <w:r>
        <w:rPr>
          <w:rFonts w:ascii="Times New Roman" w:hAnsi="Times New Roman" w:eastAsia="Malgun Gothic"/>
          <w:b w:val="0"/>
          <w:i w:val="0"/>
          <w:sz w:val="22"/>
        </w:rPr>
        <w:t xml:space="preserve"> = '~로서'(come의 격식형).</w:t>
      </w:r>
    </w:p>
    <w:p>
      <w:pPr>
        <w:pStyle w:val="ListBullet"/>
      </w:pPr>
      <w:r>
        <w:rPr>
          <w:rFonts w:ascii="Times New Roman" w:hAnsi="Times New Roman" w:eastAsia="Malgun Gothic"/>
          <w:b w:val="0"/>
          <w:i w:val="0"/>
          <w:sz w:val="22"/>
        </w:rPr>
        <w:t>재판장의 진행 문구: «La Corte dà atto che» …(~임을 확인한다), «do nuovamente lettura»(다시 낭독한다), «Il teste si attenga alle domande.»(증인은 질문에만 답하시오 — 3인칭 접속법 명령). 이의 처리는 한 단어: «Opposizione» → «Accolta.»(opposizione에 맞춘 여성형).</w:t>
      </w:r>
    </w:p>
    <w:p>
      <w:pPr>
        <w:keepNext/>
        <w:spacing w:before="160"/>
      </w:pPr>
      <w:r>
        <w:rPr>
          <w:rFonts w:ascii="Times New Roman" w:hAnsi="Times New Roman" w:eastAsia="Malgun Gothic"/>
          <w:b/>
          <w:i w:val="0"/>
          <w:color w:val="1F3864"/>
          <w:sz w:val="26"/>
        </w:rPr>
        <w:t>같은 사람, 두 가지 호칭 — 본회의장과 복도</w:t>
      </w:r>
    </w:p>
    <w:p>
      <w:pPr>
        <w:pStyle w:val="ListBullet"/>
      </w:pPr>
      <w:r>
        <w:rPr>
          <w:rFonts w:ascii="Times New Roman" w:hAnsi="Times New Roman" w:eastAsia="Malgun Gothic"/>
          <w:b w:val="0"/>
          <w:i w:val="0"/>
          <w:sz w:val="22"/>
        </w:rPr>
        <w:t>콜라산티: 본회의장에서는 «Presidente Rinaldi. Lei chiede la fiducia a questa Camera. Io gliela nego»(Lei + 직함). 투표 뒤 복도에서는 «Complimenti, Alessio.» «Pensaci.»(tu + 이름). 같은 사람이 공적 기록용 말투와 사적 거래용 말투를 갈아입는다.</w:t>
      </w:r>
    </w:p>
    <w:p>
      <w:pPr>
        <w:pStyle w:val="ListBullet"/>
      </w:pPr>
      <w:r>
        <w:rPr>
          <w:rFonts w:ascii="Times New Roman" w:hAnsi="Times New Roman" w:eastAsia="Malgun Gothic"/>
          <w:b w:val="0"/>
          <w:i w:val="0"/>
          <w:sz w:val="22"/>
        </w:rPr>
        <w:t xml:space="preserve">총리실: 리나와 알레시오는 tu(«L'hai già chiamato?»), 이레네와 알레시오는 서로 Lei(«Con rispetto, Irene, lei ha venticinque anni»). 이레네는 '대통령'과 구별해 소문자 </w:t>
      </w:r>
      <w:r>
        <w:rPr>
          <w:rFonts w:ascii="Times New Roman" w:hAnsi="Times New Roman" w:eastAsia="Malgun Gothic"/>
          <w:b/>
          <w:i w:val="0"/>
          <w:sz w:val="22"/>
        </w:rPr>
        <w:t>presidente</w:t>
      </w:r>
      <w:r>
        <w:rPr>
          <w:rFonts w:ascii="Times New Roman" w:hAnsi="Times New Roman" w:eastAsia="Malgun Gothic"/>
          <w:b w:val="0"/>
          <w:i w:val="0"/>
          <w:sz w:val="22"/>
        </w:rPr>
        <w:t>로 총리를 부른다: «Vuol dire che firma prima di leggere, presidente. Con rispetto.»</w:t>
      </w:r>
    </w:p>
    <w:p>
      <w:pPr>
        <w:pStyle w:val="ListBullet"/>
      </w:pPr>
      <w:r>
        <w:rPr>
          <w:rFonts w:ascii="Times New Roman" w:hAnsi="Times New Roman" w:eastAsia="Malgun Gothic"/>
          <w:b w:val="0"/>
          <w:i w:val="0"/>
          <w:sz w:val="22"/>
        </w:rPr>
        <w:t>퀴리날레: 베르티 «Lo vedremo insieme, presidente.» ↔ 알레시오 «Io no, signor Presidente.» 안나는 전화 끝에서 두 호칭을 차례로 쓴다: «Buonanotte, presidente.» … «Buonanotte, Ale.»</w:t>
      </w:r>
    </w:p>
    <w:p>
      <w:pPr>
        <w:keepNext/>
        <w:spacing w:before="160"/>
      </w:pPr>
      <w:r>
        <w:rPr>
          <w:rFonts w:ascii="Times New Roman" w:hAnsi="Times New Roman" w:eastAsia="Malgun Gothic"/>
          <w:b/>
          <w:i w:val="0"/>
          <w:color w:val="1F3864"/>
          <w:sz w:val="26"/>
        </w:rPr>
        <w:t>시장과 검문소의 말 — 시칠리아어, 로마네스코, 북부 표준어</w:t>
      </w:r>
    </w:p>
    <w:p>
      <w:pPr>
        <w:pStyle w:val="ListBullet"/>
      </w:pPr>
      <w:r>
        <w:rPr>
          <w:rFonts w:ascii="Times New Roman" w:hAnsi="Times New Roman" w:eastAsia="Malgun Gothic"/>
          <w:b w:val="0"/>
          <w:i w:val="0"/>
          <w:sz w:val="22"/>
        </w:rPr>
        <w:t>로살리아: «Talìa, Anna.»(</w:t>
      </w:r>
      <w:r>
        <w:rPr>
          <w:rFonts w:ascii="Times New Roman" w:hAnsi="Times New Roman" w:eastAsia="Malgun Gothic"/>
          <w:b/>
          <w:i w:val="0"/>
          <w:sz w:val="22"/>
        </w:rPr>
        <w:t>표준어: Guarda</w:t>
      </w:r>
      <w:r>
        <w:rPr>
          <w:rFonts w:ascii="Times New Roman" w:hAnsi="Times New Roman" w:eastAsia="Malgun Gothic"/>
          <w:b w:val="0"/>
          <w:i w:val="0"/>
          <w:sz w:val="22"/>
        </w:rPr>
        <w:t>) — taliàri는 시칠리아어 '보다'. «Bedda Matri.»(</w:t>
      </w:r>
      <w:r>
        <w:rPr>
          <w:rFonts w:ascii="Times New Roman" w:hAnsi="Times New Roman" w:eastAsia="Malgun Gothic"/>
          <w:b/>
          <w:i w:val="0"/>
          <w:sz w:val="22"/>
        </w:rPr>
        <w:t>Bella Madre</w:t>
      </w:r>
      <w:r>
        <w:rPr>
          <w:rFonts w:ascii="Times New Roman" w:hAnsi="Times New Roman" w:eastAsia="Malgun Gothic"/>
          <w:b w:val="0"/>
          <w:i w:val="0"/>
          <w:sz w:val="22"/>
        </w:rPr>
        <w:t xml:space="preserve"> = 맙소사). 병사에게는 처음부터 tu(«Tu compri?»), 늙은 마시노는 «Figliolo», «È un bravo picciotto»로 다정하게 거리를 둔다.</w:t>
      </w:r>
    </w:p>
    <w:p>
      <w:pPr>
        <w:pStyle w:val="ListBullet"/>
      </w:pPr>
      <w:r>
        <w:rPr>
          <w:rFonts w:ascii="Times New Roman" w:hAnsi="Times New Roman" w:eastAsia="Malgun Gothic"/>
          <w:b w:val="0"/>
          <w:i w:val="0"/>
          <w:sz w:val="22"/>
        </w:rPr>
        <w:t>북부 출신 병사 다빌라는 끝까지 Lei와 직업 표준어: «Buongiorno, signora. Scusi, è suo questo banco?» «Senza documento non potrei…»(조건법으로 거절을 누그러뜨림).</w:t>
      </w:r>
    </w:p>
    <w:p>
      <w:pPr>
        <w:pStyle w:val="ListBullet"/>
      </w:pPr>
      <w:r>
        <w:rPr>
          <w:rFonts w:ascii="Times New Roman" w:hAnsi="Times New Roman" w:eastAsia="Malgun Gothic"/>
          <w:b w:val="0"/>
          <w:i w:val="0"/>
          <w:sz w:val="22"/>
        </w:rPr>
        <w:t>세르조의 로마네스코: «Presidè, mo' è la quarta. L'incarico, le dimissioni, l'incarico de giovedì, e oggi er giuramento.»(</w:t>
      </w:r>
      <w:r>
        <w:rPr>
          <w:rFonts w:ascii="Times New Roman" w:hAnsi="Times New Roman" w:eastAsia="Malgun Gothic"/>
          <w:b/>
          <w:i w:val="0"/>
          <w:sz w:val="22"/>
        </w:rPr>
        <w:t>Presidente, ora è la quarta … di giovedì … il giuramento</w:t>
      </w:r>
      <w:r>
        <w:rPr>
          <w:rFonts w:ascii="Times New Roman" w:hAnsi="Times New Roman" w:eastAsia="Malgun Gothic"/>
          <w:b w:val="0"/>
          <w:i w:val="0"/>
          <w:sz w:val="22"/>
        </w:rPr>
        <w:t>) / «Su la quarta nun diceva gnente.»(</w:t>
      </w:r>
      <w:r>
        <w:rPr>
          <w:rFonts w:ascii="Times New Roman" w:hAnsi="Times New Roman" w:eastAsia="Malgun Gothic"/>
          <w:b/>
          <w:i w:val="0"/>
          <w:sz w:val="22"/>
        </w:rPr>
        <w:t>Sulla quarta non diceva niente</w:t>
      </w:r>
      <w:r>
        <w:rPr>
          <w:rFonts w:ascii="Times New Roman" w:hAnsi="Times New Roman" w:eastAsia="Malgun Gothic"/>
          <w:b w:val="0"/>
          <w:i w:val="0"/>
          <w:sz w:val="22"/>
        </w:rPr>
        <w:t>) / «chi giura troppe vorte, prima o poi giura er falso»(</w:t>
      </w:r>
      <w:r>
        <w:rPr>
          <w:rFonts w:ascii="Times New Roman" w:hAnsi="Times New Roman" w:eastAsia="Malgun Gothic"/>
          <w:b/>
          <w:i w:val="0"/>
          <w:sz w:val="22"/>
        </w:rPr>
        <w:t>volte … il falso</w:t>
      </w:r>
      <w:r>
        <w:rPr>
          <w:rFonts w:ascii="Times New Roman" w:hAnsi="Times New Roman" w:eastAsia="Malgun Gothic"/>
          <w:b w:val="0"/>
          <w:i w:val="0"/>
          <w:sz w:val="22"/>
        </w:rPr>
        <w:t>).</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da + 명사: '~ 시절에', '~로서', '~ 같은' — «L'ha vissuta da sostituto»</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da + 관사 없는 명사</w:t>
      </w:r>
      <w:r>
        <w:rPr>
          <w:rFonts w:ascii="Times New Roman" w:hAnsi="Times New Roman" w:eastAsia="Malgun Gothic"/>
          <w:b w:val="0"/>
          <w:i w:val="0"/>
          <w:sz w:val="22"/>
        </w:rPr>
        <w:t>는 세 가지 뜻을 낸다. ① 인생의 시기·지위 '~였을 때'(</w:t>
      </w:r>
      <w:r>
        <w:rPr>
          <w:rFonts w:ascii="Times New Roman" w:hAnsi="Times New Roman" w:eastAsia="Malgun Gothic"/>
          <w:b/>
          <w:i w:val="0"/>
          <w:sz w:val="22"/>
        </w:rPr>
        <w:t>da bambino, da piccolo, da giovane, da sostituto</w:t>
      </w:r>
      <w:r>
        <w:rPr>
          <w:rFonts w:ascii="Times New Roman" w:hAnsi="Times New Roman" w:eastAsia="Malgun Gothic"/>
          <w:b w:val="0"/>
          <w:i w:val="0"/>
          <w:sz w:val="22"/>
        </w:rPr>
        <w:t>). ② 자격 '~로서'(</w:t>
      </w:r>
      <w:r>
        <w:rPr>
          <w:rFonts w:ascii="Times New Roman" w:hAnsi="Times New Roman" w:eastAsia="Malgun Gothic"/>
          <w:b/>
          <w:i w:val="0"/>
          <w:sz w:val="22"/>
        </w:rPr>
        <w:t>fare da testimone, fare da paravento</w:t>
      </w:r>
      <w:r>
        <w:rPr>
          <w:rFonts w:ascii="Times New Roman" w:hAnsi="Times New Roman" w:eastAsia="Malgun Gothic"/>
          <w:b w:val="0"/>
          <w:i w:val="0"/>
          <w:sz w:val="22"/>
        </w:rPr>
        <w:t>). ③ 명사를 꾸며 '~다운, ~ 특유의'(</w:t>
      </w:r>
      <w:r>
        <w:rPr>
          <w:rFonts w:ascii="Times New Roman" w:hAnsi="Times New Roman" w:eastAsia="Malgun Gothic"/>
          <w:b/>
          <w:i w:val="0"/>
          <w:sz w:val="22"/>
        </w:rPr>
        <w:t>la voce da prefetto, occhi da gatto</w:t>
      </w:r>
      <w:r>
        <w:rPr>
          <w:rFonts w:ascii="Times New Roman" w:hAnsi="Times New Roman" w:eastAsia="Malgun Gothic"/>
          <w:b w:val="0"/>
          <w:i w:val="0"/>
          <w:sz w:val="22"/>
        </w:rPr>
        <w:t>). 어느 쪽이든 관사를 붙이지 않는다(da il sostituto ×).</w:t>
      </w:r>
    </w:p>
    <w:p>
      <w:pPr>
        <w:pStyle w:val="ListBullet"/>
      </w:pPr>
      <w:r>
        <w:rPr>
          <w:rFonts w:ascii="Times New Roman" w:hAnsi="Times New Roman" w:eastAsia="Malgun Gothic"/>
          <w:b w:val="0"/>
          <w:i w:val="0"/>
          <w:sz w:val="22"/>
        </w:rPr>
        <w:t>대본 분석: 알레시오 «Ansaldi sa che cosa è un'emergenza. L'ha vissuta da sostituto, nel novantadue.» — 검사보였던 시절에(①). la = l'emergenza, 그래서 vissuta. / 지문 «Radice, la voce asciutta da prefetto.» «la voce da aula.» — 도지사다운 메마른 목소리, 법정용 목소리(③). / 같은 7부 2화 콘체타 «Da piccolo li toglieva e li metteva sul bordo del piatto.»(①)</w:t>
      </w:r>
    </w:p>
    <w:p>
      <w:pPr>
        <w:pStyle w:val="ListBullet"/>
      </w:pPr>
      <w:r>
        <w:rPr>
          <w:rFonts w:ascii="Times New Roman" w:hAnsi="Times New Roman" w:eastAsia="Malgun Gothic"/>
          <w:b w:val="0"/>
          <w:i w:val="0"/>
          <w:sz w:val="22"/>
        </w:rPr>
        <w:t xml:space="preserve">연습: 그는 어렸을 때 토레네라에 살았다. → ___ ___ abitava a Torrenera. → 정답: </w:t>
      </w:r>
      <w:r>
        <w:rPr>
          <w:rFonts w:ascii="Times New Roman" w:hAnsi="Times New Roman" w:eastAsia="Malgun Gothic"/>
          <w:b/>
          <w:i w:val="0"/>
          <w:sz w:val="22"/>
        </w:rPr>
        <w:t>Da piccolo</w:t>
      </w:r>
    </w:p>
    <w:p>
      <w:pPr>
        <w:keepNext/>
        <w:spacing w:before="160"/>
      </w:pPr>
      <w:r>
        <w:rPr>
          <w:rFonts w:ascii="Times New Roman" w:hAnsi="Times New Roman" w:eastAsia="Malgun Gothic"/>
          <w:b/>
          <w:i w:val="0"/>
          <w:color w:val="1F3864"/>
          <w:sz w:val="26"/>
        </w:rPr>
        <w:t>2. «non fosse che per» — '오직 ~ 때문이라 해도' → 동사 시제 가이드 5.8 congiuntivo (접속법), 5.13 가정문 (periodo ipotetico)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non fosse che per + 명사/부정사</w:t>
      </w:r>
      <w:r>
        <w:rPr>
          <w:rFonts w:ascii="Times New Roman" w:hAnsi="Times New Roman" w:eastAsia="Malgun Gothic"/>
          <w:b w:val="0"/>
          <w:i w:val="0"/>
          <w:sz w:val="22"/>
        </w:rPr>
        <w:t xml:space="preserve">는 '다른 이유가 없다 해도 적어도 ~ 때문에라도'. se가 빠진 가정문 조각(se non fosse che per…)이라 동사가 </w:t>
      </w:r>
      <w:r>
        <w:rPr>
          <w:rFonts w:ascii="Times New Roman" w:hAnsi="Times New Roman" w:eastAsia="Malgun Gothic"/>
          <w:b/>
          <w:i w:val="0"/>
          <w:sz w:val="22"/>
        </w:rPr>
        <w:t>접속법 반과거 fosse</w:t>
      </w:r>
      <w:r>
        <w:rPr>
          <w:rFonts w:ascii="Times New Roman" w:hAnsi="Times New Roman" w:eastAsia="Malgun Gothic"/>
          <w:b w:val="0"/>
          <w:i w:val="0"/>
          <w:sz w:val="22"/>
        </w:rPr>
        <w:t xml:space="preserve">로 고정된다. 비슷한 틀: </w:t>
      </w:r>
      <w:r>
        <w:rPr>
          <w:rFonts w:ascii="Times New Roman" w:hAnsi="Times New Roman" w:eastAsia="Malgun Gothic"/>
          <w:b/>
          <w:i w:val="0"/>
          <w:sz w:val="22"/>
        </w:rPr>
        <w:t>se non altro per</w:t>
      </w:r>
      <w:r>
        <w:rPr>
          <w:rFonts w:ascii="Times New Roman" w:hAnsi="Times New Roman" w:eastAsia="Malgun Gothic"/>
          <w:b w:val="0"/>
          <w:i w:val="0"/>
          <w:sz w:val="22"/>
        </w:rPr>
        <w:t xml:space="preserve">(적어도 ~ 때문에), </w:t>
      </w:r>
      <w:r>
        <w:rPr>
          <w:rFonts w:ascii="Times New Roman" w:hAnsi="Times New Roman" w:eastAsia="Malgun Gothic"/>
          <w:b/>
          <w:i w:val="0"/>
          <w:sz w:val="22"/>
        </w:rPr>
        <w:t>foss'anche</w:t>
      </w:r>
      <w:r>
        <w:rPr>
          <w:rFonts w:ascii="Times New Roman" w:hAnsi="Times New Roman" w:eastAsia="Malgun Gothic"/>
          <w:b w:val="0"/>
          <w:i w:val="0"/>
          <w:sz w:val="22"/>
        </w:rPr>
        <w:t>(~일지라도). 격식·문학 문체.</w:t>
      </w:r>
    </w:p>
    <w:p>
      <w:pPr>
        <w:pStyle w:val="ListBullet"/>
      </w:pPr>
      <w:r>
        <w:rPr>
          <w:rFonts w:ascii="Times New Roman" w:hAnsi="Times New Roman" w:eastAsia="Malgun Gothic"/>
          <w:b w:val="0"/>
          <w:i w:val="0"/>
          <w:sz w:val="22"/>
        </w:rPr>
        <w:t>대본 분석: 안나가 인용하는 파베세 «Un paese ci vuole, non fosse che per il gusto di andarsene via.» — '고향은 있어야 한다, 떠나는 맛 때문이라 해도'. ci vuole(volerci, 필요하다)의 주어는 un paese. andarsene via = 떠나 버리다(대명동사 andarsene + via의 강조). / 안나는 이 문장을 자기 말로 이어 간다: «Te lo facevo ripetere perché tu volevi andartene già a dieci anni. E te ne sei andato.» — 같은 andarsene를 반과거와 근과거로.</w:t>
      </w:r>
    </w:p>
    <w:p>
      <w:pPr>
        <w:pStyle w:val="ListBullet"/>
      </w:pPr>
      <w:r>
        <w:rPr>
          <w:rFonts w:ascii="Times New Roman" w:hAnsi="Times New Roman" w:eastAsia="Malgun Gothic"/>
          <w:b w:val="0"/>
          <w:i w:val="0"/>
          <w:sz w:val="22"/>
        </w:rPr>
        <w:t xml:space="preserve">연습: 적어도 인사라도 하러 와라. → Vieni, ___ ___ ___ ___ salutare. → 정답: </w:t>
      </w:r>
      <w:r>
        <w:rPr>
          <w:rFonts w:ascii="Times New Roman" w:hAnsi="Times New Roman" w:eastAsia="Malgun Gothic"/>
          <w:b/>
          <w:i w:val="0"/>
          <w:sz w:val="22"/>
        </w:rPr>
        <w:t>non fosse che per</w:t>
      </w:r>
    </w:p>
    <w:p>
      <w:pPr>
        <w:keepNext/>
        <w:spacing w:before="160"/>
      </w:pPr>
      <w:r>
        <w:rPr>
          <w:rFonts w:ascii="Times New Roman" w:hAnsi="Times New Roman" w:eastAsia="Malgun Gothic"/>
          <w:b/>
          <w:i w:val="0"/>
          <w:color w:val="1F3864"/>
          <w:sz w:val="26"/>
        </w:rPr>
        <w:t>3. 조동사 + 부정사의 수동: «devono essere visti» (4부 6화 수동 부정사 per essere + 과거분사에 이어) → 동사 시제 가이드 5.15 수동태 (forma passiva), 5.14 부정사(infinito)의 용법 참고</w:t>
      </w:r>
    </w:p>
    <w:p>
      <w:pPr>
        <w:pStyle w:val="ListBullet"/>
      </w:pPr>
      <w:r>
        <w:rPr>
          <w:rFonts w:ascii="Times New Roman" w:hAnsi="Times New Roman" w:eastAsia="Malgun Gothic"/>
          <w:b w:val="0"/>
          <w:i w:val="0"/>
          <w:sz w:val="22"/>
        </w:rPr>
        <w:t xml:space="preserve">규칙: dovere·potere·volere 뒤에 수동을 넣으려면 부정사를 수동형 </w:t>
      </w:r>
      <w:r>
        <w:rPr>
          <w:rFonts w:ascii="Times New Roman" w:hAnsi="Times New Roman" w:eastAsia="Malgun Gothic"/>
          <w:b/>
          <w:i w:val="0"/>
          <w:sz w:val="22"/>
        </w:rPr>
        <w:t>essere + 과거분사</w:t>
      </w:r>
      <w:r>
        <w:rPr>
          <w:rFonts w:ascii="Times New Roman" w:hAnsi="Times New Roman" w:eastAsia="Malgun Gothic"/>
          <w:b w:val="0"/>
          <w:i w:val="0"/>
          <w:sz w:val="22"/>
        </w:rPr>
        <w:t xml:space="preserve">로 바꾼다. 과거분사는 </w:t>
      </w:r>
      <w:r>
        <w:rPr>
          <w:rFonts w:ascii="Times New Roman" w:hAnsi="Times New Roman" w:eastAsia="Malgun Gothic"/>
          <w:b/>
          <w:i w:val="0"/>
          <w:sz w:val="22"/>
        </w:rPr>
        <w:t>주어</w:t>
      </w:r>
      <w:r>
        <w:rPr>
          <w:rFonts w:ascii="Times New Roman" w:hAnsi="Times New Roman" w:eastAsia="Malgun Gothic"/>
          <w:b w:val="0"/>
          <w:i w:val="0"/>
          <w:sz w:val="22"/>
        </w:rPr>
        <w:t>에 성·수 일치(i soldati → visti, la legge → letta). 능동 부정사(vedere)와 나란히 놓으면 '보는 쪽'과 '보이는 쪽'이 갈린다.</w:t>
      </w:r>
    </w:p>
    <w:p>
      <w:pPr>
        <w:pStyle w:val="ListBullet"/>
      </w:pPr>
      <w:r>
        <w:rPr>
          <w:rFonts w:ascii="Times New Roman" w:hAnsi="Times New Roman" w:eastAsia="Malgun Gothic"/>
          <w:b w:val="0"/>
          <w:i w:val="0"/>
          <w:sz w:val="22"/>
        </w:rPr>
        <w:t>대본 분석: 라디체 «I soldati devono essere visti. Più che vedere.» — 병사는 보여야 한다(수동), 보는 것보다. 짧은 두 문장이 «Strade sicure» 작전의 본질을 요약한다. / 같은 장면의 si 수동: «le cose lette prima di una bomba si leggono con un'altra testa» — lette는 과거분사 형용사(읽힌 것들), si leggono는 si passivante. / 대비(능동): «Davila la guarda allontanarsi.»(지각동사 + 부정사)</w:t>
      </w:r>
    </w:p>
    <w:p>
      <w:pPr>
        <w:pStyle w:val="ListBullet"/>
      </w:pPr>
      <w:r>
        <w:rPr>
          <w:rFonts w:ascii="Times New Roman" w:hAnsi="Times New Roman" w:eastAsia="Malgun Gothic"/>
          <w:b w:val="0"/>
          <w:i w:val="0"/>
          <w:sz w:val="22"/>
        </w:rPr>
        <w:t xml:space="preserve">연습: 장관들의 서명은 오늘 밤 안에 확인되어야 한다. → Le firme dei ministri devono ___ ___ entro stasera. (controllare) → 정답: </w:t>
      </w:r>
      <w:r>
        <w:rPr>
          <w:rFonts w:ascii="Times New Roman" w:hAnsi="Times New Roman" w:eastAsia="Malgun Gothic"/>
          <w:b/>
          <w:i w:val="0"/>
          <w:sz w:val="22"/>
        </w:rPr>
        <w:t>essere controllate</w:t>
      </w:r>
    </w:p>
    <w:p>
      <w:pPr>
        <w:keepNext/>
        <w:spacing w:before="160"/>
      </w:pPr>
      <w:r>
        <w:rPr>
          <w:rFonts w:ascii="Times New Roman" w:hAnsi="Times New Roman" w:eastAsia="Malgun Gothic"/>
          <w:b/>
          <w:i w:val="0"/>
          <w:color w:val="1F3864"/>
          <w:sz w:val="26"/>
        </w:rPr>
        <w:t>4. dare per + 과거분사: «Li do per letti» → 동사 시제 가이드 5.16 과거분사의 단독 용법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dare per + 과거분사·형용사</w:t>
      </w:r>
      <w:r>
        <w:rPr>
          <w:rFonts w:ascii="Times New Roman" w:hAnsi="Times New Roman" w:eastAsia="Malgun Gothic"/>
          <w:b w:val="0"/>
          <w:i w:val="0"/>
          <w:sz w:val="22"/>
        </w:rPr>
        <w:t xml:space="preserve"> = '~한 것으로 치다, 간주하다'. 과거분사는 </w:t>
      </w:r>
      <w:r>
        <w:rPr>
          <w:rFonts w:ascii="Times New Roman" w:hAnsi="Times New Roman" w:eastAsia="Malgun Gothic"/>
          <w:b/>
          <w:i w:val="0"/>
          <w:sz w:val="22"/>
        </w:rPr>
        <w:t>목적어</w:t>
      </w:r>
      <w:r>
        <w:rPr>
          <w:rFonts w:ascii="Times New Roman" w:hAnsi="Times New Roman" w:eastAsia="Malgun Gothic"/>
          <w:b w:val="0"/>
          <w:i w:val="0"/>
          <w:sz w:val="22"/>
        </w:rPr>
        <w:t xml:space="preserve">에 성·수 일치한다. 자주 쓰는 것: </w:t>
      </w:r>
      <w:r>
        <w:rPr>
          <w:rFonts w:ascii="Times New Roman" w:hAnsi="Times New Roman" w:eastAsia="Malgun Gothic"/>
          <w:b/>
          <w:i w:val="0"/>
          <w:sz w:val="22"/>
        </w:rPr>
        <w:t>dare per scontato</w:t>
      </w:r>
      <w:r>
        <w:rPr>
          <w:rFonts w:ascii="Times New Roman" w:hAnsi="Times New Roman" w:eastAsia="Malgun Gothic"/>
          <w:b w:val="0"/>
          <w:i w:val="0"/>
          <w:sz w:val="22"/>
        </w:rPr>
        <w:t xml:space="preserve">(당연하게 여기다), </w:t>
      </w:r>
      <w:r>
        <w:rPr>
          <w:rFonts w:ascii="Times New Roman" w:hAnsi="Times New Roman" w:eastAsia="Malgun Gothic"/>
          <w:b/>
          <w:i w:val="0"/>
          <w:sz w:val="22"/>
        </w:rPr>
        <w:t>dare per perso</w:t>
      </w:r>
      <w:r>
        <w:rPr>
          <w:rFonts w:ascii="Times New Roman" w:hAnsi="Times New Roman" w:eastAsia="Malgun Gothic"/>
          <w:b w:val="0"/>
          <w:i w:val="0"/>
          <w:sz w:val="22"/>
        </w:rPr>
        <w:t xml:space="preserve">(잃은 셈 치다), </w:t>
      </w:r>
      <w:r>
        <w:rPr>
          <w:rFonts w:ascii="Times New Roman" w:hAnsi="Times New Roman" w:eastAsia="Malgun Gothic"/>
          <w:b/>
          <w:i w:val="0"/>
          <w:sz w:val="22"/>
        </w:rPr>
        <w:t>dare per morto</w:t>
      </w:r>
      <w:r>
        <w:rPr>
          <w:rFonts w:ascii="Times New Roman" w:hAnsi="Times New Roman" w:eastAsia="Malgun Gothic"/>
          <w:b w:val="0"/>
          <w:i w:val="0"/>
          <w:sz w:val="22"/>
        </w:rPr>
        <w:t xml:space="preserve">(죽은 줄 알다), </w:t>
      </w:r>
      <w:r>
        <w:rPr>
          <w:rFonts w:ascii="Times New Roman" w:hAnsi="Times New Roman" w:eastAsia="Malgun Gothic"/>
          <w:b/>
          <w:i w:val="0"/>
          <w:sz w:val="22"/>
        </w:rPr>
        <w:t>dare per letto</w:t>
      </w:r>
      <w:r>
        <w:rPr>
          <w:rFonts w:ascii="Times New Roman" w:hAnsi="Times New Roman" w:eastAsia="Malgun Gothic"/>
          <w:b w:val="0"/>
          <w:i w:val="0"/>
          <w:sz w:val="22"/>
        </w:rPr>
        <w:t>(낭독한 것으로 하다).</w:t>
      </w:r>
    </w:p>
    <w:p>
      <w:pPr>
        <w:pStyle w:val="ListBullet"/>
      </w:pPr>
      <w:r>
        <w:rPr>
          <w:rFonts w:ascii="Times New Roman" w:hAnsi="Times New Roman" w:eastAsia="Malgun Gothic"/>
          <w:b w:val="0"/>
          <w:i w:val="0"/>
          <w:sz w:val="22"/>
        </w:rPr>
        <w:t>대본 분석: 재판장 «Seguono i capi relativi alle armi e all'associazione. Li do per letti, se le parti consentono.» — li = i capi(m. pl.) → letti. / 같은 장면, 변호인에게 하는 명령의 목적어 전위: «le valutazioni le tenga per la discussione» → 변호인 «Me le tengo, Presidente.»(tenersele: 내 몫으로 간직하겠다 — 재귀 me + le).</w:t>
      </w:r>
    </w:p>
    <w:p>
      <w:pPr>
        <w:pStyle w:val="ListBullet"/>
      </w:pPr>
      <w:r>
        <w:rPr>
          <w:rFonts w:ascii="Times New Roman" w:hAnsi="Times New Roman" w:eastAsia="Malgun Gothic"/>
          <w:b w:val="0"/>
          <w:i w:val="0"/>
          <w:sz w:val="22"/>
        </w:rPr>
        <w:t xml:space="preserve">연습: 이 서류들은 낭독한 것으로 하겠습니다. → Queste carte le do per ___. → 정답: </w:t>
      </w:r>
      <w:r>
        <w:rPr>
          <w:rFonts w:ascii="Times New Roman" w:hAnsi="Times New Roman" w:eastAsia="Malgun Gothic"/>
          <w:b/>
          <w:i w:val="0"/>
          <w:sz w:val="22"/>
        </w:rPr>
        <w:t>lette</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2029년 법정에서 재판장이 공소 사실을 처음부터 다시 읽은 이유와, 세 피고인의 역할은 무엇인가요?</w:t>
      </w:r>
    </w:p>
    <w:p>
      <w:pPr>
        <w:pStyle w:val="ListBullet2"/>
      </w:pPr>
      <w:r>
        <w:rPr>
          <w:rFonts w:ascii="Times New Roman" w:hAnsi="Times New Roman" w:eastAsia="Malgun Gothic"/>
          <w:b w:val="0"/>
          <w:i w:val="0"/>
          <w:sz w:val="22"/>
        </w:rPr>
        <w:t>답: 전날 결정으로 라치티 사건이 이 재판에 병합되어, 기록에 최종 형태로 남기려고 다시 읽었다. 살레미는 지시자(mandante), 라치티는 조직자, 툼미넬로는 직접 실행범이다.</w:t>
      </w:r>
    </w:p>
    <w:p>
      <w:pPr>
        <w:pStyle w:val="ListBullet"/>
      </w:pPr>
      <w:r>
        <w:rPr>
          <w:rFonts w:ascii="Times New Roman" w:hAnsi="Times New Roman" w:eastAsia="Malgun Gothic"/>
          <w:b w:val="0"/>
          <w:i w:val="0"/>
          <w:sz w:val="22"/>
        </w:rPr>
        <w:t>질문 2: 알레시오는 법무장관 자리에 왜 안살디를 골랐고, 이레네는 무엇을 걱정했나요?</w:t>
      </w:r>
    </w:p>
    <w:p>
      <w:pPr>
        <w:pStyle w:val="ListBullet2"/>
      </w:pPr>
      <w:r>
        <w:rPr>
          <w:rFonts w:ascii="Times New Roman" w:hAnsi="Times New Roman" w:eastAsia="Malgun Gothic"/>
          <w:b w:val="0"/>
          <w:i w:val="0"/>
          <w:sz w:val="22"/>
        </w:rPr>
        <w:t>답: 정당이 없고 30년 재판 경력에, 1992년 비상 상황을 검사보로 겪어 '비상이 무엇인지' 아는 사람이기 때문이다. 이레네는 그가 서명한 '41조의2' 연장 의견을 대법원이 파기했다는 점을 들어, 읽기 전에 서명하는 사람이라고 걱정했다.</w:t>
      </w:r>
    </w:p>
    <w:p>
      <w:pPr>
        <w:pStyle w:val="ListBullet"/>
      </w:pPr>
      <w:r>
        <w:rPr>
          <w:rFonts w:ascii="Times New Roman" w:hAnsi="Times New Roman" w:eastAsia="Malgun Gothic"/>
          <w:b w:val="0"/>
          <w:i w:val="0"/>
          <w:sz w:val="22"/>
        </w:rPr>
        <w:t>질문 3: 안나는 생선 시장 앞의 군용 트럭을 보고 아들에게 무엇을 말했나요?</w:t>
      </w:r>
    </w:p>
    <w:p>
      <w:pPr>
        <w:pStyle w:val="ListBullet2"/>
      </w:pPr>
      <w:r>
        <w:rPr>
          <w:rFonts w:ascii="Times New Roman" w:hAnsi="Times New Roman" w:eastAsia="Malgun Gothic"/>
          <w:b w:val="0"/>
          <w:i w:val="0"/>
          <w:sz w:val="22"/>
        </w:rPr>
        <w:t>답: 파베세의 «Un paese ci vuole» 구절을 인용하며, 떠난 아들은 괜찮지만 고향은 고향으로 남아야 한다고 했다. 생선 앞에 병사를 세우면 돌아왔을 때 마을이 아니라 병영을 보게 되고, 토레네라에서는 '임시'인 것이 가장 오래간다고 경고했다.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