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3화 「첫 번째 법령」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sovvertire</w:t>
            </w:r>
          </w:p>
        </w:tc>
        <w:tc>
          <w:tcPr>
            <w:tcW w:type="dxa" w:w="2160"/>
          </w:tcPr>
          <w:p>
            <w:r/>
            <w:r>
              <w:rPr>
                <w:rFonts w:ascii="Times New Roman" w:hAnsi="Times New Roman" w:eastAsia="Malgun Gothic"/>
                <w:b w:val="0"/>
                <w:i w:val="0"/>
                <w:sz w:val="20"/>
              </w:rPr>
              <w:t>동사 sovvertire (3군 -ire; sovverto)</w:t>
            </w:r>
          </w:p>
        </w:tc>
        <w:tc>
          <w:tcPr>
            <w:tcW w:type="dxa" w:w="2160"/>
          </w:tcPr>
          <w:p>
            <w:r/>
            <w:r>
              <w:rPr>
                <w:rFonts w:ascii="Times New Roman" w:hAnsi="Times New Roman" w:eastAsia="Malgun Gothic"/>
                <w:b w:val="0"/>
                <w:i w:val="0"/>
                <w:sz w:val="20"/>
              </w:rPr>
              <w:t>(질서를) 전복하다</w:t>
            </w:r>
          </w:p>
        </w:tc>
        <w:tc>
          <w:tcPr>
            <w:tcW w:type="dxa" w:w="2160"/>
          </w:tcPr>
          <w:p>
            <w:r/>
            <w:r>
              <w:rPr>
                <w:rFonts w:ascii="Times New Roman" w:hAnsi="Times New Roman" w:eastAsia="Malgun Gothic"/>
                <w:b w:val="0"/>
                <w:i w:val="0"/>
                <w:sz w:val="20"/>
              </w:rPr>
              <w:t>«diretti a sovvertire l'ordine costituzionale»</w:t>
            </w:r>
          </w:p>
        </w:tc>
      </w:tr>
      <w:tr>
        <w:tc>
          <w:tcPr>
            <w:tcW w:type="dxa" w:w="2160"/>
          </w:tcPr>
          <w:p>
            <w:r/>
            <w:r>
              <w:rPr>
                <w:rFonts w:ascii="Times New Roman" w:hAnsi="Times New Roman" w:eastAsia="Malgun Gothic"/>
                <w:b/>
                <w:i w:val="0"/>
                <w:sz w:val="20"/>
              </w:rPr>
              <w:t>in luogo di</w:t>
            </w:r>
          </w:p>
        </w:tc>
        <w:tc>
          <w:tcPr>
            <w:tcW w:type="dxa" w:w="2160"/>
          </w:tcPr>
          <w:p>
            <w:r/>
            <w:r>
              <w:rPr>
                <w:rFonts w:ascii="Times New Roman" w:hAnsi="Times New Roman" w:eastAsia="Malgun Gothic"/>
                <w:b w:val="0"/>
                <w:i w:val="0"/>
                <w:sz w:val="20"/>
              </w:rPr>
              <w:t>전치사구</w:t>
            </w:r>
          </w:p>
        </w:tc>
        <w:tc>
          <w:tcPr>
            <w:tcW w:type="dxa" w:w="2160"/>
          </w:tcPr>
          <w:p>
            <w:r/>
            <w:r>
              <w:rPr>
                <w:rFonts w:ascii="Times New Roman" w:hAnsi="Times New Roman" w:eastAsia="Malgun Gothic"/>
                <w:b w:val="0"/>
                <w:i w:val="0"/>
                <w:sz w:val="20"/>
              </w:rPr>
              <w:t>~ 대신에(법률 문어)</w:t>
            </w:r>
          </w:p>
        </w:tc>
        <w:tc>
          <w:tcPr>
            <w:tcW w:type="dxa" w:w="2160"/>
          </w:tcPr>
          <w:p>
            <w:r/>
            <w:r>
              <w:rPr>
                <w:rFonts w:ascii="Times New Roman" w:hAnsi="Times New Roman" w:eastAsia="Malgun Gothic"/>
                <w:b w:val="0"/>
                <w:i w:val="0"/>
                <w:sz w:val="20"/>
              </w:rPr>
              <w:t>«Decisione del tribunale entro trenta giorni, in luogo dei tempi ordinari.»</w:t>
            </w:r>
          </w:p>
        </w:tc>
      </w:tr>
      <w:tr>
        <w:tc>
          <w:tcPr>
            <w:tcW w:type="dxa" w:w="2160"/>
          </w:tcPr>
          <w:p>
            <w:r/>
            <w:r>
              <w:rPr>
                <w:rFonts w:ascii="Times New Roman" w:hAnsi="Times New Roman" w:eastAsia="Malgun Gothic"/>
                <w:b/>
                <w:i w:val="0"/>
                <w:sz w:val="20"/>
              </w:rPr>
              <w:t>ove</w:t>
            </w:r>
          </w:p>
        </w:tc>
        <w:tc>
          <w:tcPr>
            <w:tcW w:type="dxa" w:w="2160"/>
          </w:tcPr>
          <w:p>
            <w:r/>
            <w:r>
              <w:rPr>
                <w:rFonts w:ascii="Times New Roman" w:hAnsi="Times New Roman" w:eastAsia="Malgun Gothic"/>
                <w:b w:val="0"/>
                <w:i w:val="0"/>
                <w:sz w:val="20"/>
              </w:rPr>
              <w:t>접속사</w:t>
            </w:r>
          </w:p>
        </w:tc>
        <w:tc>
          <w:tcPr>
            <w:tcW w:type="dxa" w:w="2160"/>
          </w:tcPr>
          <w:p>
            <w:r/>
            <w:r>
              <w:rPr>
                <w:rFonts w:ascii="Times New Roman" w:hAnsi="Times New Roman" w:eastAsia="Malgun Gothic"/>
                <w:b w:val="0"/>
                <w:i w:val="0"/>
                <w:sz w:val="20"/>
              </w:rPr>
              <w:t>~할 경우(= se, 법률 문어)</w:t>
            </w:r>
          </w:p>
        </w:tc>
        <w:tc>
          <w:tcPr>
            <w:tcW w:type="dxa" w:w="2160"/>
          </w:tcPr>
          <w:p>
            <w:r/>
            <w:r>
              <w:rPr>
                <w:rFonts w:ascii="Times New Roman" w:hAnsi="Times New Roman" w:eastAsia="Malgun Gothic"/>
                <w:b w:val="0"/>
                <w:i w:val="0"/>
                <w:sz w:val="20"/>
              </w:rPr>
              <w:t>«Ove l'esame parlamentare si prolunghi»</w:t>
            </w:r>
          </w:p>
        </w:tc>
      </w:tr>
      <w:tr>
        <w:tc>
          <w:tcPr>
            <w:tcW w:type="dxa" w:w="2160"/>
          </w:tcPr>
          <w:p>
            <w:r/>
            <w:r>
              <w:rPr>
                <w:rFonts w:ascii="Times New Roman" w:hAnsi="Times New Roman" w:eastAsia="Malgun Gothic"/>
                <w:b/>
                <w:i w:val="0"/>
                <w:sz w:val="20"/>
              </w:rPr>
              <w:t>previa</w:t>
            </w:r>
          </w:p>
        </w:tc>
        <w:tc>
          <w:tcPr>
            <w:tcW w:type="dxa" w:w="2160"/>
          </w:tcPr>
          <w:p>
            <w:r/>
            <w:r>
              <w:rPr>
                <w:rFonts w:ascii="Times New Roman" w:hAnsi="Times New Roman" w:eastAsia="Malgun Gothic"/>
                <w:b w:val="0"/>
                <w:i w:val="0"/>
                <w:sz w:val="20"/>
              </w:rPr>
              <w:t>형·전치사적 · m. previo · pl. previ / previe</w:t>
            </w:r>
          </w:p>
        </w:tc>
        <w:tc>
          <w:tcPr>
            <w:tcW w:type="dxa" w:w="2160"/>
          </w:tcPr>
          <w:p>
            <w:r/>
            <w:r>
              <w:rPr>
                <w:rFonts w:ascii="Times New Roman" w:hAnsi="Times New Roman" w:eastAsia="Malgun Gothic"/>
                <w:b w:val="0"/>
                <w:i w:val="0"/>
                <w:sz w:val="20"/>
              </w:rPr>
              <w:t>~을 거쳐, ~을 전제로</w:t>
            </w:r>
          </w:p>
        </w:tc>
        <w:tc>
          <w:tcPr>
            <w:tcW w:type="dxa" w:w="2160"/>
          </w:tcPr>
          <w:p>
            <w:r/>
            <w:r>
              <w:rPr>
                <w:rFonts w:ascii="Times New Roman" w:hAnsi="Times New Roman" w:eastAsia="Malgun Gothic"/>
                <w:b w:val="0"/>
                <w:i w:val="0"/>
                <w:sz w:val="20"/>
              </w:rPr>
              <w:t>«previa deliberazione del Consiglio dei ministri.»</w:t>
            </w:r>
          </w:p>
        </w:tc>
      </w:tr>
      <w:tr>
        <w:tc>
          <w:tcPr>
            <w:tcW w:type="dxa" w:w="2160"/>
          </w:tcPr>
          <w:p>
            <w:r/>
            <w:r>
              <w:rPr>
                <w:rFonts w:ascii="Times New Roman" w:hAnsi="Times New Roman" w:eastAsia="Malgun Gothic"/>
                <w:b/>
                <w:i w:val="0"/>
                <w:sz w:val="20"/>
              </w:rPr>
              <w:t>percorribile</w:t>
            </w:r>
          </w:p>
        </w:tc>
        <w:tc>
          <w:tcPr>
            <w:tcW w:type="dxa" w:w="2160"/>
          </w:tcPr>
          <w:p>
            <w:r/>
            <w:r>
              <w:rPr>
                <w:rFonts w:ascii="Times New Roman" w:hAnsi="Times New Roman" w:eastAsia="Malgun Gothic"/>
                <w:b w:val="0"/>
                <w:i w:val="0"/>
                <w:sz w:val="20"/>
              </w:rPr>
              <w:t>형 · pl. percorribili</w:t>
            </w:r>
          </w:p>
        </w:tc>
        <w:tc>
          <w:tcPr>
            <w:tcW w:type="dxa" w:w="2160"/>
          </w:tcPr>
          <w:p>
            <w:r/>
            <w:r>
              <w:rPr>
                <w:rFonts w:ascii="Times New Roman" w:hAnsi="Times New Roman" w:eastAsia="Malgun Gothic"/>
                <w:b w:val="0"/>
                <w:i w:val="0"/>
                <w:sz w:val="20"/>
              </w:rPr>
              <w:t>(길이) 갈 수 있는, 실행 가능한</w:t>
            </w:r>
          </w:p>
        </w:tc>
        <w:tc>
          <w:tcPr>
            <w:tcW w:type="dxa" w:w="2160"/>
          </w:tcPr>
          <w:p>
            <w:r/>
            <w:r>
              <w:rPr>
                <w:rFonts w:ascii="Times New Roman" w:hAnsi="Times New Roman" w:eastAsia="Malgun Gothic"/>
                <w:b w:val="0"/>
                <w:i w:val="0"/>
                <w:sz w:val="20"/>
              </w:rPr>
              <w:t>«Non percorribile. Corte costituzionale, sentenza 360 del 1996.»</w:t>
            </w:r>
          </w:p>
        </w:tc>
      </w:tr>
      <w:tr>
        <w:tc>
          <w:tcPr>
            <w:tcW w:type="dxa" w:w="2160"/>
          </w:tcPr>
          <w:p>
            <w:r/>
            <w:r>
              <w:rPr>
                <w:rFonts w:ascii="Times New Roman" w:hAnsi="Times New Roman" w:eastAsia="Malgun Gothic"/>
                <w:b/>
                <w:i w:val="0"/>
                <w:sz w:val="20"/>
              </w:rPr>
              <w:t>prorogabile</w:t>
            </w:r>
          </w:p>
        </w:tc>
        <w:tc>
          <w:tcPr>
            <w:tcW w:type="dxa" w:w="2160"/>
          </w:tcPr>
          <w:p>
            <w:r/>
            <w:r>
              <w:rPr>
                <w:rFonts w:ascii="Times New Roman" w:hAnsi="Times New Roman" w:eastAsia="Malgun Gothic"/>
                <w:b w:val="0"/>
                <w:i w:val="0"/>
                <w:sz w:val="20"/>
              </w:rPr>
              <w:t>형 · pl. prorogabili</w:t>
            </w:r>
          </w:p>
        </w:tc>
        <w:tc>
          <w:tcPr>
            <w:tcW w:type="dxa" w:w="2160"/>
          </w:tcPr>
          <w:p>
            <w:r/>
            <w:r>
              <w:rPr>
                <w:rFonts w:ascii="Times New Roman" w:hAnsi="Times New Roman" w:eastAsia="Malgun Gothic"/>
                <w:b w:val="0"/>
                <w:i w:val="0"/>
                <w:sz w:val="20"/>
              </w:rPr>
              <w:t>연장 가능한</w:t>
            </w:r>
          </w:p>
        </w:tc>
        <w:tc>
          <w:tcPr>
            <w:tcW w:type="dxa" w:w="2160"/>
          </w:tcPr>
          <w:p>
            <w:r/>
            <w:r>
              <w:rPr>
                <w:rFonts w:ascii="Times New Roman" w:hAnsi="Times New Roman" w:eastAsia="Malgun Gothic"/>
                <w:b w:val="0"/>
                <w:i w:val="0"/>
                <w:sz w:val="20"/>
              </w:rPr>
              <w:t>«dodici mesi, prorogabile di altri dodici.»</w:t>
            </w:r>
          </w:p>
        </w:tc>
      </w:tr>
      <w:tr>
        <w:tc>
          <w:tcPr>
            <w:tcW w:type="dxa" w:w="2160"/>
          </w:tcPr>
          <w:p>
            <w:r/>
            <w:r>
              <w:rPr>
                <w:rFonts w:ascii="Times New Roman" w:hAnsi="Times New Roman" w:eastAsia="Malgun Gothic"/>
                <w:b/>
                <w:i w:val="0"/>
                <w:sz w:val="20"/>
              </w:rPr>
              <w:t>in deroga</w:t>
            </w:r>
          </w:p>
        </w:tc>
        <w:tc>
          <w:tcPr>
            <w:tcW w:type="dxa" w:w="2160"/>
          </w:tcPr>
          <w:p>
            <w:r/>
            <w:r>
              <w:rPr>
                <w:rFonts w:ascii="Times New Roman" w:hAnsi="Times New Roman" w:eastAsia="Malgun Gothic"/>
                <w:b w:val="0"/>
                <w:i w:val="0"/>
                <w:sz w:val="20"/>
              </w:rPr>
              <w:t xml:space="preserve">부사구 · (명 deroga f. · pl. </w:t>
            </w:r>
            <w:r>
              <w:rPr>
                <w:rFonts w:ascii="Times New Roman" w:hAnsi="Times New Roman" w:eastAsia="Malgun Gothic"/>
                <w:b/>
                <w:i w:val="0"/>
                <w:sz w:val="20"/>
              </w:rPr>
              <w:t>deroghe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(규정의) 예외로</w:t>
            </w:r>
          </w:p>
        </w:tc>
        <w:tc>
          <w:tcPr>
            <w:tcW w:type="dxa" w:w="2160"/>
          </w:tcPr>
          <w:p>
            <w:r/>
            <w:r>
              <w:rPr>
                <w:rFonts w:ascii="Times New Roman" w:hAnsi="Times New Roman" w:eastAsia="Malgun Gothic"/>
                <w:b w:val="0"/>
                <w:i w:val="0"/>
                <w:sz w:val="20"/>
              </w:rPr>
              <w:t>«Ordinanze in deroga alla legge ordinaria.»</w:t>
            </w:r>
          </w:p>
        </w:tc>
      </w:tr>
      <w:tr>
        <w:tc>
          <w:tcPr>
            <w:tcW w:type="dxa" w:w="2160"/>
          </w:tcPr>
          <w:p>
            <w:r/>
            <w:r>
              <w:rPr>
                <w:rFonts w:ascii="Times New Roman" w:hAnsi="Times New Roman" w:eastAsia="Malgun Gothic"/>
                <w:b/>
                <w:i w:val="0"/>
                <w:sz w:val="20"/>
              </w:rPr>
              <w:t>controluce</w:t>
            </w:r>
          </w:p>
        </w:tc>
        <w:tc>
          <w:tcPr>
            <w:tcW w:type="dxa" w:w="2160"/>
          </w:tcPr>
          <w:p>
            <w:r/>
            <w:r>
              <w:rPr>
                <w:rFonts w:ascii="Times New Roman" w:hAnsi="Times New Roman" w:eastAsia="Malgun Gothic"/>
                <w:b w:val="0"/>
                <w:i w:val="0"/>
                <w:sz w:val="20"/>
              </w:rPr>
              <w:t>부사 · (명 m./f. 불변)</w:t>
            </w:r>
          </w:p>
        </w:tc>
        <w:tc>
          <w:tcPr>
            <w:tcW w:type="dxa" w:w="2160"/>
          </w:tcPr>
          <w:p>
            <w:r/>
            <w:r>
              <w:rPr>
                <w:rFonts w:ascii="Times New Roman" w:hAnsi="Times New Roman" w:eastAsia="Malgun Gothic"/>
                <w:b w:val="0"/>
                <w:i w:val="0"/>
                <w:sz w:val="20"/>
              </w:rPr>
              <w:t>빛에 비추어, 역광으로</w:t>
            </w:r>
          </w:p>
        </w:tc>
        <w:tc>
          <w:tcPr>
            <w:tcW w:type="dxa" w:w="2160"/>
          </w:tcPr>
          <w:p>
            <w:r/>
            <w:r>
              <w:rPr>
                <w:rFonts w:ascii="Times New Roman" w:hAnsi="Times New Roman" w:eastAsia="Malgun Gothic"/>
                <w:b w:val="0"/>
                <w:i w:val="0"/>
                <w:sz w:val="20"/>
              </w:rPr>
              <w:t>«lo tiene controluce come per cercare altro scritto sotto.»</w:t>
            </w:r>
          </w:p>
        </w:tc>
      </w:tr>
      <w:tr>
        <w:tc>
          <w:tcPr>
            <w:tcW w:type="dxa" w:w="2160"/>
          </w:tcPr>
          <w:p>
            <w:r/>
            <w:r>
              <w:rPr>
                <w:rFonts w:ascii="Times New Roman" w:hAnsi="Times New Roman" w:eastAsia="Malgun Gothic"/>
                <w:b/>
                <w:i w:val="0"/>
                <w:sz w:val="20"/>
              </w:rPr>
              <w:t>ronzare</w:t>
            </w:r>
          </w:p>
        </w:tc>
        <w:tc>
          <w:tcPr>
            <w:tcW w:type="dxa" w:w="2160"/>
          </w:tcPr>
          <w:p>
            <w:r/>
            <w:r>
              <w:rPr>
                <w:rFonts w:ascii="Times New Roman" w:hAnsi="Times New Roman" w:eastAsia="Malgun Gothic"/>
                <w:b w:val="0"/>
                <w:i w:val="0"/>
                <w:sz w:val="20"/>
              </w:rPr>
              <w:t>동사 ronzare (규칙 -are)</w:t>
            </w:r>
          </w:p>
        </w:tc>
        <w:tc>
          <w:tcPr>
            <w:tcW w:type="dxa" w:w="2160"/>
          </w:tcPr>
          <w:p>
            <w:r/>
            <w:r>
              <w:rPr>
                <w:rFonts w:ascii="Times New Roman" w:hAnsi="Times New Roman" w:eastAsia="Malgun Gothic"/>
                <w:b w:val="0"/>
                <w:i w:val="0"/>
                <w:sz w:val="20"/>
              </w:rPr>
              <w:t>윙윙거리다</w:t>
            </w:r>
          </w:p>
        </w:tc>
        <w:tc>
          <w:tcPr>
            <w:tcW w:type="dxa" w:w="2160"/>
          </w:tcPr>
          <w:p>
            <w:r/>
            <w:r>
              <w:rPr>
                <w:rFonts w:ascii="Times New Roman" w:hAnsi="Times New Roman" w:eastAsia="Malgun Gothic"/>
                <w:b w:val="0"/>
                <w:i w:val="0"/>
                <w:sz w:val="20"/>
              </w:rPr>
              <w:t>«Il condizionatore ronza.»</w:t>
            </w:r>
          </w:p>
        </w:tc>
      </w:tr>
      <w:tr>
        <w:tc>
          <w:tcPr>
            <w:tcW w:type="dxa" w:w="2160"/>
          </w:tcPr>
          <w:p>
            <w:r/>
            <w:r>
              <w:rPr>
                <w:rFonts w:ascii="Times New Roman" w:hAnsi="Times New Roman" w:eastAsia="Malgun Gothic"/>
                <w:b/>
                <w:i w:val="0"/>
                <w:sz w:val="20"/>
              </w:rPr>
              <w:t>altresì</w:t>
            </w:r>
          </w:p>
        </w:tc>
        <w:tc>
          <w:tcPr>
            <w:tcW w:type="dxa" w:w="2160"/>
          </w:tcPr>
          <w:p>
            <w:r/>
            <w:r>
              <w:rPr>
                <w:rFonts w:ascii="Times New Roman" w:hAnsi="Times New Roman" w:eastAsia="Malgun Gothic"/>
                <w:b w:val="0"/>
                <w:i w:val="0"/>
                <w:sz w:val="20"/>
              </w:rPr>
              <w:t>부사</w:t>
            </w:r>
          </w:p>
        </w:tc>
        <w:tc>
          <w:tcPr>
            <w:tcW w:type="dxa" w:w="2160"/>
          </w:tcPr>
          <w:p>
            <w:r/>
            <w:r>
              <w:rPr>
                <w:rFonts w:ascii="Times New Roman" w:hAnsi="Times New Roman" w:eastAsia="Malgun Gothic"/>
                <w:b w:val="0"/>
                <w:i w:val="0"/>
                <w:sz w:val="20"/>
              </w:rPr>
              <w:t>또한, 마찬가지로(문어)</w:t>
            </w:r>
          </w:p>
        </w:tc>
        <w:tc>
          <w:tcPr>
            <w:tcW w:type="dxa" w:w="2160"/>
          </w:tcPr>
          <w:p>
            <w:r/>
            <w:r>
              <w:rPr>
                <w:rFonts w:ascii="Times New Roman" w:hAnsi="Times New Roman" w:eastAsia="Malgun Gothic"/>
                <w:b w:val="0"/>
                <w:i w:val="0"/>
                <w:sz w:val="20"/>
              </w:rPr>
              <w:t>«si applicano altresì a coloro che»</w:t>
            </w:r>
          </w:p>
        </w:tc>
      </w:tr>
      <w:tr>
        <w:tc>
          <w:tcPr>
            <w:tcW w:type="dxa" w:w="2160"/>
          </w:tcPr>
          <w:p>
            <w:r/>
            <w:r>
              <w:rPr>
                <w:rFonts w:ascii="Times New Roman" w:hAnsi="Times New Roman" w:eastAsia="Malgun Gothic"/>
                <w:b/>
                <w:i w:val="0"/>
                <w:sz w:val="20"/>
              </w:rPr>
              <w:t>mediante</w:t>
            </w:r>
          </w:p>
        </w:tc>
        <w:tc>
          <w:tcPr>
            <w:tcW w:type="dxa" w:w="2160"/>
          </w:tcPr>
          <w:p>
            <w:r/>
            <w:r>
              <w:rPr>
                <w:rFonts w:ascii="Times New Roman" w:hAnsi="Times New Roman" w:eastAsia="Malgun Gothic"/>
                <w:b w:val="0"/>
                <w:i w:val="0"/>
                <w:sz w:val="20"/>
              </w:rPr>
              <w:t>전치사</w:t>
            </w:r>
          </w:p>
        </w:tc>
        <w:tc>
          <w:tcPr>
            <w:tcW w:type="dxa" w:w="2160"/>
          </w:tcPr>
          <w:p>
            <w:r/>
            <w:r>
              <w:rPr>
                <w:rFonts w:ascii="Times New Roman" w:hAnsi="Times New Roman" w:eastAsia="Malgun Gothic"/>
                <w:b w:val="0"/>
                <w:i w:val="0"/>
                <w:sz w:val="20"/>
              </w:rPr>
              <w:t>~을 통해, ~으로써(문어)</w:t>
            </w:r>
          </w:p>
        </w:tc>
        <w:tc>
          <w:tcPr>
            <w:tcW w:type="dxa" w:w="2160"/>
          </w:tcPr>
          <w:p>
            <w:r/>
            <w:r>
              <w:rPr>
                <w:rFonts w:ascii="Times New Roman" w:hAnsi="Times New Roman" w:eastAsia="Malgun Gothic"/>
                <w:b w:val="0"/>
                <w:i w:val="0"/>
                <w:sz w:val="20"/>
              </w:rPr>
              <w:t>«anche mediante finanziamento, attività di comunicazione o attività organizzata»</w:t>
            </w:r>
          </w:p>
        </w:tc>
      </w:tr>
      <w:tr>
        <w:tc>
          <w:tcPr>
            <w:tcW w:type="dxa" w:w="2160"/>
          </w:tcPr>
          <w:p>
            <w:r/>
            <w:r>
              <w:rPr>
                <w:rFonts w:ascii="Times New Roman" w:hAnsi="Times New Roman" w:eastAsia="Malgun Gothic"/>
                <w:b/>
                <w:i w:val="0"/>
                <w:sz w:val="20"/>
              </w:rPr>
              <w:t>agevolare</w:t>
            </w:r>
          </w:p>
        </w:tc>
        <w:tc>
          <w:tcPr>
            <w:tcW w:type="dxa" w:w="2160"/>
          </w:tcPr>
          <w:p>
            <w:r/>
            <w:r>
              <w:rPr>
                <w:rFonts w:ascii="Times New Roman" w:hAnsi="Times New Roman" w:eastAsia="Malgun Gothic"/>
                <w:b w:val="0"/>
                <w:i w:val="0"/>
                <w:sz w:val="20"/>
              </w:rPr>
              <w:t>동사 agevolare (규칙 -are)</w:t>
            </w:r>
          </w:p>
        </w:tc>
        <w:tc>
          <w:tcPr>
            <w:tcW w:type="dxa" w:w="2160"/>
          </w:tcPr>
          <w:p>
            <w:r/>
            <w:r>
              <w:rPr>
                <w:rFonts w:ascii="Times New Roman" w:hAnsi="Times New Roman" w:eastAsia="Malgun Gothic"/>
                <w:b w:val="0"/>
                <w:i w:val="0"/>
                <w:sz w:val="20"/>
              </w:rPr>
              <w:t>편의를 주다, 돕다</w:t>
            </w:r>
          </w:p>
        </w:tc>
        <w:tc>
          <w:tcPr>
            <w:tcW w:type="dxa" w:w="2160"/>
          </w:tcPr>
          <w:p>
            <w:r/>
            <w:r>
              <w:rPr>
                <w:rFonts w:ascii="Times New Roman" w:hAnsi="Times New Roman" w:eastAsia="Malgun Gothic"/>
                <w:b w:val="0"/>
                <w:i w:val="0"/>
                <w:sz w:val="20"/>
              </w:rPr>
              <w:t>«agevolano soggetti o gruppi diretti a sovvertire l'ordine costituzionale»</w:t>
            </w:r>
          </w:p>
        </w:tc>
      </w:tr>
      <w:tr>
        <w:tc>
          <w:tcPr>
            <w:tcW w:type="dxa" w:w="2160"/>
          </w:tcPr>
          <w:p>
            <w:r/>
            <w:r>
              <w:rPr>
                <w:rFonts w:ascii="Times New Roman" w:hAnsi="Times New Roman" w:eastAsia="Malgun Gothic"/>
                <w:b/>
                <w:i w:val="0"/>
                <w:sz w:val="20"/>
              </w:rPr>
              <w:t>omelia</w:t>
            </w:r>
          </w:p>
        </w:tc>
        <w:tc>
          <w:tcPr>
            <w:tcW w:type="dxa" w:w="2160"/>
          </w:tcPr>
          <w:p>
            <w:r/>
            <w:r>
              <w:rPr>
                <w:rFonts w:ascii="Times New Roman" w:hAnsi="Times New Roman" w:eastAsia="Malgun Gothic"/>
                <w:b w:val="0"/>
                <w:i w:val="0"/>
                <w:sz w:val="20"/>
              </w:rPr>
              <w:t>명 f. · pl. omelie</w:t>
            </w:r>
          </w:p>
        </w:tc>
        <w:tc>
          <w:tcPr>
            <w:tcW w:type="dxa" w:w="2160"/>
          </w:tcPr>
          <w:p>
            <w:r/>
            <w:r>
              <w:rPr>
                <w:rFonts w:ascii="Times New Roman" w:hAnsi="Times New Roman" w:eastAsia="Malgun Gothic"/>
                <w:b w:val="0"/>
                <w:i w:val="0"/>
                <w:sz w:val="20"/>
              </w:rPr>
              <w:t>(미사의) 강론</w:t>
            </w:r>
          </w:p>
        </w:tc>
        <w:tc>
          <w:tcPr>
            <w:tcW w:type="dxa" w:w="2160"/>
          </w:tcPr>
          <w:p>
            <w:r/>
            <w:r>
              <w:rPr>
                <w:rFonts w:ascii="Times New Roman" w:hAnsi="Times New Roman" w:eastAsia="Malgun Gothic"/>
                <w:b w:val="0"/>
                <w:i w:val="0"/>
                <w:sz w:val="20"/>
              </w:rPr>
              <w:t>«È un prete che fa un'omelia.»</w:t>
            </w:r>
          </w:p>
        </w:tc>
      </w:tr>
      <w:tr>
        <w:tc>
          <w:tcPr>
            <w:tcW w:type="dxa" w:w="2160"/>
          </w:tcPr>
          <w:p>
            <w:r/>
            <w:r>
              <w:rPr>
                <w:rFonts w:ascii="Times New Roman" w:hAnsi="Times New Roman" w:eastAsia="Malgun Gothic"/>
                <w:b/>
                <w:i w:val="0"/>
                <w:sz w:val="20"/>
              </w:rPr>
              <w:t>bombarolo</w:t>
            </w:r>
          </w:p>
        </w:tc>
        <w:tc>
          <w:tcPr>
            <w:tcW w:type="dxa" w:w="2160"/>
          </w:tcPr>
          <w:p>
            <w:r/>
            <w:r>
              <w:rPr>
                <w:rFonts w:ascii="Times New Roman" w:hAnsi="Times New Roman" w:eastAsia="Malgun Gothic"/>
                <w:b w:val="0"/>
                <w:i w:val="0"/>
                <w:sz w:val="20"/>
              </w:rPr>
              <w:t>명 m. · f. bombarola · pl. bombaroli</w:t>
            </w:r>
          </w:p>
        </w:tc>
        <w:tc>
          <w:tcPr>
            <w:tcW w:type="dxa" w:w="2160"/>
          </w:tcPr>
          <w:p>
            <w:r/>
            <w:r>
              <w:rPr>
                <w:rFonts w:ascii="Times New Roman" w:hAnsi="Times New Roman" w:eastAsia="Malgun Gothic"/>
                <w:b w:val="0"/>
                <w:i w:val="0"/>
                <w:sz w:val="20"/>
              </w:rPr>
              <w:t>폭탄범(구어)</w:t>
            </w:r>
          </w:p>
        </w:tc>
        <w:tc>
          <w:tcPr>
            <w:tcW w:type="dxa" w:w="2160"/>
          </w:tcPr>
          <w:p>
            <w:r/>
            <w:r>
              <w:rPr>
                <w:rFonts w:ascii="Times New Roman" w:hAnsi="Times New Roman" w:eastAsia="Malgun Gothic"/>
                <w:b w:val="0"/>
                <w:i w:val="0"/>
                <w:sz w:val="20"/>
              </w:rPr>
              <w:t>«È chi diffonde i video dei bombaroli.»</w:t>
            </w:r>
          </w:p>
        </w:tc>
      </w:tr>
      <w:tr>
        <w:tc>
          <w:tcPr>
            <w:tcW w:type="dxa" w:w="2160"/>
          </w:tcPr>
          <w:p>
            <w:r/>
            <w:r>
              <w:rPr>
                <w:rFonts w:ascii="Times New Roman" w:hAnsi="Times New Roman" w:eastAsia="Malgun Gothic"/>
                <w:b/>
                <w:i w:val="0"/>
                <w:sz w:val="20"/>
              </w:rPr>
              <w:t>proclama</w:t>
            </w:r>
          </w:p>
        </w:tc>
        <w:tc>
          <w:tcPr>
            <w:tcW w:type="dxa" w:w="2160"/>
          </w:tcPr>
          <w:p>
            <w:r/>
            <w:r>
              <w:rPr>
                <w:rFonts w:ascii="Times New Roman" w:hAnsi="Times New Roman" w:eastAsia="Malgun Gothic"/>
                <w:b w:val="0"/>
                <w:i w:val="0"/>
                <w:sz w:val="20"/>
              </w:rPr>
              <w:t xml:space="preserve">명 </w:t>
            </w:r>
            <w:r>
              <w:rPr>
                <w:rFonts w:ascii="Times New Roman" w:hAnsi="Times New Roman" w:eastAsia="Malgun Gothic"/>
                <w:b/>
                <w:i w:val="0"/>
                <w:sz w:val="20"/>
              </w:rPr>
              <w:t>m.</w:t>
            </w:r>
            <w:r>
              <w:rPr>
                <w:rFonts w:ascii="Times New Roman" w:hAnsi="Times New Roman" w:eastAsia="Malgun Gothic"/>
                <w:b w:val="0"/>
                <w:i w:val="0"/>
                <w:sz w:val="20"/>
              </w:rPr>
              <w:t xml:space="preserve"> · pl. </w:t>
            </w:r>
            <w:r>
              <w:rPr>
                <w:rFonts w:ascii="Times New Roman" w:hAnsi="Times New Roman" w:eastAsia="Malgun Gothic"/>
                <w:b/>
                <w:i w:val="0"/>
                <w:sz w:val="20"/>
              </w:rPr>
              <w:t>proclami</w:t>
            </w:r>
          </w:p>
        </w:tc>
        <w:tc>
          <w:tcPr>
            <w:tcW w:type="dxa" w:w="2160"/>
          </w:tcPr>
          <w:p>
            <w:r/>
            <w:r>
              <w:rPr>
                <w:rFonts w:ascii="Times New Roman" w:hAnsi="Times New Roman" w:eastAsia="Malgun Gothic"/>
                <w:b w:val="0"/>
                <w:i w:val="0"/>
                <w:sz w:val="20"/>
              </w:rPr>
              <w:t>성명, 선언문</w:t>
            </w:r>
          </w:p>
        </w:tc>
        <w:tc>
          <w:tcPr>
            <w:tcW w:type="dxa" w:w="2160"/>
          </w:tcPr>
          <w:p>
            <w:r/>
            <w:r>
              <w:rPr>
                <w:rFonts w:ascii="Times New Roman" w:hAnsi="Times New Roman" w:eastAsia="Malgun Gothic"/>
                <w:b w:val="0"/>
                <w:i w:val="0"/>
                <w:sz w:val="20"/>
              </w:rPr>
              <w:t>«Chi pubblica i loro proclami.»</w:t>
            </w:r>
          </w:p>
        </w:tc>
      </w:tr>
      <w:tr>
        <w:tc>
          <w:tcPr>
            <w:tcW w:type="dxa" w:w="2160"/>
          </w:tcPr>
          <w:p>
            <w:r/>
            <w:r>
              <w:rPr>
                <w:rFonts w:ascii="Times New Roman" w:hAnsi="Times New Roman" w:eastAsia="Malgun Gothic"/>
                <w:b/>
                <w:i w:val="0"/>
                <w:sz w:val="20"/>
              </w:rPr>
              <w:t>vaglio</w:t>
            </w:r>
          </w:p>
        </w:tc>
        <w:tc>
          <w:tcPr>
            <w:tcW w:type="dxa" w:w="2160"/>
          </w:tcPr>
          <w:p>
            <w:r/>
            <w:r>
              <w:rPr>
                <w:rFonts w:ascii="Times New Roman" w:hAnsi="Times New Roman" w:eastAsia="Malgun Gothic"/>
                <w:b w:val="0"/>
                <w:i w:val="0"/>
                <w:sz w:val="20"/>
              </w:rPr>
              <w:t>명 m. · pl. vagli</w:t>
            </w:r>
          </w:p>
        </w:tc>
        <w:tc>
          <w:tcPr>
            <w:tcW w:type="dxa" w:w="2160"/>
          </w:tcPr>
          <w:p>
            <w:r/>
            <w:r>
              <w:rPr>
                <w:rFonts w:ascii="Times New Roman" w:hAnsi="Times New Roman" w:eastAsia="Malgun Gothic"/>
                <w:b w:val="0"/>
                <w:i w:val="0"/>
                <w:sz w:val="20"/>
              </w:rPr>
              <w:t>검토, 심사(원래 '체')</w:t>
            </w:r>
          </w:p>
        </w:tc>
        <w:tc>
          <w:tcPr>
            <w:tcW w:type="dxa" w:w="2160"/>
          </w:tcPr>
          <w:p>
            <w:r/>
            <w:r>
              <w:rPr>
                <w:rFonts w:ascii="Times New Roman" w:hAnsi="Times New Roman" w:eastAsia="Malgun Gothic"/>
                <w:b w:val="0"/>
                <w:i w:val="0"/>
                <w:sz w:val="20"/>
              </w:rPr>
              <w:t>«Ma passa il vaglio dell'ufficio, se il governo la vuole.»</w:t>
            </w:r>
          </w:p>
        </w:tc>
      </w:tr>
      <w:tr>
        <w:tc>
          <w:tcPr>
            <w:tcW w:type="dxa" w:w="2160"/>
          </w:tcPr>
          <w:p>
            <w:r/>
            <w:r>
              <w:rPr>
                <w:rFonts w:ascii="Times New Roman" w:hAnsi="Times New Roman" w:eastAsia="Malgun Gothic"/>
                <w:b/>
                <w:i w:val="0"/>
                <w:sz w:val="20"/>
              </w:rPr>
              <w:t>paravento</w:t>
            </w:r>
          </w:p>
        </w:tc>
        <w:tc>
          <w:tcPr>
            <w:tcW w:type="dxa" w:w="2160"/>
          </w:tcPr>
          <w:p>
            <w:r/>
            <w:r>
              <w:rPr>
                <w:rFonts w:ascii="Times New Roman" w:hAnsi="Times New Roman" w:eastAsia="Malgun Gothic"/>
                <w:b w:val="0"/>
                <w:i w:val="0"/>
                <w:sz w:val="20"/>
              </w:rPr>
              <w:t>명 m. · pl. paraventi</w:t>
            </w:r>
          </w:p>
        </w:tc>
        <w:tc>
          <w:tcPr>
            <w:tcW w:type="dxa" w:w="2160"/>
          </w:tcPr>
          <w:p>
            <w:r/>
            <w:r>
              <w:rPr>
                <w:rFonts w:ascii="Times New Roman" w:hAnsi="Times New Roman" w:eastAsia="Malgun Gothic"/>
                <w:b w:val="0"/>
                <w:i w:val="0"/>
                <w:sz w:val="20"/>
              </w:rPr>
              <w:t>병풍; 방패막이, 위장</w:t>
            </w:r>
          </w:p>
        </w:tc>
        <w:tc>
          <w:tcPr>
            <w:tcW w:type="dxa" w:w="2160"/>
          </w:tcPr>
          <w:p>
            <w:r/>
            <w:r>
              <w:rPr>
                <w:rFonts w:ascii="Times New Roman" w:hAnsi="Times New Roman" w:eastAsia="Malgun Gothic"/>
                <w:b w:val="0"/>
                <w:i w:val="0"/>
                <w:sz w:val="20"/>
              </w:rPr>
              <w:t>«Le associazioni che fanno da paravento.»</w:t>
            </w:r>
          </w:p>
        </w:tc>
      </w:tr>
      <w:tr>
        <w:tc>
          <w:tcPr>
            <w:tcW w:type="dxa" w:w="2160"/>
          </w:tcPr>
          <w:p>
            <w:r/>
            <w:r>
              <w:rPr>
                <w:rFonts w:ascii="Times New Roman" w:hAnsi="Times New Roman" w:eastAsia="Malgun Gothic"/>
                <w:b/>
                <w:i w:val="0"/>
                <w:sz w:val="20"/>
              </w:rPr>
              <w:t>concerto</w:t>
            </w:r>
          </w:p>
        </w:tc>
        <w:tc>
          <w:tcPr>
            <w:tcW w:type="dxa" w:w="2160"/>
          </w:tcPr>
          <w:p>
            <w:r/>
            <w:r>
              <w:rPr>
                <w:rFonts w:ascii="Times New Roman" w:hAnsi="Times New Roman" w:eastAsia="Malgun Gothic"/>
                <w:b w:val="0"/>
                <w:i w:val="0"/>
                <w:sz w:val="20"/>
              </w:rPr>
              <w:t>명 m. · pl. concerti</w:t>
            </w:r>
          </w:p>
        </w:tc>
        <w:tc>
          <w:tcPr>
            <w:tcW w:type="dxa" w:w="2160"/>
          </w:tcPr>
          <w:p>
            <w:r/>
            <w:r>
              <w:rPr>
                <w:rFonts w:ascii="Times New Roman" w:hAnsi="Times New Roman" w:eastAsia="Malgun Gothic"/>
                <w:b w:val="0"/>
                <w:i w:val="0"/>
                <w:sz w:val="20"/>
              </w:rPr>
              <w:t>(부처 간) 협의·동의</w:t>
            </w:r>
          </w:p>
        </w:tc>
        <w:tc>
          <w:tcPr>
            <w:tcW w:type="dxa" w:w="2160"/>
          </w:tcPr>
          <w:p>
            <w:r/>
            <w:r>
              <w:rPr>
                <w:rFonts w:ascii="Times New Roman" w:hAnsi="Times New Roman" w:eastAsia="Malgun Gothic"/>
                <w:b w:val="0"/>
                <w:i w:val="0"/>
                <w:sz w:val="20"/>
              </w:rPr>
              <w:t>«Il ministro della Giustizia ha dato il concerto.»</w:t>
            </w:r>
          </w:p>
        </w:tc>
      </w:tr>
      <w:tr>
        <w:tc>
          <w:tcPr>
            <w:tcW w:type="dxa" w:w="2160"/>
          </w:tcPr>
          <w:p>
            <w:r/>
            <w:r>
              <w:rPr>
                <w:rFonts w:ascii="Times New Roman" w:hAnsi="Times New Roman" w:eastAsia="Malgun Gothic"/>
                <w:b/>
                <w:i w:val="0"/>
                <w:sz w:val="20"/>
              </w:rPr>
              <w:t>latitante</w:t>
            </w:r>
          </w:p>
        </w:tc>
        <w:tc>
          <w:tcPr>
            <w:tcW w:type="dxa" w:w="2160"/>
          </w:tcPr>
          <w:p>
            <w:r/>
            <w:r>
              <w:rPr>
                <w:rFonts w:ascii="Times New Roman" w:hAnsi="Times New Roman" w:eastAsia="Malgun Gothic"/>
                <w:b w:val="0"/>
                <w:i w:val="0"/>
                <w:sz w:val="20"/>
              </w:rPr>
              <w:t>명·형 m./f. · pl. latitanti</w:t>
            </w:r>
          </w:p>
        </w:tc>
        <w:tc>
          <w:tcPr>
            <w:tcW w:type="dxa" w:w="2160"/>
          </w:tcPr>
          <w:p>
            <w:r/>
            <w:r>
              <w:rPr>
                <w:rFonts w:ascii="Times New Roman" w:hAnsi="Times New Roman" w:eastAsia="Malgun Gothic"/>
                <w:b w:val="0"/>
                <w:i w:val="0"/>
                <w:sz w:val="20"/>
              </w:rPr>
              <w:t>도주 중인 (범인)</w:t>
            </w:r>
          </w:p>
        </w:tc>
        <w:tc>
          <w:tcPr>
            <w:tcW w:type="dxa" w:w="2160"/>
          </w:tcPr>
          <w:p>
            <w:r/>
            <w:r>
              <w:rPr>
                <w:rFonts w:ascii="Times New Roman" w:hAnsi="Times New Roman" w:eastAsia="Malgun Gothic"/>
                <w:b w:val="0"/>
                <w:i w:val="0"/>
                <w:sz w:val="20"/>
              </w:rPr>
              <w:t>«Se un giornalista pubblica un'intervista a un latitante, agevola?»</w:t>
            </w:r>
          </w:p>
        </w:tc>
      </w:tr>
      <w:tr>
        <w:tc>
          <w:tcPr>
            <w:tcW w:type="dxa" w:w="2160"/>
          </w:tcPr>
          <w:p>
            <w:r/>
            <w:r>
              <w:rPr>
                <w:rFonts w:ascii="Times New Roman" w:hAnsi="Times New Roman" w:eastAsia="Malgun Gothic"/>
                <w:b/>
                <w:i w:val="0"/>
                <w:sz w:val="20"/>
              </w:rPr>
              <w:t>ricercato</w:t>
            </w:r>
          </w:p>
        </w:tc>
        <w:tc>
          <w:tcPr>
            <w:tcW w:type="dxa" w:w="2160"/>
          </w:tcPr>
          <w:p>
            <w:r/>
            <w:r>
              <w:rPr>
                <w:rFonts w:ascii="Times New Roman" w:hAnsi="Times New Roman" w:eastAsia="Malgun Gothic"/>
                <w:b w:val="0"/>
                <w:i w:val="0"/>
                <w:sz w:val="20"/>
              </w:rPr>
              <w:t>형(과거분사)·명 · 원형 ricercare · f. ricercata · pl. ricercati</w:t>
            </w:r>
          </w:p>
        </w:tc>
        <w:tc>
          <w:tcPr>
            <w:tcW w:type="dxa" w:w="2160"/>
          </w:tcPr>
          <w:p>
            <w:r/>
            <w:r>
              <w:rPr>
                <w:rFonts w:ascii="Times New Roman" w:hAnsi="Times New Roman" w:eastAsia="Malgun Gothic"/>
                <w:b w:val="0"/>
                <w:i w:val="0"/>
                <w:sz w:val="20"/>
              </w:rPr>
              <w:t>수배된 (사람)</w:t>
            </w:r>
          </w:p>
        </w:tc>
        <w:tc>
          <w:tcPr>
            <w:tcW w:type="dxa" w:w="2160"/>
          </w:tcPr>
          <w:p>
            <w:r/>
            <w:r>
              <w:rPr>
                <w:rFonts w:ascii="Times New Roman" w:hAnsi="Times New Roman" w:eastAsia="Malgun Gothic"/>
                <w:b w:val="0"/>
                <w:i w:val="0"/>
                <w:sz w:val="20"/>
              </w:rPr>
              <w:t>«dentro c'è uno che poi si scopre ricercato»</w:t>
            </w:r>
          </w:p>
        </w:tc>
      </w:tr>
      <w:tr>
        <w:tc>
          <w:tcPr>
            <w:tcW w:type="dxa" w:w="2160"/>
          </w:tcPr>
          <w:p>
            <w:r/>
            <w:r>
              <w:rPr>
                <w:rFonts w:ascii="Times New Roman" w:hAnsi="Times New Roman" w:eastAsia="Malgun Gothic"/>
                <w:b/>
                <w:i w:val="0"/>
                <w:sz w:val="20"/>
              </w:rPr>
              <w:t>tortura</w:t>
            </w:r>
          </w:p>
        </w:tc>
        <w:tc>
          <w:tcPr>
            <w:tcW w:type="dxa" w:w="2160"/>
          </w:tcPr>
          <w:p>
            <w:r/>
            <w:r>
              <w:rPr>
                <w:rFonts w:ascii="Times New Roman" w:hAnsi="Times New Roman" w:eastAsia="Malgun Gothic"/>
                <w:b w:val="0"/>
                <w:i w:val="0"/>
                <w:sz w:val="20"/>
              </w:rPr>
              <w:t>명 f. · pl. torture</w:t>
            </w:r>
          </w:p>
        </w:tc>
        <w:tc>
          <w:tcPr>
            <w:tcW w:type="dxa" w:w="2160"/>
          </w:tcPr>
          <w:p>
            <w:r/>
            <w:r>
              <w:rPr>
                <w:rFonts w:ascii="Times New Roman" w:hAnsi="Times New Roman" w:eastAsia="Malgun Gothic"/>
                <w:b w:val="0"/>
                <w:i w:val="0"/>
                <w:sz w:val="20"/>
              </w:rPr>
              <w:t>고문</w:t>
            </w:r>
          </w:p>
        </w:tc>
        <w:tc>
          <w:tcPr>
            <w:tcW w:type="dxa" w:w="2160"/>
          </w:tcPr>
          <w:p>
            <w:r/>
            <w:r>
              <w:rPr>
                <w:rFonts w:ascii="Times New Roman" w:hAnsi="Times New Roman" w:eastAsia="Malgun Gothic"/>
                <w:b w:val="0"/>
                <w:i w:val="0"/>
                <w:sz w:val="20"/>
              </w:rPr>
              <w:t>«Aveva la tortura, presidente.»</w:t>
            </w:r>
          </w:p>
        </w:tc>
      </w:tr>
      <w:tr>
        <w:tc>
          <w:tcPr>
            <w:tcW w:type="dxa" w:w="2160"/>
          </w:tcPr>
          <w:p>
            <w:r/>
            <w:r>
              <w:rPr>
                <w:rFonts w:ascii="Times New Roman" w:hAnsi="Times New Roman" w:eastAsia="Malgun Gothic"/>
                <w:b/>
                <w:i w:val="0"/>
                <w:sz w:val="20"/>
              </w:rPr>
              <w:t>lettino</w:t>
            </w:r>
          </w:p>
        </w:tc>
        <w:tc>
          <w:tcPr>
            <w:tcW w:type="dxa" w:w="2160"/>
          </w:tcPr>
          <w:p>
            <w:r/>
            <w:r>
              <w:rPr>
                <w:rFonts w:ascii="Times New Roman" w:hAnsi="Times New Roman" w:eastAsia="Malgun Gothic"/>
                <w:b w:val="0"/>
                <w:i w:val="0"/>
                <w:sz w:val="20"/>
              </w:rPr>
              <w:t>명 m. · pl. lettini</w:t>
            </w:r>
          </w:p>
        </w:tc>
        <w:tc>
          <w:tcPr>
            <w:tcW w:type="dxa" w:w="2160"/>
          </w:tcPr>
          <w:p>
            <w:r/>
            <w:r>
              <w:rPr>
                <w:rFonts w:ascii="Times New Roman" w:hAnsi="Times New Roman" w:eastAsia="Malgun Gothic"/>
                <w:b w:val="0"/>
                <w:i w:val="0"/>
                <w:sz w:val="20"/>
              </w:rPr>
              <w:t>(진료용) 침대, 작은 침대</w:t>
            </w:r>
          </w:p>
        </w:tc>
        <w:tc>
          <w:tcPr>
            <w:tcW w:type="dxa" w:w="2160"/>
          </w:tcPr>
          <w:p>
            <w:r/>
            <w:r>
              <w:rPr>
                <w:rFonts w:ascii="Times New Roman" w:hAnsi="Times New Roman" w:eastAsia="Malgun Gothic"/>
                <w:b w:val="0"/>
                <w:i w:val="0"/>
                <w:sz w:val="20"/>
              </w:rPr>
              <w:t>«Irene seduta su un lettino»</w:t>
            </w:r>
          </w:p>
        </w:tc>
      </w:tr>
      <w:tr>
        <w:tc>
          <w:tcPr>
            <w:tcW w:type="dxa" w:w="2160"/>
          </w:tcPr>
          <w:p>
            <w:r/>
            <w:r>
              <w:rPr>
                <w:rFonts w:ascii="Times New Roman" w:hAnsi="Times New Roman" w:eastAsia="Malgun Gothic"/>
                <w:b/>
                <w:i w:val="0"/>
                <w:sz w:val="20"/>
              </w:rPr>
              <w:t>ripetizione</w:t>
            </w:r>
          </w:p>
        </w:tc>
        <w:tc>
          <w:tcPr>
            <w:tcW w:type="dxa" w:w="2160"/>
          </w:tcPr>
          <w:p>
            <w:r/>
            <w:r>
              <w:rPr>
                <w:rFonts w:ascii="Times New Roman" w:hAnsi="Times New Roman" w:eastAsia="Malgun Gothic"/>
                <w:b w:val="0"/>
                <w:i w:val="0"/>
                <w:sz w:val="20"/>
              </w:rPr>
              <w:t>명 f. · pl. ripetizioni</w:t>
            </w:r>
          </w:p>
        </w:tc>
        <w:tc>
          <w:tcPr>
            <w:tcW w:type="dxa" w:w="2160"/>
          </w:tcPr>
          <w:p>
            <w:r/>
            <w:r>
              <w:rPr>
                <w:rFonts w:ascii="Times New Roman" w:hAnsi="Times New Roman" w:eastAsia="Malgun Gothic"/>
                <w:b w:val="0"/>
                <w:i w:val="0"/>
                <w:sz w:val="20"/>
              </w:rPr>
              <w:t>(운동의) 반복 횟수</w:t>
            </w:r>
          </w:p>
        </w:tc>
        <w:tc>
          <w:tcPr>
            <w:tcW w:type="dxa" w:w="2160"/>
          </w:tcPr>
          <w:p>
            <w:r/>
            <w:r>
              <w:rPr>
                <w:rFonts w:ascii="Times New Roman" w:hAnsi="Times New Roman" w:eastAsia="Malgun Gothic"/>
                <w:b w:val="0"/>
                <w:i w:val="0"/>
                <w:sz w:val="20"/>
              </w:rPr>
              <w:t>«Dieci ripetizioni, poi te ne vai.»</w:t>
            </w:r>
          </w:p>
        </w:tc>
      </w:tr>
      <w:tr>
        <w:tc>
          <w:tcPr>
            <w:tcW w:type="dxa" w:w="2160"/>
          </w:tcPr>
          <w:p>
            <w:r/>
            <w:r>
              <w:rPr>
                <w:rFonts w:ascii="Times New Roman" w:hAnsi="Times New Roman" w:eastAsia="Malgun Gothic"/>
                <w:b/>
                <w:i w:val="0"/>
                <w:sz w:val="20"/>
              </w:rPr>
              <w:t>vongole</w:t>
            </w:r>
          </w:p>
        </w:tc>
        <w:tc>
          <w:tcPr>
            <w:tcW w:type="dxa" w:w="2160"/>
          </w:tcPr>
          <w:p>
            <w:r/>
            <w:r>
              <w:rPr>
                <w:rFonts w:ascii="Times New Roman" w:hAnsi="Times New Roman" w:eastAsia="Malgun Gothic"/>
                <w:b w:val="0"/>
                <w:i w:val="0"/>
                <w:sz w:val="20"/>
              </w:rPr>
              <w:t>명 f. pl. · sg. vongola</w:t>
            </w:r>
          </w:p>
        </w:tc>
        <w:tc>
          <w:tcPr>
            <w:tcW w:type="dxa" w:w="2160"/>
          </w:tcPr>
          <w:p>
            <w:r/>
            <w:r>
              <w:rPr>
                <w:rFonts w:ascii="Times New Roman" w:hAnsi="Times New Roman" w:eastAsia="Malgun Gothic"/>
                <w:b w:val="0"/>
                <w:i w:val="0"/>
                <w:sz w:val="20"/>
              </w:rPr>
              <w:t>바지락, 조개</w:t>
            </w:r>
          </w:p>
        </w:tc>
        <w:tc>
          <w:tcPr>
            <w:tcW w:type="dxa" w:w="2160"/>
          </w:tcPr>
          <w:p>
            <w:r/>
            <w:r>
              <w:rPr>
                <w:rFonts w:ascii="Times New Roman" w:hAnsi="Times New Roman" w:eastAsia="Malgun Gothic"/>
                <w:b w:val="0"/>
                <w:i w:val="0"/>
                <w:sz w:val="20"/>
              </w:rPr>
              <w:t>«Tenda, fornelletto, pasta co' le vongole.»</w:t>
            </w:r>
          </w:p>
        </w:tc>
      </w:tr>
      <w:tr>
        <w:tc>
          <w:tcPr>
            <w:tcW w:type="dxa" w:w="2160"/>
          </w:tcPr>
          <w:p>
            <w:r/>
            <w:r>
              <w:rPr>
                <w:rFonts w:ascii="Times New Roman" w:hAnsi="Times New Roman" w:eastAsia="Malgun Gothic"/>
                <w:b/>
                <w:i w:val="0"/>
                <w:sz w:val="20"/>
              </w:rPr>
              <w:t>campeggio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campeggi</w:t>
            </w:r>
          </w:p>
        </w:tc>
        <w:tc>
          <w:tcPr>
            <w:tcW w:type="dxa" w:w="2160"/>
          </w:tcPr>
          <w:p>
            <w:r/>
            <w:r>
              <w:rPr>
                <w:rFonts w:ascii="Times New Roman" w:hAnsi="Times New Roman" w:eastAsia="Malgun Gothic"/>
                <w:b w:val="0"/>
                <w:i w:val="0"/>
                <w:sz w:val="20"/>
              </w:rPr>
              <w:t>캠핑; 캠핑장</w:t>
            </w:r>
          </w:p>
        </w:tc>
        <w:tc>
          <w:tcPr>
            <w:tcW w:type="dxa" w:w="2160"/>
          </w:tcPr>
          <w:p>
            <w:r/>
            <w:r>
              <w:rPr>
                <w:rFonts w:ascii="Times New Roman" w:hAnsi="Times New Roman" w:eastAsia="Malgun Gothic"/>
                <w:b w:val="0"/>
                <w:i w:val="0"/>
                <w:sz w:val="20"/>
              </w:rPr>
              <w:t>«Er campeggio è democrazia.»</w:t>
            </w:r>
          </w:p>
        </w:tc>
      </w:tr>
      <w:tr>
        <w:tc>
          <w:tcPr>
            <w:tcW w:type="dxa" w:w="2160"/>
          </w:tcPr>
          <w:p>
            <w:r/>
            <w:r>
              <w:rPr>
                <w:rFonts w:ascii="Times New Roman" w:hAnsi="Times New Roman" w:eastAsia="Malgun Gothic"/>
                <w:b/>
                <w:i w:val="0"/>
                <w:sz w:val="20"/>
              </w:rPr>
              <w:t>martire</w:t>
            </w:r>
          </w:p>
        </w:tc>
        <w:tc>
          <w:tcPr>
            <w:tcW w:type="dxa" w:w="2160"/>
          </w:tcPr>
          <w:p>
            <w:r/>
            <w:r>
              <w:rPr>
                <w:rFonts w:ascii="Times New Roman" w:hAnsi="Times New Roman" w:eastAsia="Malgun Gothic"/>
                <w:b w:val="0"/>
                <w:i w:val="0"/>
                <w:sz w:val="20"/>
              </w:rPr>
              <w:t>명 m./f. · pl. martiri</w:t>
            </w:r>
          </w:p>
        </w:tc>
        <w:tc>
          <w:tcPr>
            <w:tcW w:type="dxa" w:w="2160"/>
          </w:tcPr>
          <w:p>
            <w:r/>
            <w:r>
              <w:rPr>
                <w:rFonts w:ascii="Times New Roman" w:hAnsi="Times New Roman" w:eastAsia="Malgun Gothic"/>
                <w:b w:val="0"/>
                <w:i w:val="0"/>
                <w:sz w:val="20"/>
              </w:rPr>
              <w:t>순교자; 참는 척하는 사람</w:t>
            </w:r>
          </w:p>
        </w:tc>
        <w:tc>
          <w:tcPr>
            <w:tcW w:type="dxa" w:w="2160"/>
          </w:tcPr>
          <w:p>
            <w:r/>
            <w:r>
              <w:rPr>
                <w:rFonts w:ascii="Times New Roman" w:hAnsi="Times New Roman" w:eastAsia="Malgun Gothic"/>
                <w:b w:val="0"/>
                <w:i w:val="0"/>
                <w:sz w:val="20"/>
              </w:rPr>
              <w:t>«Nun fa' la martire, che i martiri guariscono lenti.»</w:t>
            </w:r>
          </w:p>
        </w:tc>
      </w:tr>
      <w:tr>
        <w:tc>
          <w:tcPr>
            <w:tcW w:type="dxa" w:w="2160"/>
          </w:tcPr>
          <w:p>
            <w:r/>
            <w:r>
              <w:rPr>
                <w:rFonts w:ascii="Times New Roman" w:hAnsi="Times New Roman" w:eastAsia="Malgun Gothic"/>
                <w:b/>
                <w:i w:val="0"/>
                <w:sz w:val="20"/>
              </w:rPr>
              <w:t>arretrato</w:t>
            </w:r>
          </w:p>
        </w:tc>
        <w:tc>
          <w:tcPr>
            <w:tcW w:type="dxa" w:w="2160"/>
          </w:tcPr>
          <w:p>
            <w:r/>
            <w:r>
              <w:rPr>
                <w:rFonts w:ascii="Times New Roman" w:hAnsi="Times New Roman" w:eastAsia="Malgun Gothic"/>
                <w:b w:val="0"/>
                <w:i w:val="0"/>
                <w:sz w:val="20"/>
              </w:rPr>
              <w:t>명 m. · pl. arretrati</w:t>
            </w:r>
          </w:p>
        </w:tc>
        <w:tc>
          <w:tcPr>
            <w:tcW w:type="dxa" w:w="2160"/>
          </w:tcPr>
          <w:p>
            <w:r/>
            <w:r>
              <w:rPr>
                <w:rFonts w:ascii="Times New Roman" w:hAnsi="Times New Roman" w:eastAsia="Malgun Gothic"/>
                <w:b w:val="0"/>
                <w:i w:val="0"/>
                <w:sz w:val="20"/>
              </w:rPr>
              <w:t>밀린 일, 적체</w:t>
            </w:r>
          </w:p>
        </w:tc>
        <w:tc>
          <w:tcPr>
            <w:tcW w:type="dxa" w:w="2160"/>
          </w:tcPr>
          <w:p>
            <w:r/>
            <w:r>
              <w:rPr>
                <w:rFonts w:ascii="Times New Roman" w:hAnsi="Times New Roman" w:eastAsia="Malgun Gothic"/>
                <w:b w:val="0"/>
                <w:i w:val="0"/>
                <w:sz w:val="20"/>
              </w:rPr>
              <w:t>«in un paese dove i tribunali hanno sei mesi di arretrato»</w:t>
            </w:r>
          </w:p>
        </w:tc>
      </w:tr>
      <w:tr>
        <w:tc>
          <w:tcPr>
            <w:tcW w:type="dxa" w:w="2160"/>
          </w:tcPr>
          <w:p>
            <w:r/>
            <w:r>
              <w:rPr>
                <w:rFonts w:ascii="Times New Roman" w:hAnsi="Times New Roman" w:eastAsia="Malgun Gothic"/>
                <w:b/>
                <w:i w:val="0"/>
                <w:sz w:val="20"/>
              </w:rPr>
              <w:t>calendarizzare</w:t>
            </w:r>
          </w:p>
        </w:tc>
        <w:tc>
          <w:tcPr>
            <w:tcW w:type="dxa" w:w="2160"/>
          </w:tcPr>
          <w:p>
            <w:r/>
            <w:r>
              <w:rPr>
                <w:rFonts w:ascii="Times New Roman" w:hAnsi="Times New Roman" w:eastAsia="Malgun Gothic"/>
                <w:b w:val="0"/>
                <w:i w:val="0"/>
                <w:sz w:val="20"/>
              </w:rPr>
              <w:t>동사 calendarizzare (규칙 -are)</w:t>
            </w:r>
          </w:p>
        </w:tc>
        <w:tc>
          <w:tcPr>
            <w:tcW w:type="dxa" w:w="2160"/>
          </w:tcPr>
          <w:p>
            <w:r/>
            <w:r>
              <w:rPr>
                <w:rFonts w:ascii="Times New Roman" w:hAnsi="Times New Roman" w:eastAsia="Malgun Gothic"/>
                <w:b w:val="0"/>
                <w:i w:val="0"/>
                <w:sz w:val="20"/>
              </w:rPr>
              <w:t>(의사) 일정에 올리다</w:t>
            </w:r>
          </w:p>
        </w:tc>
        <w:tc>
          <w:tcPr>
            <w:tcW w:type="dxa" w:w="2160"/>
          </w:tcPr>
          <w:p>
            <w:r/>
            <w:r>
              <w:rPr>
                <w:rFonts w:ascii="Times New Roman" w:hAnsi="Times New Roman" w:eastAsia="Malgun Gothic"/>
                <w:b w:val="0"/>
                <w:i w:val="0"/>
                <w:sz w:val="20"/>
              </w:rPr>
              <w:t>«La Camera lo calendarizza per la prima settimana di agosto.»</w:t>
            </w:r>
          </w:p>
        </w:tc>
      </w:tr>
      <w:tr>
        <w:tc>
          <w:tcPr>
            <w:tcW w:type="dxa" w:w="2160"/>
          </w:tcPr>
          <w:p>
            <w:r/>
            <w:r>
              <w:rPr>
                <w:rFonts w:ascii="Times New Roman" w:hAnsi="Times New Roman" w:eastAsia="Malgun Gothic"/>
                <w:b/>
                <w:i w:val="0"/>
                <w:sz w:val="20"/>
              </w:rPr>
              <w:t>unanimità</w:t>
            </w:r>
          </w:p>
        </w:tc>
        <w:tc>
          <w:tcPr>
            <w:tcW w:type="dxa" w:w="2160"/>
          </w:tcPr>
          <w:p>
            <w:r/>
            <w:r>
              <w:rPr>
                <w:rFonts w:ascii="Times New Roman" w:hAnsi="Times New Roman" w:eastAsia="Malgun Gothic"/>
                <w:b w:val="0"/>
                <w:i w:val="0"/>
                <w:sz w:val="20"/>
              </w:rPr>
              <w:t>명 f. · pl. unanimità(불변)</w:t>
            </w:r>
          </w:p>
        </w:tc>
        <w:tc>
          <w:tcPr>
            <w:tcW w:type="dxa" w:w="2160"/>
          </w:tcPr>
          <w:p>
            <w:r/>
            <w:r>
              <w:rPr>
                <w:rFonts w:ascii="Times New Roman" w:hAnsi="Times New Roman" w:eastAsia="Malgun Gothic"/>
                <w:b w:val="0"/>
                <w:i w:val="0"/>
                <w:sz w:val="20"/>
              </w:rPr>
              <w:t>만장일치</w:t>
            </w:r>
          </w:p>
        </w:tc>
        <w:tc>
          <w:tcPr>
            <w:tcW w:type="dxa" w:w="2160"/>
          </w:tcPr>
          <w:p>
            <w:r/>
            <w:r>
              <w:rPr>
                <w:rFonts w:ascii="Times New Roman" w:hAnsi="Times New Roman" w:eastAsia="Malgun Gothic"/>
                <w:b w:val="0"/>
                <w:i w:val="0"/>
                <w:sz w:val="20"/>
              </w:rPr>
              <w:t>«All'unanimità meno tre, come giovedì.»</w:t>
            </w:r>
          </w:p>
        </w:tc>
      </w:tr>
      <w:tr>
        <w:tc>
          <w:tcPr>
            <w:tcW w:type="dxa" w:w="2160"/>
          </w:tcPr>
          <w:p>
            <w:r/>
            <w:r>
              <w:rPr>
                <w:rFonts w:ascii="Times New Roman" w:hAnsi="Times New Roman" w:eastAsia="Malgun Gothic"/>
                <w:b/>
                <w:i w:val="0"/>
                <w:sz w:val="20"/>
              </w:rPr>
              <w:t>calamità</w:t>
            </w:r>
          </w:p>
        </w:tc>
        <w:tc>
          <w:tcPr>
            <w:tcW w:type="dxa" w:w="2160"/>
          </w:tcPr>
          <w:p>
            <w:r/>
            <w:r>
              <w:rPr>
                <w:rFonts w:ascii="Times New Roman" w:hAnsi="Times New Roman" w:eastAsia="Malgun Gothic"/>
                <w:b w:val="0"/>
                <w:i w:val="0"/>
                <w:sz w:val="20"/>
              </w:rPr>
              <w:t>명 f. · pl. calamità(불변)</w:t>
            </w:r>
          </w:p>
        </w:tc>
        <w:tc>
          <w:tcPr>
            <w:tcW w:type="dxa" w:w="2160"/>
          </w:tcPr>
          <w:p>
            <w:r/>
            <w:r>
              <w:rPr>
                <w:rFonts w:ascii="Times New Roman" w:hAnsi="Times New Roman" w:eastAsia="Malgun Gothic"/>
                <w:b w:val="0"/>
                <w:i w:val="0"/>
                <w:sz w:val="20"/>
              </w:rPr>
              <w:t>재난</w:t>
            </w:r>
          </w:p>
        </w:tc>
        <w:tc>
          <w:tcPr>
            <w:tcW w:type="dxa" w:w="2160"/>
          </w:tcPr>
          <w:p>
            <w:r/>
            <w:r>
              <w:rPr>
                <w:rFonts w:ascii="Times New Roman" w:hAnsi="Times New Roman" w:eastAsia="Malgun Gothic"/>
                <w:b w:val="0"/>
                <w:i w:val="0"/>
                <w:sz w:val="20"/>
              </w:rPr>
              <w:t>«E allora lei verrà a cercare le calamità.»</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«la tengono con le pinze» — 집게로 집듯 조심스럽게 다루다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prendere / tenere con le pinze</w:t>
      </w:r>
      <w:r>
        <w:rPr>
          <w:rFonts w:ascii="Times New Roman" w:hAnsi="Times New Roman" w:eastAsia="Malgun Gothic"/>
          <w:b w:val="0"/>
          <w:i w:val="0"/>
          <w:sz w:val="22"/>
        </w:rPr>
        <w:t>. 맨손으로 만지기 싫은 것을 집게로 집듯, 쉽게 받아들이지 않고 의심하며 다루다. 총리실 입법국장이 총리 앞에서(Lei) 기술적 경고를 완곡하게 — '헌법재판소가 꺼림칙하게 볼 것'.</w:t>
      </w:r>
    </w:p>
    <w:p>
      <w:pPr>
        <w:pStyle w:val="ListBullet"/>
      </w:pPr>
      <w:r>
        <w:rPr>
          <w:rFonts w:ascii="Times New Roman" w:hAnsi="Times New Roman" w:eastAsia="Malgun Gothic"/>
          <w:b w:val="0"/>
          <w:i w:val="0"/>
          <w:sz w:val="22"/>
        </w:rPr>
        <w:t xml:space="preserve">대본: «Una formula così larga, in Corte costituzionale, la tengono con le pinze.» · 비슷한 표현: </w:t>
      </w:r>
      <w:r>
        <w:rPr>
          <w:rFonts w:ascii="Times New Roman" w:hAnsi="Times New Roman" w:eastAsia="Malgun Gothic"/>
          <w:b/>
          <w:i w:val="0"/>
          <w:sz w:val="22"/>
        </w:rPr>
        <w:t>con beneficio d'inventario</w:t>
      </w:r>
      <w:r>
        <w:rPr>
          <w:rFonts w:ascii="Times New Roman" w:hAnsi="Times New Roman" w:eastAsia="Malgun Gothic"/>
          <w:b w:val="0"/>
          <w:i w:val="0"/>
          <w:sz w:val="22"/>
        </w:rPr>
        <w:t xml:space="preserve">(일단 유보하고) · </w:t>
      </w:r>
      <w:r>
        <w:rPr>
          <w:rFonts w:ascii="Times New Roman" w:hAnsi="Times New Roman" w:eastAsia="Malgun Gothic"/>
          <w:b/>
          <w:i w:val="0"/>
          <w:sz w:val="22"/>
        </w:rPr>
        <w:t>con le molle</w:t>
      </w:r>
    </w:p>
    <w:p>
      <w:pPr>
        <w:keepNext/>
        <w:spacing w:before="160"/>
      </w:pPr>
      <w:r>
        <w:rPr>
          <w:rFonts w:ascii="Times New Roman" w:hAnsi="Times New Roman" w:eastAsia="Malgun Gothic"/>
          <w:b/>
          <w:i w:val="0"/>
          <w:color w:val="1F3864"/>
          <w:sz w:val="26"/>
        </w:rPr>
        <w:t>«Va messo un puntino sulle i» — 분명히 해 둘 게 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mettere i puntini sulle i</w:t>
      </w:r>
      <w:r>
        <w:rPr>
          <w:rFonts w:ascii="Times New Roman" w:hAnsi="Times New Roman" w:eastAsia="Malgun Gothic"/>
          <w:b w:val="0"/>
          <w:i w:val="0"/>
          <w:sz w:val="22"/>
        </w:rPr>
        <w:t>(i 위에 점을 찍다) = 애매한 것을 정확히 하다. andare + 과거분사(va messo)라 '찍어야 한다'는 의무. 리포르미스티 출신 외무장관이 '돕는다(agevolare)'의 뜻부터 묻자며.</w:t>
      </w:r>
    </w:p>
    <w:p>
      <w:pPr>
        <w:pStyle w:val="ListBullet"/>
      </w:pPr>
      <w:r>
        <w:rPr>
          <w:rFonts w:ascii="Times New Roman" w:hAnsi="Times New Roman" w:eastAsia="Malgun Gothic"/>
          <w:b w:val="0"/>
          <w:i w:val="0"/>
          <w:sz w:val="22"/>
        </w:rPr>
        <w:t xml:space="preserve">대본: «Ma «attività di comunicazione» i nostri gruppi non la voteranno così com'è. Va messo un puntino sulle i.» · 비슷한 표현: </w:t>
      </w:r>
      <w:r>
        <w:rPr>
          <w:rFonts w:ascii="Times New Roman" w:hAnsi="Times New Roman" w:eastAsia="Malgun Gothic"/>
          <w:b/>
          <w:i w:val="0"/>
          <w:sz w:val="22"/>
        </w:rPr>
        <w:t>chiarire una volta per tutte</w:t>
      </w:r>
      <w:r>
        <w:rPr>
          <w:rFonts w:ascii="Times New Roman" w:hAnsi="Times New Roman" w:eastAsia="Malgun Gothic"/>
          <w:b w:val="0"/>
          <w:i w:val="0"/>
          <w:sz w:val="22"/>
        </w:rPr>
        <w:t xml:space="preserve"> · </w:t>
      </w:r>
      <w:r>
        <w:rPr>
          <w:rFonts w:ascii="Times New Roman" w:hAnsi="Times New Roman" w:eastAsia="Malgun Gothic"/>
          <w:b/>
          <w:i w:val="0"/>
          <w:sz w:val="22"/>
        </w:rPr>
        <w:t>precisare</w:t>
      </w:r>
    </w:p>
    <w:p>
      <w:pPr>
        <w:keepNext/>
        <w:spacing w:before="160"/>
      </w:pPr>
      <w:r>
        <w:rPr>
          <w:rFonts w:ascii="Times New Roman" w:hAnsi="Times New Roman" w:eastAsia="Malgun Gothic"/>
          <w:b/>
          <w:i w:val="0"/>
          <w:color w:val="1F3864"/>
          <w:sz w:val="26"/>
        </w:rPr>
        <w:t>«Fatta la legge, trovato l'inganno» — 법이 생기면 빠져나갈 꾀도 생긴다</w:t>
      </w:r>
    </w:p>
    <w:p>
      <w:pPr>
        <w:pStyle w:val="ListBullet"/>
      </w:pPr>
      <w:r>
        <w:rPr>
          <w:rFonts w:ascii="Times New Roman" w:hAnsi="Times New Roman" w:eastAsia="Malgun Gothic"/>
          <w:b w:val="0"/>
          <w:i w:val="0"/>
          <w:sz w:val="22"/>
        </w:rPr>
        <w:t>쓰임·뉘앙스: 속담. 과거분사 두 개로 된 절대 구문(법이 만들어지자, 속임수가 찾아진다). 라디체가 '내 고향에서 하는 말'이라며 꺼내고, 평생 범죄자를 두고 하는 말인 줄 알았는데 오늘 밤엔 '법을 쓰는 사람'을 두고 하는 말 같다고 뒤집는다.</w:t>
      </w:r>
    </w:p>
    <w:p>
      <w:pPr>
        <w:pStyle w:val="ListBullet"/>
      </w:pPr>
      <w:r>
        <w:rPr>
          <w:rFonts w:ascii="Times New Roman" w:hAnsi="Times New Roman" w:eastAsia="Malgun Gothic"/>
          <w:b w:val="0"/>
          <w:i w:val="0"/>
          <w:sz w:val="22"/>
        </w:rPr>
        <w:t xml:space="preserve">대본: «Fatta la legge, trovato l'inganno, dicono al mio paese.» · 비슷한 표현: </w:t>
      </w:r>
      <w:r>
        <w:rPr>
          <w:rFonts w:ascii="Times New Roman" w:hAnsi="Times New Roman" w:eastAsia="Malgun Gothic"/>
          <w:b/>
          <w:i w:val="0"/>
          <w:sz w:val="22"/>
        </w:rPr>
        <w:t>Ogni legge ha il suo buco</w:t>
      </w:r>
    </w:p>
    <w:p>
      <w:pPr>
        <w:keepNext/>
        <w:spacing w:before="160"/>
      </w:pPr>
      <w:r>
        <w:rPr>
          <w:rFonts w:ascii="Times New Roman" w:hAnsi="Times New Roman" w:eastAsia="Malgun Gothic"/>
          <w:b/>
          <w:i w:val="0"/>
          <w:color w:val="1F3864"/>
          <w:sz w:val="26"/>
        </w:rPr>
        <w:t>«Gnente de gnente» — 전혀, 하나도</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Niente di niente.</w:t>
      </w:r>
      <w:r>
        <w:rPr>
          <w:rFonts w:ascii="Times New Roman" w:hAnsi="Times New Roman" w:eastAsia="Malgun Gothic"/>
          <w:b w:val="0"/>
          <w:i w:val="0"/>
          <w:sz w:val="22"/>
        </w:rPr>
        <w:t xml:space="preserve"> 물리치료사 미르코가 이레네에게(tu) 한 달 전엔 가운뎃손가락이 전혀 안 움직였다며. 같은 대사의 nun se moveva = </w:t>
      </w:r>
      <w:r>
        <w:rPr>
          <w:rFonts w:ascii="Times New Roman" w:hAnsi="Times New Roman" w:eastAsia="Malgun Gothic"/>
          <w:b/>
          <w:i w:val="0"/>
          <w:sz w:val="22"/>
        </w:rPr>
        <w:t>non si muoveva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«Questo un mese fa nun se moveva gnente de gnente. Mo' spigne.» · 비슷한 표현: </w:t>
      </w:r>
      <w:r>
        <w:rPr>
          <w:rFonts w:ascii="Times New Roman" w:hAnsi="Times New Roman" w:eastAsia="Malgun Gothic"/>
          <w:b/>
          <w:i w:val="0"/>
          <w:sz w:val="22"/>
        </w:rPr>
        <w:t>per niente</w:t>
      </w:r>
      <w:r>
        <w:rPr>
          <w:rFonts w:ascii="Times New Roman" w:hAnsi="Times New Roman" w:eastAsia="Malgun Gothic"/>
          <w:b w:val="0"/>
          <w:i w:val="0"/>
          <w:sz w:val="22"/>
        </w:rPr>
        <w:t xml:space="preserve"> · </w:t>
      </w:r>
      <w:r>
        <w:rPr>
          <w:rFonts w:ascii="Times New Roman" w:hAnsi="Times New Roman" w:eastAsia="Malgun Gothic"/>
          <w:b/>
          <w:i w:val="0"/>
          <w:sz w:val="22"/>
        </w:rPr>
        <w:t>neanche un po'</w:t>
      </w:r>
    </w:p>
    <w:p>
      <w:pPr>
        <w:keepNext/>
        <w:spacing w:before="160"/>
      </w:pPr>
      <w:r>
        <w:rPr>
          <w:rFonts w:ascii="Times New Roman" w:hAnsi="Times New Roman" w:eastAsia="Malgun Gothic"/>
          <w:b/>
          <w:i w:val="0"/>
          <w:color w:val="1F3864"/>
          <w:sz w:val="26"/>
        </w:rPr>
        <w:t>«Daje» — 자, 힘내, 가자</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Dai!</w:t>
      </w:r>
      <w:r>
        <w:rPr>
          <w:rFonts w:ascii="Times New Roman" w:hAnsi="Times New Roman" w:eastAsia="Malgun Gothic"/>
          <w:b w:val="0"/>
          <w:i w:val="0"/>
          <w:sz w:val="22"/>
        </w:rPr>
        <w:t>(dare의 tu 명령형에서 온 감탄사). 로마 사람이 응원·재촉할 때 입에 붙은 말. 미르코가 재활 반복을 시작하며.</w:t>
      </w:r>
    </w:p>
    <w:p>
      <w:pPr>
        <w:pStyle w:val="ListBullet"/>
      </w:pPr>
      <w:r>
        <w:rPr>
          <w:rFonts w:ascii="Times New Roman" w:hAnsi="Times New Roman" w:eastAsia="Malgun Gothic"/>
          <w:b w:val="0"/>
          <w:i w:val="0"/>
          <w:sz w:val="22"/>
        </w:rPr>
        <w:t xml:space="preserve">대본: «Daje, er medio. Uno.» · 비슷한 표현: </w:t>
      </w:r>
      <w:r>
        <w:rPr>
          <w:rFonts w:ascii="Times New Roman" w:hAnsi="Times New Roman" w:eastAsia="Malgun Gothic"/>
          <w:b/>
          <w:i w:val="0"/>
          <w:sz w:val="22"/>
        </w:rPr>
        <w:t>Forza!</w:t>
      </w:r>
      <w:r>
        <w:rPr>
          <w:rFonts w:ascii="Times New Roman" w:hAnsi="Times New Roman" w:eastAsia="Malgun Gothic"/>
          <w:b w:val="0"/>
          <w:i w:val="0"/>
          <w:sz w:val="22"/>
        </w:rPr>
        <w:t xml:space="preserve"> · </w:t>
      </w:r>
      <w:r>
        <w:rPr>
          <w:rFonts w:ascii="Times New Roman" w:hAnsi="Times New Roman" w:eastAsia="Malgun Gothic"/>
          <w:b/>
          <w:i w:val="0"/>
          <w:sz w:val="22"/>
        </w:rPr>
        <w:t>Coraggio!</w:t>
      </w:r>
    </w:p>
    <w:p>
      <w:pPr>
        <w:keepNext/>
        <w:spacing w:before="160"/>
      </w:pPr>
      <w:r>
        <w:rPr>
          <w:rFonts w:ascii="Times New Roman" w:hAnsi="Times New Roman" w:eastAsia="Malgun Gothic"/>
          <w:b/>
          <w:i w:val="0"/>
          <w:color w:val="1F3864"/>
          <w:sz w:val="26"/>
        </w:rPr>
        <w:t>«A buon intenditor poche parole» — 알아듣는 사람에겐 몇 마디면 된다</w:t>
      </w:r>
    </w:p>
    <w:p>
      <w:pPr>
        <w:pStyle w:val="ListBullet"/>
      </w:pPr>
      <w:r>
        <w:rPr>
          <w:rFonts w:ascii="Times New Roman" w:hAnsi="Times New Roman" w:eastAsia="Malgun Gothic"/>
          <w:b w:val="0"/>
          <w:i w:val="0"/>
          <w:sz w:val="22"/>
        </w:rPr>
        <w:t>쓰임·뉘앙스: 속담. intenditor = intenditore(알아듣는 사람)의 어미 탈락. '더 설명하지 않겠다, 알아서 들으라'. 퀴리날레 사무총장이 서명 지연 사흘째 리나에게(Lei) 전화로, 대통령은 '쉼표 하나씩 읽는다'는 말에 붙여.</w:t>
      </w:r>
    </w:p>
    <w:p>
      <w:pPr>
        <w:pStyle w:val="ListBullet"/>
      </w:pPr>
      <w:r>
        <w:rPr>
          <w:rFonts w:ascii="Times New Roman" w:hAnsi="Times New Roman" w:eastAsia="Malgun Gothic"/>
          <w:b w:val="0"/>
          <w:i w:val="0"/>
          <w:sz w:val="22"/>
        </w:rPr>
        <w:t xml:space="preserve">대본: «A buon intenditor poche parole.» · 비슷한 표현: </w:t>
      </w:r>
      <w:r>
        <w:rPr>
          <w:rFonts w:ascii="Times New Roman" w:hAnsi="Times New Roman" w:eastAsia="Malgun Gothic"/>
          <w:b/>
          <w:i w:val="0"/>
          <w:sz w:val="22"/>
        </w:rPr>
        <w:t>Chi ha orecchie per intendere, intenda</w:t>
      </w:r>
    </w:p>
    <w:p>
      <w:pPr>
        <w:keepNext/>
        <w:spacing w:before="160"/>
      </w:pPr>
      <w:r>
        <w:rPr>
          <w:rFonts w:ascii="Times New Roman" w:hAnsi="Times New Roman" w:eastAsia="Malgun Gothic"/>
          <w:b/>
          <w:i w:val="0"/>
          <w:color w:val="1F3864"/>
          <w:sz w:val="26"/>
        </w:rPr>
        <w:t>«Lei ha il coltello dalla parte del manico» — 칼자루를 쥐고 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avere il coltello dalla parte del manico</w:t>
      </w:r>
      <w:r>
        <w:rPr>
          <w:rFonts w:ascii="Times New Roman" w:hAnsi="Times New Roman" w:eastAsia="Malgun Gothic"/>
          <w:b w:val="0"/>
          <w:i w:val="0"/>
          <w:sz w:val="22"/>
        </w:rPr>
        <w:t>. 주도권을 쥐다. 베르티 대통령이 전환 법안에 신임 문제를 걸어 수정안을 막겠다는 총리에게(Lei), '372표'를 덧붙여 — 칭찬이 아니라 경고.</w:t>
      </w:r>
    </w:p>
    <w:p>
      <w:pPr>
        <w:pStyle w:val="ListBullet"/>
      </w:pPr>
      <w:r>
        <w:rPr>
          <w:rFonts w:ascii="Times New Roman" w:hAnsi="Times New Roman" w:eastAsia="Malgun Gothic"/>
          <w:b w:val="0"/>
          <w:i w:val="0"/>
          <w:sz w:val="22"/>
        </w:rPr>
        <w:t xml:space="preserve">대본: «Lei ha il coltello dalla parte del manico, presidente. Trecentosettantadue voti.» · 비슷한 표현: </w:t>
      </w:r>
      <w:r>
        <w:rPr>
          <w:rFonts w:ascii="Times New Roman" w:hAnsi="Times New Roman" w:eastAsia="Malgun Gothic"/>
          <w:b/>
          <w:i w:val="0"/>
          <w:sz w:val="22"/>
        </w:rPr>
        <w:t>avere il pallino in mano</w:t>
      </w:r>
      <w:r>
        <w:rPr>
          <w:rFonts w:ascii="Times New Roman" w:hAnsi="Times New Roman" w:eastAsia="Malgun Gothic"/>
          <w:b w:val="0"/>
          <w:i w:val="0"/>
          <w:sz w:val="22"/>
        </w:rPr>
        <w:t xml:space="preserve"> · </w:t>
      </w:r>
      <w:r>
        <w:rPr>
          <w:rFonts w:ascii="Times New Roman" w:hAnsi="Times New Roman" w:eastAsia="Malgun Gothic"/>
          <w:b/>
          <w:i w:val="0"/>
          <w:sz w:val="22"/>
        </w:rPr>
        <w:t>tenere le redini</w:t>
      </w:r>
    </w:p>
    <w:p>
      <w:pPr>
        <w:keepNext/>
        <w:spacing w:before="160"/>
      </w:pPr>
      <w:r>
        <w:rPr>
          <w:rFonts w:ascii="Times New Roman" w:hAnsi="Times New Roman" w:eastAsia="Malgun Gothic"/>
          <w:b/>
          <w:i w:val="0"/>
          <w:color w:val="1F3864"/>
          <w:sz w:val="26"/>
        </w:rPr>
        <w:t>«Il diavolo fa le pentole ma non i coperchi» — 나쁜 꾀는 언젠가 드러난다</w:t>
      </w:r>
    </w:p>
    <w:p>
      <w:pPr>
        <w:pStyle w:val="ListBullet"/>
      </w:pPr>
      <w:r>
        <w:rPr>
          <w:rFonts w:ascii="Times New Roman" w:hAnsi="Times New Roman" w:eastAsia="Malgun Gothic"/>
          <w:b w:val="0"/>
          <w:i w:val="0"/>
          <w:sz w:val="22"/>
        </w:rPr>
        <w:t>쓰임·뉘앙스: 속담. '악마는 냄비는 만들어도 뚜껑은 못 만든다'. 베르티가 '만토바의 어머니가 하던 말'이라며, 두려움에 서둘러 만든 법은 '뚜껑이 비뚤어져' 무언가 새어 나온다고 풀어 쓴다.</w:t>
      </w:r>
    </w:p>
    <w:p>
      <w:pPr>
        <w:pStyle w:val="ListBullet"/>
      </w:pPr>
      <w:r>
        <w:rPr>
          <w:rFonts w:ascii="Times New Roman" w:hAnsi="Times New Roman" w:eastAsia="Malgun Gothic"/>
          <w:b w:val="0"/>
          <w:i w:val="0"/>
          <w:sz w:val="22"/>
        </w:rPr>
        <w:t xml:space="preserve">대본: «Il diavolo fa le pentole ma non i coperchi, diceva mia madre a Mantova.» · 비슷한 표현: </w:t>
      </w:r>
      <w:r>
        <w:rPr>
          <w:rFonts w:ascii="Times New Roman" w:hAnsi="Times New Roman" w:eastAsia="Malgun Gothic"/>
          <w:b/>
          <w:i w:val="0"/>
          <w:sz w:val="22"/>
        </w:rPr>
        <w:t>Le bugie hanno le gambe corte</w:t>
      </w:r>
      <w:r>
        <w:rPr>
          <w:rFonts w:ascii="Times New Roman" w:hAnsi="Times New Roman" w:eastAsia="Malgun Gothic"/>
          <w:b w:val="0"/>
          <w:i w:val="0"/>
          <w:sz w:val="22"/>
        </w:rPr>
        <w:t>(거짓말은 다리가 짧다)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법령의 문체 — ove, previa, altresì, coloro che</w:t>
      </w:r>
    </w:p>
    <w:p>
      <w:pPr>
        <w:pStyle w:val="ListBullet"/>
      </w:pPr>
      <w:r>
        <w:rPr>
          <w:rFonts w:ascii="Times New Roman" w:hAnsi="Times New Roman" w:eastAsia="Malgun Gothic"/>
          <w:b w:val="0"/>
          <w:i w:val="0"/>
          <w:sz w:val="22"/>
        </w:rPr>
        <w:t xml:space="preserve">법조문에는 일상어 대신 쓰는 단어가 정해져 있다: </w:t>
      </w:r>
      <w:r>
        <w:rPr>
          <w:rFonts w:ascii="Times New Roman" w:hAnsi="Times New Roman" w:eastAsia="Malgun Gothic"/>
          <w:b/>
          <w:i w:val="0"/>
          <w:sz w:val="22"/>
        </w:rPr>
        <w:t>ove</w:t>
      </w:r>
      <w:r>
        <w:rPr>
          <w:rFonts w:ascii="Times New Roman" w:hAnsi="Times New Roman" w:eastAsia="Malgun Gothic"/>
          <w:b w:val="0"/>
          <w:i w:val="0"/>
          <w:sz w:val="22"/>
        </w:rPr>
        <w:t xml:space="preserve">(= se), </w:t>
      </w:r>
      <w:r>
        <w:rPr>
          <w:rFonts w:ascii="Times New Roman" w:hAnsi="Times New Roman" w:eastAsia="Malgun Gothic"/>
          <w:b/>
          <w:i w:val="0"/>
          <w:sz w:val="22"/>
        </w:rPr>
        <w:t>previa</w:t>
      </w:r>
      <w:r>
        <w:rPr>
          <w:rFonts w:ascii="Times New Roman" w:hAnsi="Times New Roman" w:eastAsia="Malgun Gothic"/>
          <w:b w:val="0"/>
          <w:i w:val="0"/>
          <w:sz w:val="22"/>
        </w:rPr>
        <w:t xml:space="preserve">(= dopo), </w:t>
      </w:r>
      <w:r>
        <w:rPr>
          <w:rFonts w:ascii="Times New Roman" w:hAnsi="Times New Roman" w:eastAsia="Malgun Gothic"/>
          <w:b/>
          <w:i w:val="0"/>
          <w:sz w:val="22"/>
        </w:rPr>
        <w:t>in luogo di</w:t>
      </w:r>
      <w:r>
        <w:rPr>
          <w:rFonts w:ascii="Times New Roman" w:hAnsi="Times New Roman" w:eastAsia="Malgun Gothic"/>
          <w:b w:val="0"/>
          <w:i w:val="0"/>
          <w:sz w:val="22"/>
        </w:rPr>
        <w:t xml:space="preserve">(= invece di), </w:t>
      </w:r>
      <w:r>
        <w:rPr>
          <w:rFonts w:ascii="Times New Roman" w:hAnsi="Times New Roman" w:eastAsia="Malgun Gothic"/>
          <w:b/>
          <w:i w:val="0"/>
          <w:sz w:val="22"/>
        </w:rPr>
        <w:t>altresì</w:t>
      </w:r>
      <w:r>
        <w:rPr>
          <w:rFonts w:ascii="Times New Roman" w:hAnsi="Times New Roman" w:eastAsia="Malgun Gothic"/>
          <w:b w:val="0"/>
          <w:i w:val="0"/>
          <w:sz w:val="22"/>
        </w:rPr>
        <w:t xml:space="preserve">(= anche), </w:t>
      </w:r>
      <w:r>
        <w:rPr>
          <w:rFonts w:ascii="Times New Roman" w:hAnsi="Times New Roman" w:eastAsia="Malgun Gothic"/>
          <w:b/>
          <w:i w:val="0"/>
          <w:sz w:val="22"/>
        </w:rPr>
        <w:t>mediante</w:t>
      </w:r>
      <w:r>
        <w:rPr>
          <w:rFonts w:ascii="Times New Roman" w:hAnsi="Times New Roman" w:eastAsia="Malgun Gothic"/>
          <w:b w:val="0"/>
          <w:i w:val="0"/>
          <w:sz w:val="22"/>
        </w:rPr>
        <w:t xml:space="preserve">(= con, attraverso), </w:t>
      </w:r>
      <w:r>
        <w:rPr>
          <w:rFonts w:ascii="Times New Roman" w:hAnsi="Times New Roman" w:eastAsia="Malgun Gothic"/>
          <w:b/>
          <w:i w:val="0"/>
          <w:sz w:val="22"/>
        </w:rPr>
        <w:t>coloro che</w:t>
      </w:r>
      <w:r>
        <w:rPr>
          <w:rFonts w:ascii="Times New Roman" w:hAnsi="Times New Roman" w:eastAsia="Malgun Gothic"/>
          <w:b w:val="0"/>
          <w:i w:val="0"/>
          <w:sz w:val="22"/>
        </w:rPr>
        <w:t xml:space="preserve">(= quelli che), </w:t>
      </w:r>
      <w:r>
        <w:rPr>
          <w:rFonts w:ascii="Times New Roman" w:hAnsi="Times New Roman" w:eastAsia="Malgun Gothic"/>
          <w:b/>
          <w:i w:val="0"/>
          <w:sz w:val="22"/>
        </w:rPr>
        <w:t>di cui all'articolo uno</w:t>
      </w:r>
      <w:r>
        <w:rPr>
          <w:rFonts w:ascii="Times New Roman" w:hAnsi="Times New Roman" w:eastAsia="Malgun Gothic"/>
          <w:b w:val="0"/>
          <w:i w:val="0"/>
          <w:sz w:val="22"/>
        </w:rPr>
        <w:t>(= 제1조에 정한).</w:t>
      </w:r>
    </w:p>
    <w:p>
      <w:pPr>
        <w:pStyle w:val="ListBullet"/>
      </w:pPr>
      <w:r>
        <w:rPr>
          <w:rFonts w:ascii="Times New Roman" w:hAnsi="Times New Roman" w:eastAsia="Malgun Gothic"/>
          <w:b w:val="0"/>
          <w:i w:val="0"/>
          <w:sz w:val="22"/>
        </w:rPr>
        <w:t>알레시오가 구술한 제1조: «Le misure di prevenzione personali» … «si applicano altresì a coloro che, anche mediante finanziamento, attività di comunicazione o attività organizzata, agevolano soggetti o gruppi» — 한 문장이 한 조문. 이레네는 이것을 일상어로 되돌려 반박한다: «Quella frase prende tutti, e poi decide il questore chi sono i tutti.»</w:t>
      </w:r>
    </w:p>
    <w:p>
      <w:pPr>
        <w:pStyle w:val="ListBullet"/>
      </w:pPr>
      <w:r>
        <w:rPr>
          <w:rFonts w:ascii="Times New Roman" w:hAnsi="Times New Roman" w:eastAsia="Malgun Gothic"/>
          <w:b w:val="0"/>
          <w:i w:val="0"/>
          <w:sz w:val="22"/>
        </w:rPr>
        <w:t>각료회의 기록은 3인칭 현재: «Il Ministro dell'Interno esprime parere favorevole.» 여기에 «E testuale: «È più largo del mio.»» — 직접 인용을 그대로 남기는 장치.</w:t>
      </w:r>
    </w:p>
    <w:p>
      <w:pPr>
        <w:keepNext/>
        <w:spacing w:before="160"/>
      </w:pPr>
      <w:r>
        <w:rPr>
          <w:rFonts w:ascii="Times New Roman" w:hAnsi="Times New Roman" w:eastAsia="Malgun Gothic"/>
          <w:b/>
          <w:i w:val="0"/>
          <w:color w:val="1F3864"/>
          <w:sz w:val="26"/>
        </w:rPr>
        <w:t>미르코의 로마네스코 — 차관도 '환자'일 뿐</w:t>
      </w:r>
    </w:p>
    <w:p>
      <w:pPr>
        <w:pStyle w:val="ListBullet"/>
      </w:pPr>
      <w:r>
        <w:rPr>
          <w:rFonts w:ascii="Times New Roman" w:hAnsi="Times New Roman" w:eastAsia="Malgun Gothic"/>
          <w:b w:val="0"/>
          <w:i w:val="0"/>
          <w:sz w:val="22"/>
        </w:rPr>
        <w:t>호칭: «Allora, dottore'.» — dottoressa를 줄여 부르는 로마식 호격. 그 뒤로는 끝까지 tu. 이레네는 Lei로 답한다(«Mi dica.»).</w:t>
      </w:r>
    </w:p>
    <w:p>
      <w:pPr>
        <w:pStyle w:val="ListBullet"/>
      </w:pPr>
      <w:r>
        <w:rPr>
          <w:rFonts w:ascii="Times New Roman" w:hAnsi="Times New Roman" w:eastAsia="Malgun Gothic"/>
          <w:b w:val="0"/>
          <w:i w:val="0"/>
          <w:sz w:val="22"/>
        </w:rPr>
        <w:t>형태: «Spigne contro la mano mia»(</w:t>
      </w:r>
      <w:r>
        <w:rPr>
          <w:rFonts w:ascii="Times New Roman" w:hAnsi="Times New Roman" w:eastAsia="Malgun Gothic"/>
          <w:b/>
          <w:i w:val="0"/>
          <w:sz w:val="22"/>
        </w:rPr>
        <w:t>Spingi</w:t>
      </w:r>
      <w:r>
        <w:rPr>
          <w:rFonts w:ascii="Times New Roman" w:hAnsi="Times New Roman" w:eastAsia="Malgun Gothic"/>
          <w:b w:val="0"/>
          <w:i w:val="0"/>
          <w:sz w:val="22"/>
        </w:rPr>
        <w:t>), «Dimme 'na cosa»(</w:t>
      </w:r>
      <w:r>
        <w:rPr>
          <w:rFonts w:ascii="Times New Roman" w:hAnsi="Times New Roman" w:eastAsia="Malgun Gothic"/>
          <w:b/>
          <w:i w:val="0"/>
          <w:sz w:val="22"/>
        </w:rPr>
        <w:t>Dimmi una cosa</w:t>
      </w:r>
      <w:r>
        <w:rPr>
          <w:rFonts w:ascii="Times New Roman" w:hAnsi="Times New Roman" w:eastAsia="Malgun Gothic"/>
          <w:b w:val="0"/>
          <w:i w:val="0"/>
          <w:sz w:val="22"/>
        </w:rPr>
        <w:t>), «nun c'ha 'n giorno de ferie? Manco Ferragosto?»(</w:t>
      </w:r>
      <w:r>
        <w:rPr>
          <w:rFonts w:ascii="Times New Roman" w:hAnsi="Times New Roman" w:eastAsia="Malgun Gothic"/>
          <w:b/>
          <w:i w:val="0"/>
          <w:sz w:val="22"/>
        </w:rPr>
        <w:t>non ha un giorno di ferie? Neanche Ferragosto?</w:t>
      </w:r>
      <w:r>
        <w:rPr>
          <w:rFonts w:ascii="Times New Roman" w:hAnsi="Times New Roman" w:eastAsia="Malgun Gothic"/>
          <w:b w:val="0"/>
          <w:i w:val="0"/>
          <w:sz w:val="22"/>
        </w:rPr>
        <w:t>), «Te posso fa' 'na domanda»(</w:t>
      </w:r>
      <w:r>
        <w:rPr>
          <w:rFonts w:ascii="Times New Roman" w:hAnsi="Times New Roman" w:eastAsia="Malgun Gothic"/>
          <w:b/>
          <w:i w:val="0"/>
          <w:sz w:val="22"/>
        </w:rPr>
        <w:t>Ti posso fare una domanda</w:t>
      </w:r>
      <w:r>
        <w:rPr>
          <w:rFonts w:ascii="Times New Roman" w:hAnsi="Times New Roman" w:eastAsia="Malgun Gothic"/>
          <w:b w:val="0"/>
          <w:i w:val="0"/>
          <w:sz w:val="22"/>
        </w:rPr>
        <w:t>), «E ce mette tanto a legge'?»(</w:t>
      </w:r>
      <w:r>
        <w:rPr>
          <w:rFonts w:ascii="Times New Roman" w:hAnsi="Times New Roman" w:eastAsia="Malgun Gothic"/>
          <w:b/>
          <w:i w:val="0"/>
          <w:sz w:val="22"/>
        </w:rPr>
        <w:t>E ci mette tanto a leggere?</w:t>
      </w:r>
      <w:r>
        <w:rPr>
          <w:rFonts w:ascii="Times New Roman" w:hAnsi="Times New Roman" w:eastAsia="Malgun Gothic"/>
          <w:b w:val="0"/>
          <w:i w:val="0"/>
          <w:sz w:val="22"/>
        </w:rPr>
        <w:t>), «Che c'hai da ride?»(</w:t>
      </w:r>
      <w:r>
        <w:rPr>
          <w:rFonts w:ascii="Times New Roman" w:hAnsi="Times New Roman" w:eastAsia="Malgun Gothic"/>
          <w:b/>
          <w:i w:val="0"/>
          <w:sz w:val="22"/>
        </w:rPr>
        <w:t>Che hai da ridere?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결론도 신분을 지운다: «Qua dentro sei 'na paziente e basta.»</w:t>
      </w:r>
    </w:p>
    <w:p>
      <w:pPr>
        <w:keepNext/>
        <w:spacing w:before="160"/>
      </w:pPr>
      <w:r>
        <w:rPr>
          <w:rFonts w:ascii="Times New Roman" w:hAnsi="Times New Roman" w:eastAsia="Malgun Gothic"/>
          <w:b/>
          <w:i w:val="0"/>
          <w:color w:val="1F3864"/>
          <w:sz w:val="26"/>
        </w:rPr>
        <w:t>두 '대통령'의 대화 — 존칭으로 하는 거절</w:t>
      </w:r>
    </w:p>
    <w:p>
      <w:pPr>
        <w:pStyle w:val="ListBullet"/>
      </w:pPr>
      <w:r>
        <w:rPr>
          <w:rFonts w:ascii="Times New Roman" w:hAnsi="Times New Roman" w:eastAsia="Malgun Gothic"/>
          <w:b w:val="0"/>
          <w:i w:val="0"/>
          <w:sz w:val="22"/>
        </w:rPr>
        <w:t xml:space="preserve">베르티는 총리를 소문자 </w:t>
      </w:r>
      <w:r>
        <w:rPr>
          <w:rFonts w:ascii="Times New Roman" w:hAnsi="Times New Roman" w:eastAsia="Malgun Gothic"/>
          <w:b/>
          <w:i w:val="0"/>
          <w:sz w:val="22"/>
        </w:rPr>
        <w:t>presidente</w:t>
      </w:r>
      <w:r>
        <w:rPr>
          <w:rFonts w:ascii="Times New Roman" w:hAnsi="Times New Roman" w:eastAsia="Malgun Gothic"/>
          <w:b w:val="0"/>
          <w:i w:val="0"/>
          <w:sz w:val="22"/>
        </w:rPr>
        <w:t xml:space="preserve">로, 알레시오는 </w:t>
      </w:r>
      <w:r>
        <w:rPr>
          <w:rFonts w:ascii="Times New Roman" w:hAnsi="Times New Roman" w:eastAsia="Malgun Gothic"/>
          <w:b/>
          <w:i w:val="0"/>
          <w:sz w:val="22"/>
        </w:rPr>
        <w:t>Signor Presidente</w:t>
      </w:r>
      <w:r>
        <w:rPr>
          <w:rFonts w:ascii="Times New Roman" w:hAnsi="Times New Roman" w:eastAsia="Malgun Gothic"/>
          <w:b w:val="0"/>
          <w:i w:val="0"/>
          <w:sz w:val="22"/>
        </w:rPr>
        <w:t>로 부른다. 베르티의 Lei 명령은 짧고 부드럽다: «Si sieda.» «Non mi ringrazi.»</w:t>
      </w:r>
    </w:p>
    <w:p>
      <w:pPr>
        <w:pStyle w:val="ListBullet"/>
      </w:pPr>
      <w:r>
        <w:rPr>
          <w:rFonts w:ascii="Times New Roman" w:hAnsi="Times New Roman" w:eastAsia="Malgun Gothic"/>
          <w:b w:val="0"/>
          <w:i w:val="0"/>
          <w:sz w:val="22"/>
        </w:rPr>
        <w:t>결정은 미리 밝히고(«Le dico che cosa farò, così lei non deve indovinarlo. Domani mattina lo firmo.»), 이유는 부정문으로 좁힌다(«Lo firmo perché non ho ragioni sufficienti per non firmarlo.»). 우려는 공개하지 않는 편지에 넣는다 — '서명하되 기록에 남긴다'는 대통령식 화법.</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법률의 조건 ove + 접속법, risultare + 부정사 (risultare는 4부 9화 정보의 동사에 이어) → 동사 시제 가이드 6.5 격식 문체의 특징 정리, 5.8 congiuntivo (접속법) 참고</w:t>
      </w:r>
    </w:p>
    <w:p>
      <w:pPr>
        <w:pStyle w:val="ListBullet"/>
      </w:pPr>
      <w:r>
        <w:rPr>
          <w:rFonts w:ascii="Times New Roman" w:hAnsi="Times New Roman" w:eastAsia="Malgun Gothic"/>
          <w:b w:val="0"/>
          <w:i w:val="0"/>
          <w:sz w:val="22"/>
        </w:rPr>
        <w:t xml:space="preserve">규칙: 법조문·공문에서는 '~할 경우'를 se 대신 </w:t>
      </w:r>
      <w:r>
        <w:rPr>
          <w:rFonts w:ascii="Times New Roman" w:hAnsi="Times New Roman" w:eastAsia="Malgun Gothic"/>
          <w:b/>
          <w:i w:val="0"/>
          <w:sz w:val="22"/>
        </w:rPr>
        <w:t>ove / qualora / nel caso in cui</w:t>
      </w:r>
      <w:r>
        <w:rPr>
          <w:rFonts w:ascii="Times New Roman" w:hAnsi="Times New Roman" w:eastAsia="Malgun Gothic"/>
          <w:b w:val="0"/>
          <w:i w:val="0"/>
          <w:sz w:val="22"/>
        </w:rPr>
        <w:t xml:space="preserve">로 쓰고, 뒤에 </w:t>
      </w:r>
      <w:r>
        <w:rPr>
          <w:rFonts w:ascii="Times New Roman" w:hAnsi="Times New Roman" w:eastAsia="Malgun Gothic"/>
          <w:b/>
          <w:i w:val="0"/>
          <w:sz w:val="22"/>
        </w:rPr>
        <w:t>접속법</w:t>
      </w:r>
      <w:r>
        <w:rPr>
          <w:rFonts w:ascii="Times New Roman" w:hAnsi="Times New Roman" w:eastAsia="Malgun Gothic"/>
          <w:b w:val="0"/>
          <w:i w:val="0"/>
          <w:sz w:val="22"/>
        </w:rPr>
        <w:t xml:space="preserve">을 둔다(se는 직설법이 보통이지만 ove·qualora는 접속법이 원칙). 사실 여부가 확인되지 않은 대상을 가리킬 때는 관계절에 </w:t>
      </w:r>
      <w:r>
        <w:rPr>
          <w:rFonts w:ascii="Times New Roman" w:hAnsi="Times New Roman" w:eastAsia="Malgun Gothic"/>
          <w:b/>
          <w:i w:val="0"/>
          <w:sz w:val="22"/>
        </w:rPr>
        <w:t>che risultino + 부정사</w:t>
      </w:r>
      <w:r>
        <w:rPr>
          <w:rFonts w:ascii="Times New Roman" w:hAnsi="Times New Roman" w:eastAsia="Malgun Gothic"/>
          <w:b w:val="0"/>
          <w:i w:val="0"/>
          <w:sz w:val="22"/>
        </w:rPr>
        <w:t>(~하는 것으로 드러난)를 쓴다.</w:t>
      </w:r>
    </w:p>
    <w:p>
      <w:pPr>
        <w:pStyle w:val="ListBullet"/>
      </w:pPr>
      <w:r>
        <w:rPr>
          <w:rFonts w:ascii="Times New Roman" w:hAnsi="Times New Roman" w:eastAsia="Malgun Gothic"/>
          <w:b w:val="0"/>
          <w:i w:val="0"/>
          <w:sz w:val="22"/>
        </w:rPr>
        <w:t>대본 분석: 메모 8쪽 «Ove l'esame parlamentare si prolunghi, il governo può porre la questione di fiducia» — si prolunghi(prolungarsi의 접속법 현재, -ghi 철자). / 제3조 «le attività di enti, associazioni e imprese che risultino agevolare i soggetti di cui all'articolo uno.» — risultino(접속법): 아직 판정되지 않은 가정의 대상. / 대비(일상어): 테르차기 «Se il Quirinale non firma, è peggio che non fare niente.» — se + 직설법.</w:t>
      </w:r>
    </w:p>
    <w:p>
      <w:pPr>
        <w:pStyle w:val="ListBullet"/>
      </w:pPr>
      <w:r>
        <w:rPr>
          <w:rFonts w:ascii="Times New Roman" w:hAnsi="Times New Roman" w:eastAsia="Malgun Gothic"/>
          <w:b w:val="0"/>
          <w:i w:val="0"/>
          <w:sz w:val="22"/>
        </w:rPr>
        <w:t xml:space="preserve">연습: 법령 문체로 — 법원이 결정하지 않을 경우 조치는 효력을 잃는다. → Ove il tribunale non ___, la misura perde efficacia. (decidere) → 정답: </w:t>
      </w:r>
      <w:r>
        <w:rPr>
          <w:rFonts w:ascii="Times New Roman" w:hAnsi="Times New Roman" w:eastAsia="Malgun Gothic"/>
          <w:b/>
          <w:i w:val="0"/>
          <w:sz w:val="22"/>
        </w:rPr>
        <w:t>decida</w:t>
      </w:r>
    </w:p>
    <w:p>
      <w:pPr>
        <w:keepNext/>
        <w:spacing w:before="160"/>
      </w:pPr>
      <w:r>
        <w:rPr>
          <w:rFonts w:ascii="Times New Roman" w:hAnsi="Times New Roman" w:eastAsia="Malgun Gothic"/>
          <w:b/>
          <w:i w:val="0"/>
          <w:color w:val="1F3864"/>
          <w:sz w:val="26"/>
        </w:rPr>
        <w:t>2. 18세기 이탈리아어: «punirgli», «sieno», 그리고 fare che + 접속법 → 동사 시제 가이드 5.8 congiuntivo (접속법), 5.18 사역: fare / lasciare + 부정사 참고</w:t>
      </w:r>
    </w:p>
    <w:p>
      <w:pPr>
        <w:pStyle w:val="ListBullet"/>
      </w:pPr>
      <w:r>
        <w:rPr>
          <w:rFonts w:ascii="Times New Roman" w:hAnsi="Times New Roman" w:eastAsia="Malgun Gothic"/>
          <w:b w:val="0"/>
          <w:i w:val="0"/>
          <w:sz w:val="22"/>
        </w:rPr>
        <w:t xml:space="preserve">규칙: 베카리아(1764)의 문장에는 지금과 다른 형태가 남아 있다. </w:t>
      </w:r>
      <w:r>
        <w:rPr>
          <w:rFonts w:ascii="Times New Roman" w:hAnsi="Times New Roman" w:eastAsia="Malgun Gothic"/>
          <w:b/>
          <w:i w:val="0"/>
          <w:sz w:val="22"/>
        </w:rPr>
        <w:t>gli</w:t>
      </w:r>
      <w:r>
        <w:rPr>
          <w:rFonts w:ascii="Times New Roman" w:hAnsi="Times New Roman" w:eastAsia="Malgun Gothic"/>
          <w:b w:val="0"/>
          <w:i w:val="0"/>
          <w:sz w:val="22"/>
        </w:rPr>
        <w:t xml:space="preserve">가 복수 목적어(= </w:t>
      </w:r>
      <w:r>
        <w:rPr>
          <w:rFonts w:ascii="Times New Roman" w:hAnsi="Times New Roman" w:eastAsia="Malgun Gothic"/>
          <w:b/>
          <w:i w:val="0"/>
          <w:sz w:val="22"/>
        </w:rPr>
        <w:t>li</w:t>
      </w:r>
      <w:r>
        <w:rPr>
          <w:rFonts w:ascii="Times New Roman" w:hAnsi="Times New Roman" w:eastAsia="Malgun Gothic"/>
          <w:b w:val="0"/>
          <w:i w:val="0"/>
          <w:sz w:val="22"/>
        </w:rPr>
        <w:t xml:space="preserve">)로 쓰였고(punirgli = punirli), essere의 접속법 3인칭 복수는 </w:t>
      </w:r>
      <w:r>
        <w:rPr>
          <w:rFonts w:ascii="Times New Roman" w:hAnsi="Times New Roman" w:eastAsia="Malgun Gothic"/>
          <w:b/>
          <w:i w:val="0"/>
          <w:sz w:val="22"/>
        </w:rPr>
        <w:t>sieno</w:t>
      </w:r>
      <w:r>
        <w:rPr>
          <w:rFonts w:ascii="Times New Roman" w:hAnsi="Times New Roman" w:eastAsia="Malgun Gothic"/>
          <w:b w:val="0"/>
          <w:i w:val="0"/>
          <w:sz w:val="22"/>
        </w:rPr>
        <w:t xml:space="preserve">(= </w:t>
      </w:r>
      <w:r>
        <w:rPr>
          <w:rFonts w:ascii="Times New Roman" w:hAnsi="Times New Roman" w:eastAsia="Malgun Gothic"/>
          <w:b/>
          <w:i w:val="0"/>
          <w:sz w:val="22"/>
        </w:rPr>
        <w:t>siano</w:t>
      </w:r>
      <w:r>
        <w:rPr>
          <w:rFonts w:ascii="Times New Roman" w:hAnsi="Times New Roman" w:eastAsia="Malgun Gothic"/>
          <w:b w:val="0"/>
          <w:i w:val="0"/>
          <w:sz w:val="22"/>
        </w:rPr>
        <w:t xml:space="preserve">). 한편 </w:t>
      </w:r>
      <w:r>
        <w:rPr>
          <w:rFonts w:ascii="Times New Roman" w:hAnsi="Times New Roman" w:eastAsia="Malgun Gothic"/>
          <w:b/>
          <w:i w:val="0"/>
          <w:sz w:val="22"/>
        </w:rPr>
        <w:t>fare che + 접속법</w:t>
      </w:r>
      <w:r>
        <w:rPr>
          <w:rFonts w:ascii="Times New Roman" w:hAnsi="Times New Roman" w:eastAsia="Malgun Gothic"/>
          <w:b w:val="0"/>
          <w:i w:val="0"/>
          <w:sz w:val="22"/>
        </w:rPr>
        <w:t>(~하게 하라, ~이 되도록 하라)은 지금도 쓰는 격식 구문으로, fare + 부정사(사역)보다 '결과의 상태'를 요구한다.</w:t>
      </w:r>
    </w:p>
    <w:p>
      <w:pPr>
        <w:pStyle w:val="ListBullet"/>
      </w:pPr>
      <w:r>
        <w:rPr>
          <w:rFonts w:ascii="Times New Roman" w:hAnsi="Times New Roman" w:eastAsia="Malgun Gothic"/>
          <w:b w:val="0"/>
          <w:i w:val="0"/>
          <w:sz w:val="22"/>
        </w:rPr>
        <w:t>대본 분석: 라디체 «È meglio prevenire i delitti che punirgli.» — gli = i delitti. / 이레네 «Fate che le leggi sieno chiare, semplici, e che tutta la forza della nazione sia condensata a difenderle, e nessuna parte di essa sia impiegata a distruggerle.» — fate(voi 명령) + che + sieno / sia condensata / sia impiegata(접속법 수동). 같은 문장에 옛 형태 sieno와 지금 형태 sia가 나란히 있다. / 지금의 사역 fare + 부정사와 비교: 베르티 «L'ho fatto leggere a due persone di cui mi fido».</w:t>
      </w:r>
    </w:p>
    <w:p>
      <w:pPr>
        <w:pStyle w:val="ListBullet"/>
      </w:pPr>
      <w:r>
        <w:rPr>
          <w:rFonts w:ascii="Times New Roman" w:hAnsi="Times New Roman" w:eastAsia="Malgun Gothic"/>
          <w:b w:val="0"/>
          <w:i w:val="0"/>
          <w:sz w:val="22"/>
        </w:rPr>
        <w:t xml:space="preserve">연습: 오늘의 이탈리아어로 고치기 — «Fate che le leggi sieno chiare.» → Fate che le leggi ___ chiare. → 정답: </w:t>
      </w:r>
      <w:r>
        <w:rPr>
          <w:rFonts w:ascii="Times New Roman" w:hAnsi="Times New Roman" w:eastAsia="Malgun Gothic"/>
          <w:b/>
          <w:i w:val="0"/>
          <w:sz w:val="22"/>
        </w:rPr>
        <w:t>siano</w:t>
      </w:r>
    </w:p>
    <w:p>
      <w:pPr>
        <w:keepNext/>
        <w:spacing w:before="160"/>
      </w:pPr>
      <w:r>
        <w:rPr>
          <w:rFonts w:ascii="Times New Roman" w:hAnsi="Times New Roman" w:eastAsia="Malgun Gothic"/>
          <w:b/>
          <w:i w:val="0"/>
          <w:color w:val="1F3864"/>
          <w:sz w:val="26"/>
        </w:rPr>
        <w:t>3. porre의 활용: pongo, porremo, porrò → 동사 시제 가이드 4.18 porre (놓다, 제기하다) 참고</w:t>
      </w:r>
    </w:p>
    <w:p>
      <w:pPr>
        <w:pStyle w:val="ListBullet"/>
      </w:pPr>
      <w:r>
        <w:rPr>
          <w:rFonts w:ascii="Times New Roman" w:hAnsi="Times New Roman" w:eastAsia="Malgun Gothic"/>
          <w:b w:val="0"/>
          <w:i w:val="0"/>
          <w:sz w:val="22"/>
        </w:rPr>
        <w:t xml:space="preserve">규칙: porre(놓다; 질문·문제를 제기하다)는 옛 부정사 *ponere*에서 활용형을 만든다. 현재 </w:t>
      </w:r>
      <w:r>
        <w:rPr>
          <w:rFonts w:ascii="Times New Roman" w:hAnsi="Times New Roman" w:eastAsia="Malgun Gothic"/>
          <w:b/>
          <w:i w:val="0"/>
          <w:sz w:val="22"/>
        </w:rPr>
        <w:t>pongo, poni, pone, poniamo, ponete, pongono</w:t>
      </w:r>
      <w:r>
        <w:rPr>
          <w:rFonts w:ascii="Times New Roman" w:hAnsi="Times New Roman" w:eastAsia="Malgun Gothic"/>
          <w:b w:val="0"/>
          <w:i w:val="0"/>
          <w:sz w:val="22"/>
        </w:rPr>
        <w:t xml:space="preserve">, 미래 </w:t>
      </w:r>
      <w:r>
        <w:rPr>
          <w:rFonts w:ascii="Times New Roman" w:hAnsi="Times New Roman" w:eastAsia="Malgun Gothic"/>
          <w:b/>
          <w:i w:val="0"/>
          <w:sz w:val="22"/>
        </w:rPr>
        <w:t>porrò, porrai, porrà, porremo…</w:t>
      </w:r>
      <w:r>
        <w:rPr>
          <w:rFonts w:ascii="Times New Roman" w:hAnsi="Times New Roman" w:eastAsia="Malgun Gothic"/>
          <w:b w:val="0"/>
          <w:i w:val="0"/>
          <w:sz w:val="22"/>
        </w:rPr>
        <w:t xml:space="preserve">(r 겹침), 근과거 </w:t>
      </w:r>
      <w:r>
        <w:rPr>
          <w:rFonts w:ascii="Times New Roman" w:hAnsi="Times New Roman" w:eastAsia="Malgun Gothic"/>
          <w:b/>
          <w:i w:val="0"/>
          <w:sz w:val="22"/>
        </w:rPr>
        <w:t>ho posto</w:t>
      </w:r>
      <w:r>
        <w:rPr>
          <w:rFonts w:ascii="Times New Roman" w:hAnsi="Times New Roman" w:eastAsia="Malgun Gothic"/>
          <w:b w:val="0"/>
          <w:i w:val="0"/>
          <w:sz w:val="22"/>
        </w:rPr>
        <w:t xml:space="preserve">(과거분사 posto), 접속법 </w:t>
      </w:r>
      <w:r>
        <w:rPr>
          <w:rFonts w:ascii="Times New Roman" w:hAnsi="Times New Roman" w:eastAsia="Malgun Gothic"/>
          <w:b/>
          <w:i w:val="0"/>
          <w:sz w:val="22"/>
        </w:rPr>
        <w:t>ponga</w:t>
      </w:r>
      <w:r>
        <w:rPr>
          <w:rFonts w:ascii="Times New Roman" w:hAnsi="Times New Roman" w:eastAsia="Malgun Gothic"/>
          <w:b w:val="0"/>
          <w:i w:val="0"/>
          <w:sz w:val="22"/>
        </w:rPr>
        <w:t xml:space="preserve">. 의회 용어 </w:t>
      </w:r>
      <w:r>
        <w:rPr>
          <w:rFonts w:ascii="Times New Roman" w:hAnsi="Times New Roman" w:eastAsia="Malgun Gothic"/>
          <w:b/>
          <w:i w:val="0"/>
          <w:sz w:val="22"/>
        </w:rPr>
        <w:t>porre la questione di fiducia</w:t>
      </w:r>
      <w:r>
        <w:rPr>
          <w:rFonts w:ascii="Times New Roman" w:hAnsi="Times New Roman" w:eastAsia="Malgun Gothic"/>
          <w:b w:val="0"/>
          <w:i w:val="0"/>
          <w:sz w:val="22"/>
        </w:rPr>
        <w:t>(신임 문제를 걸다)의 동사다. proporre, disporre, supporre도 같은 활용.</w:t>
      </w:r>
    </w:p>
    <w:p>
      <w:pPr>
        <w:pStyle w:val="ListBullet"/>
      </w:pPr>
      <w:r>
        <w:rPr>
          <w:rFonts w:ascii="Times New Roman" w:hAnsi="Times New Roman" w:eastAsia="Malgun Gothic"/>
          <w:b w:val="0"/>
          <w:i w:val="0"/>
          <w:sz w:val="22"/>
        </w:rPr>
        <w:t>대본 분석: 메모 «il governo può porre la questione di fiducia» (부정사) / 알레시오 «Porremo la fiducia sulla conversione alla Camera.» «Alla Camera poniamo la fiducia.» / 이레네가 미리 외우는 의회 문구 «A nome del governo, pongo la questione di fiducia.» → «La porrò io, presidente.» / 제2조 «il questore può disporre in via provvisoria» — 같은 활용의 disporre.</w:t>
      </w:r>
    </w:p>
    <w:p>
      <w:pPr>
        <w:pStyle w:val="ListBullet"/>
      </w:pPr>
      <w:r>
        <w:rPr>
          <w:rFonts w:ascii="Times New Roman" w:hAnsi="Times New Roman" w:eastAsia="Malgun Gothic"/>
          <w:b w:val="0"/>
          <w:i w:val="0"/>
          <w:sz w:val="22"/>
        </w:rPr>
        <w:t xml:space="preserve">연습: 차관이 어제 신임 문제를 걸었다. → La sottosegretaria ieri ___ ___ la questione di fiducia. → 정답: </w:t>
      </w:r>
      <w:r>
        <w:rPr>
          <w:rFonts w:ascii="Times New Roman" w:hAnsi="Times New Roman" w:eastAsia="Malgun Gothic"/>
          <w:b/>
          <w:i w:val="0"/>
          <w:sz w:val="22"/>
        </w:rPr>
        <w:t>ha posto</w:t>
      </w:r>
    </w:p>
    <w:p>
      <w:pPr>
        <w:keepNext/>
        <w:spacing w:before="160"/>
      </w:pPr>
      <w:r>
        <w:rPr>
          <w:rFonts w:ascii="Times New Roman" w:hAnsi="Times New Roman" w:eastAsia="Malgun Gothic"/>
          <w:b/>
          <w:i w:val="0"/>
          <w:color w:val="1F3864"/>
          <w:sz w:val="26"/>
        </w:rPr>
        <w:t>4. «È la prima volta che» + 현재, «È l'ultima volta che» + 현재 → 동사 시제 가이드 5.1 presente(현재) 참고</w:t>
      </w:r>
    </w:p>
    <w:p>
      <w:pPr>
        <w:pStyle w:val="ListBullet"/>
      </w:pPr>
      <w:r>
        <w:rPr>
          <w:rFonts w:ascii="Times New Roman" w:hAnsi="Times New Roman" w:eastAsia="Malgun Gothic"/>
          <w:b w:val="0"/>
          <w:i w:val="0"/>
          <w:sz w:val="22"/>
        </w:rPr>
        <w:t xml:space="preserve">규칙: '~하는 것은 처음이다'는 이탈리아어로 </w:t>
      </w:r>
      <w:r>
        <w:rPr>
          <w:rFonts w:ascii="Times New Roman" w:hAnsi="Times New Roman" w:eastAsia="Malgun Gothic"/>
          <w:b/>
          <w:i w:val="0"/>
          <w:sz w:val="22"/>
        </w:rPr>
        <w:t>È la prima volta che + 직설법 현재</w:t>
      </w:r>
      <w:r>
        <w:rPr>
          <w:rFonts w:ascii="Times New Roman" w:hAnsi="Times New Roman" w:eastAsia="Malgun Gothic"/>
          <w:b w:val="0"/>
          <w:i w:val="0"/>
          <w:sz w:val="22"/>
        </w:rPr>
        <w:t xml:space="preserve">(지금 일어나는 일), 과거 이야기라면 </w:t>
      </w:r>
      <w:r>
        <w:rPr>
          <w:rFonts w:ascii="Times New Roman" w:hAnsi="Times New Roman" w:eastAsia="Malgun Gothic"/>
          <w:b/>
          <w:i w:val="0"/>
          <w:sz w:val="22"/>
        </w:rPr>
        <w:t>Era la prima volta che + 대과거</w:t>
      </w:r>
      <w:r>
        <w:rPr>
          <w:rFonts w:ascii="Times New Roman" w:hAnsi="Times New Roman" w:eastAsia="Malgun Gothic"/>
          <w:b w:val="0"/>
          <w:i w:val="0"/>
          <w:sz w:val="22"/>
        </w:rPr>
        <w:t xml:space="preserve">(trapassato). 한국어 '처음 받아 봤다'에 이끌려 과거형을 쓰기 쉽다. </w:t>
      </w:r>
      <w:r>
        <w:rPr>
          <w:rFonts w:ascii="Times New Roman" w:hAnsi="Times New Roman" w:eastAsia="Malgun Gothic"/>
          <w:b/>
          <w:i w:val="0"/>
          <w:sz w:val="22"/>
        </w:rPr>
        <w:t>l'ultima volta che</w:t>
      </w:r>
      <w:r>
        <w:rPr>
          <w:rFonts w:ascii="Times New Roman" w:hAnsi="Times New Roman" w:eastAsia="Malgun Gothic"/>
          <w:b w:val="0"/>
          <w:i w:val="0"/>
          <w:sz w:val="22"/>
        </w:rPr>
        <w:t>도 같다: 지금 하는 일이 마지막이면 현재.</w:t>
      </w:r>
    </w:p>
    <w:p>
      <w:pPr>
        <w:pStyle w:val="ListBullet"/>
      </w:pPr>
      <w:r>
        <w:rPr>
          <w:rFonts w:ascii="Times New Roman" w:hAnsi="Times New Roman" w:eastAsia="Malgun Gothic"/>
          <w:b w:val="0"/>
          <w:i w:val="0"/>
          <w:sz w:val="22"/>
        </w:rPr>
        <w:t>대본 분석: 라디체 «È la prima volta che un presidente me ne dà più di quanti ne avevo chiesti.» — dà(현재): 바로 지금 받고 있는 권한. 뒤의 avevo chiesti는 그보다 앞선 요청(대과거, ne에 맞춘 chiesti). / 라디체가 '수첩에 쓰지 않을 말'을 하겠다고 하자 알레시오 «È la prima volta.» / 이레네 «È l'ultima volta che mi alzo in aula per una cosa che non penso senza averle detto prima, a voce alta, quello che penso.» — 현재 + senza + 부정사 과거(averle detto).</w:t>
      </w:r>
    </w:p>
    <w:p>
      <w:pPr>
        <w:pStyle w:val="ListBullet"/>
      </w:pPr>
      <w:r>
        <w:rPr>
          <w:rFonts w:ascii="Times New Roman" w:hAnsi="Times New Roman" w:eastAsia="Malgun Gothic"/>
          <w:b w:val="0"/>
          <w:i w:val="0"/>
          <w:sz w:val="22"/>
        </w:rPr>
        <w:t xml:space="preserve">연습: 리나가 총리실에서 밤을 새운 건 처음이었다. → Era la prima volta che Rina ___ ___ la notte a Palazzo Chigi. (passare) → 정답: </w:t>
      </w:r>
      <w:r>
        <w:rPr>
          <w:rFonts w:ascii="Times New Roman" w:hAnsi="Times New Roman" w:eastAsia="Malgun Gothic"/>
          <w:b/>
          <w:i w:val="0"/>
          <w:sz w:val="22"/>
        </w:rPr>
        <w:t>aveva passato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라디체의 서랍 메모 7~11쪽에는 각각 무엇이 적혀 있었나요?</w:t>
      </w:r>
    </w:p>
    <w:p>
      <w:pPr>
        <w:pStyle w:val="ListBullet2"/>
      </w:pPr>
      <w:r>
        <w:rPr>
          <w:rFonts w:ascii="Times New Roman" w:hAnsi="Times New Roman" w:eastAsia="Malgun Gothic"/>
          <w:b w:val="0"/>
          <w:i w:val="0"/>
          <w:sz w:val="22"/>
        </w:rPr>
        <w:t>답: 7쪽 예방 조치의 확대(긴급 법령), 8쪽 전환 법안에 신임 문제 걸기, 9쪽 미전환 시 재공포 — 손글씨로 '불가, 헌재 1996년 360호 판결, 대통령이 서명하지 않을 것', 10쪽 민방위법상 국가 비상사태와 예외 명령, 11쪽은 한 줄 '이 이상은 헌법이 필요하다'.</w:t>
      </w:r>
    </w:p>
    <w:p>
      <w:pPr>
        <w:pStyle w:val="ListBullet"/>
      </w:pPr>
      <w:r>
        <w:rPr>
          <w:rFonts w:ascii="Times New Roman" w:hAnsi="Times New Roman" w:eastAsia="Malgun Gothic"/>
          <w:b w:val="0"/>
          <w:i w:val="0"/>
          <w:sz w:val="22"/>
        </w:rPr>
        <w:t>질문 2: 라디체는 각료회의에서 왜 '내 안보다 넓다'고 말했나요?</w:t>
      </w:r>
    </w:p>
    <w:p>
      <w:pPr>
        <w:pStyle w:val="ListBullet2"/>
      </w:pPr>
      <w:r>
        <w:rPr>
          <w:rFonts w:ascii="Times New Roman" w:hAnsi="Times New Roman" w:eastAsia="Malgun Gothic"/>
          <w:b w:val="0"/>
          <w:i w:val="0"/>
          <w:sz w:val="22"/>
        </w:rPr>
        <w:t>답: 자기 안은 '준비 행위 혐의자'·'법원 30일 결정'이었는데, 알레시오의 안은 자금·'소통 활동'으로 '돕는' 사람까지 넓히고, 경찰청장이 판사 없이 10일 처분하며, 도지사가 단체 활동을 6개월 정지하는 제3조까지 새로 넣었기 때문이다.</w:t>
      </w:r>
    </w:p>
    <w:p>
      <w:pPr>
        <w:pStyle w:val="ListBullet"/>
      </w:pPr>
      <w:r>
        <w:rPr>
          <w:rFonts w:ascii="Times New Roman" w:hAnsi="Times New Roman" w:eastAsia="Malgun Gothic"/>
          <w:b w:val="0"/>
          <w:i w:val="0"/>
          <w:sz w:val="22"/>
        </w:rPr>
        <w:t>질문 3: 베르티 대통령은 왜 법령에 서명했고, 서명과 함께 보낸 비공개 편지에는 무엇이 적혀 있었나요?</w:t>
      </w:r>
    </w:p>
    <w:p>
      <w:pPr>
        <w:pStyle w:val="ListBullet2"/>
      </w:pPr>
      <w:r>
        <w:rPr>
          <w:rFonts w:ascii="Times New Roman" w:hAnsi="Times New Roman" w:eastAsia="Malgun Gothic"/>
          <w:b w:val="0"/>
          <w:i w:val="0"/>
          <w:sz w:val="22"/>
        </w:rPr>
        <w:t>답: 서명하지 않을 충분한 이유가 없었기 때문이다 — 긴급성이 있고, 정부 권한의 사안이며, 마음에 들지 않는 말은 의회와 헌재가 판단할 일이다. 편지에는 '소통 활동'(헌법 21조 표현의 자유), 판사 없는 경찰청장 10일(적체 속에 20일이 되기 쉬움), 정부가 임명하는 도지사의 단체 정지라는 세 가지 우려가 적혀 있었다.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