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6화 「재발령」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beato</w:t>
            </w:r>
          </w:p>
        </w:tc>
        <w:tc>
          <w:tcPr>
            <w:tcW w:type="dxa" w:w="2160"/>
          </w:tcPr>
          <w:p>
            <w:r/>
            <w:r>
              <w:rPr>
                <w:rFonts w:ascii="Times New Roman" w:hAnsi="Times New Roman" w:eastAsia="Malgun Gothic"/>
                <w:b w:val="0"/>
                <w:i w:val="0"/>
                <w:sz w:val="20"/>
              </w:rPr>
              <w:t>형 · f. beata · pl. beati</w:t>
            </w:r>
          </w:p>
        </w:tc>
        <w:tc>
          <w:tcPr>
            <w:tcW w:type="dxa" w:w="2160"/>
          </w:tcPr>
          <w:p>
            <w:r/>
            <w:r>
              <w:rPr>
                <w:rFonts w:ascii="Times New Roman" w:hAnsi="Times New Roman" w:eastAsia="Malgun Gothic"/>
                <w:b w:val="0"/>
                <w:i w:val="0"/>
                <w:sz w:val="20"/>
              </w:rPr>
              <w:t>복된, 부러운</w:t>
            </w:r>
          </w:p>
        </w:tc>
        <w:tc>
          <w:tcPr>
            <w:tcW w:type="dxa" w:w="2160"/>
          </w:tcPr>
          <w:p>
            <w:r/>
            <w:r>
              <w:rPr>
                <w:rFonts w:ascii="Times New Roman" w:hAnsi="Times New Roman" w:eastAsia="Malgun Gothic"/>
                <w:b w:val="0"/>
                <w:i w:val="0"/>
                <w:sz w:val="20"/>
              </w:rPr>
              <w:t>«Beati loro.»</w:t>
            </w:r>
          </w:p>
        </w:tc>
      </w:tr>
      <w:tr>
        <w:tc>
          <w:tcPr>
            <w:tcW w:type="dxa" w:w="2160"/>
          </w:tcPr>
          <w:p>
            <w:r/>
            <w:r>
              <w:rPr>
                <w:rFonts w:ascii="Times New Roman" w:hAnsi="Times New Roman" w:eastAsia="Malgun Gothic"/>
                <w:b/>
                <w:i w:val="0"/>
                <w:sz w:val="20"/>
              </w:rPr>
              <w:t>forzatura</w:t>
            </w:r>
          </w:p>
        </w:tc>
        <w:tc>
          <w:tcPr>
            <w:tcW w:type="dxa" w:w="2160"/>
          </w:tcPr>
          <w:p>
            <w:r/>
            <w:r>
              <w:rPr>
                <w:rFonts w:ascii="Times New Roman" w:hAnsi="Times New Roman" w:eastAsia="Malgun Gothic"/>
                <w:b w:val="0"/>
                <w:i w:val="0"/>
                <w:sz w:val="20"/>
              </w:rPr>
              <w:t>명 f. · pl. forzature</w:t>
            </w:r>
          </w:p>
        </w:tc>
        <w:tc>
          <w:tcPr>
            <w:tcW w:type="dxa" w:w="2160"/>
          </w:tcPr>
          <w:p>
            <w:r/>
            <w:r>
              <w:rPr>
                <w:rFonts w:ascii="Times New Roman" w:hAnsi="Times New Roman" w:eastAsia="Malgun Gothic"/>
                <w:b w:val="0"/>
                <w:i w:val="0"/>
                <w:sz w:val="20"/>
              </w:rPr>
              <w:t>무리한 강행, 억지</w:t>
            </w:r>
          </w:p>
        </w:tc>
        <w:tc>
          <w:tcPr>
            <w:tcW w:type="dxa" w:w="2160"/>
          </w:tcPr>
          <w:p>
            <w:r/>
            <w:r>
              <w:rPr>
                <w:rFonts w:ascii="Times New Roman" w:hAnsi="Times New Roman" w:eastAsia="Malgun Gothic"/>
                <w:b w:val="0"/>
                <w:i w:val="0"/>
                <w:sz w:val="20"/>
              </w:rPr>
              <w:t>«Dovrebbe portarlo in aula senza relatore, con una forzatura del calendario.»</w:t>
            </w:r>
          </w:p>
        </w:tc>
      </w:tr>
      <w:tr>
        <w:tc>
          <w:tcPr>
            <w:tcW w:type="dxa" w:w="2160"/>
          </w:tcPr>
          <w:p>
            <w:r/>
            <w:r>
              <w:rPr>
                <w:rFonts w:ascii="Times New Roman" w:hAnsi="Times New Roman" w:eastAsia="Malgun Gothic"/>
                <w:b/>
                <w:i w:val="0"/>
                <w:sz w:val="20"/>
              </w:rPr>
              <w:t>influenza</w:t>
            </w:r>
          </w:p>
        </w:tc>
        <w:tc>
          <w:tcPr>
            <w:tcW w:type="dxa" w:w="2160"/>
          </w:tcPr>
          <w:p>
            <w:r/>
            <w:r>
              <w:rPr>
                <w:rFonts w:ascii="Times New Roman" w:hAnsi="Times New Roman" w:eastAsia="Malgun Gothic"/>
                <w:b w:val="0"/>
                <w:i w:val="0"/>
                <w:sz w:val="20"/>
              </w:rPr>
              <w:t>명 f. · pl. influenze</w:t>
            </w:r>
          </w:p>
        </w:tc>
        <w:tc>
          <w:tcPr>
            <w:tcW w:type="dxa" w:w="2160"/>
          </w:tcPr>
          <w:p>
            <w:r/>
            <w:r>
              <w:rPr>
                <w:rFonts w:ascii="Times New Roman" w:hAnsi="Times New Roman" w:eastAsia="Malgun Gothic"/>
                <w:b w:val="0"/>
                <w:i w:val="0"/>
                <w:sz w:val="20"/>
              </w:rPr>
              <w:t>독감; 영향</w:t>
            </w:r>
          </w:p>
        </w:tc>
        <w:tc>
          <w:tcPr>
            <w:tcW w:type="dxa" w:w="2160"/>
          </w:tcPr>
          <w:p>
            <w:r/>
            <w:r>
              <w:rPr>
                <w:rFonts w:ascii="Times New Roman" w:hAnsi="Times New Roman" w:eastAsia="Malgun Gothic"/>
                <w:b w:val="0"/>
                <w:i w:val="0"/>
                <w:sz w:val="20"/>
              </w:rPr>
              <w:t>«tre senatori a vita che quel giorno avranno l'influenza.»</w:t>
            </w:r>
          </w:p>
        </w:tc>
      </w:tr>
      <w:tr>
        <w:tc>
          <w:tcPr>
            <w:tcW w:type="dxa" w:w="2160"/>
          </w:tcPr>
          <w:p>
            <w:r/>
            <w:r>
              <w:rPr>
                <w:rFonts w:ascii="Times New Roman" w:hAnsi="Times New Roman" w:eastAsia="Malgun Gothic"/>
                <w:b/>
                <w:i w:val="0"/>
                <w:sz w:val="20"/>
              </w:rPr>
              <w:t>volantinaggio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volantinaggi</w:t>
            </w:r>
          </w:p>
        </w:tc>
        <w:tc>
          <w:tcPr>
            <w:tcW w:type="dxa" w:w="2160"/>
          </w:tcPr>
          <w:p>
            <w:r/>
            <w:r>
              <w:rPr>
                <w:rFonts w:ascii="Times New Roman" w:hAnsi="Times New Roman" w:eastAsia="Malgun Gothic"/>
                <w:b w:val="0"/>
                <w:i w:val="0"/>
                <w:sz w:val="20"/>
              </w:rPr>
              <w:t>전단 배포</w:t>
            </w:r>
          </w:p>
        </w:tc>
        <w:tc>
          <w:tcPr>
            <w:tcW w:type="dxa" w:w="2160"/>
          </w:tcPr>
          <w:p>
            <w:r/>
            <w:r>
              <w:rPr>
                <w:rFonts w:ascii="Times New Roman" w:hAnsi="Times New Roman" w:eastAsia="Malgun Gothic"/>
                <w:b w:val="0"/>
                <w:i w:val="0"/>
                <w:sz w:val="20"/>
              </w:rPr>
              <w:t>«un circolo di ragazzi che facevano volantinaggio contro la base militare.»</w:t>
            </w:r>
          </w:p>
        </w:tc>
      </w:tr>
      <w:tr>
        <w:tc>
          <w:tcPr>
            <w:tcW w:type="dxa" w:w="2160"/>
          </w:tcPr>
          <w:p>
            <w:r/>
            <w:r>
              <w:rPr>
                <w:rFonts w:ascii="Times New Roman" w:hAnsi="Times New Roman" w:eastAsia="Malgun Gothic"/>
                <w:b/>
                <w:i w:val="0"/>
                <w:sz w:val="20"/>
              </w:rPr>
              <w:t>presupposto</w:t>
            </w:r>
          </w:p>
        </w:tc>
        <w:tc>
          <w:tcPr>
            <w:tcW w:type="dxa" w:w="2160"/>
          </w:tcPr>
          <w:p>
            <w:r/>
            <w:r>
              <w:rPr>
                <w:rFonts w:ascii="Times New Roman" w:hAnsi="Times New Roman" w:eastAsia="Malgun Gothic"/>
                <w:b w:val="0"/>
                <w:i w:val="0"/>
                <w:sz w:val="20"/>
              </w:rPr>
              <w:t>명 m. · pl. presupposti</w:t>
            </w:r>
          </w:p>
        </w:tc>
        <w:tc>
          <w:tcPr>
            <w:tcW w:type="dxa" w:w="2160"/>
          </w:tcPr>
          <w:p>
            <w:r/>
            <w:r>
              <w:rPr>
                <w:rFonts w:ascii="Times New Roman" w:hAnsi="Times New Roman" w:eastAsia="Malgun Gothic"/>
                <w:b w:val="0"/>
                <w:i w:val="0"/>
                <w:sz w:val="20"/>
              </w:rPr>
              <w:t>전제 조건, 요건</w:t>
            </w:r>
          </w:p>
        </w:tc>
        <w:tc>
          <w:tcPr>
            <w:tcW w:type="dxa" w:w="2160"/>
          </w:tcPr>
          <w:p>
            <w:r/>
            <w:r>
              <w:rPr>
                <w:rFonts w:ascii="Times New Roman" w:hAnsi="Times New Roman" w:eastAsia="Malgun Gothic"/>
                <w:b w:val="0"/>
                <w:i w:val="0"/>
                <w:sz w:val="20"/>
              </w:rPr>
              <w:t>«I presupposti nuovi ci sono.»</w:t>
            </w:r>
          </w:p>
        </w:tc>
      </w:tr>
      <w:tr>
        <w:tc>
          <w:tcPr>
            <w:tcW w:type="dxa" w:w="2160"/>
          </w:tcPr>
          <w:p>
            <w:r/>
            <w:r>
              <w:rPr>
                <w:rFonts w:ascii="Times New Roman" w:hAnsi="Times New Roman" w:eastAsia="Malgun Gothic"/>
                <w:b/>
                <w:i w:val="0"/>
                <w:sz w:val="20"/>
              </w:rPr>
              <w:t>approvvigionamento</w:t>
            </w:r>
          </w:p>
        </w:tc>
        <w:tc>
          <w:tcPr>
            <w:tcW w:type="dxa" w:w="2160"/>
          </w:tcPr>
          <w:p>
            <w:r/>
            <w:r>
              <w:rPr>
                <w:rFonts w:ascii="Times New Roman" w:hAnsi="Times New Roman" w:eastAsia="Malgun Gothic"/>
                <w:b w:val="0"/>
                <w:i w:val="0"/>
                <w:sz w:val="20"/>
              </w:rPr>
              <w:t>명 m. · pl. approvvigionamenti</w:t>
            </w:r>
          </w:p>
        </w:tc>
        <w:tc>
          <w:tcPr>
            <w:tcW w:type="dxa" w:w="2160"/>
          </w:tcPr>
          <w:p>
            <w:r/>
            <w:r>
              <w:rPr>
                <w:rFonts w:ascii="Times New Roman" w:hAnsi="Times New Roman" w:eastAsia="Malgun Gothic"/>
                <w:b w:val="0"/>
                <w:i w:val="0"/>
                <w:sz w:val="20"/>
              </w:rPr>
              <w:t>공급, 조달</w:t>
            </w:r>
          </w:p>
        </w:tc>
        <w:tc>
          <w:tcPr>
            <w:tcW w:type="dxa" w:w="2160"/>
          </w:tcPr>
          <w:p>
            <w:r/>
            <w:r>
              <w:rPr>
                <w:rFonts w:ascii="Times New Roman" w:hAnsi="Times New Roman" w:eastAsia="Malgun Gothic"/>
                <w:b w:val="0"/>
                <w:i w:val="0"/>
                <w:sz w:val="20"/>
              </w:rPr>
              <w:t>«della sicurezza degli approvvigionamenti idrici.»</w:t>
            </w:r>
          </w:p>
        </w:tc>
      </w:tr>
      <w:tr>
        <w:tc>
          <w:tcPr>
            <w:tcW w:type="dxa" w:w="2160"/>
          </w:tcPr>
          <w:p>
            <w:r/>
            <w:r>
              <w:rPr>
                <w:rFonts w:ascii="Times New Roman" w:hAnsi="Times New Roman" w:eastAsia="Malgun Gothic"/>
                <w:b/>
                <w:i w:val="0"/>
                <w:sz w:val="20"/>
              </w:rPr>
              <w:t>affiancato</w:t>
            </w:r>
          </w:p>
        </w:tc>
        <w:tc>
          <w:tcPr>
            <w:tcW w:type="dxa" w:w="2160"/>
          </w:tcPr>
          <w:p>
            <w:r/>
            <w:r>
              <w:rPr>
                <w:rFonts w:ascii="Times New Roman" w:hAnsi="Times New Roman" w:eastAsia="Malgun Gothic"/>
                <w:b w:val="0"/>
                <w:i w:val="0"/>
                <w:sz w:val="20"/>
              </w:rPr>
              <w:t xml:space="preserve">형(과거분사) · 원형 affiancare · f. affiancata · pl. </w:t>
            </w:r>
            <w:r>
              <w:rPr>
                <w:rFonts w:ascii="Times New Roman" w:hAnsi="Times New Roman" w:eastAsia="Malgun Gothic"/>
                <w:b/>
                <w:i w:val="0"/>
                <w:sz w:val="20"/>
              </w:rPr>
              <w:t>affiancati</w:t>
            </w:r>
          </w:p>
        </w:tc>
        <w:tc>
          <w:tcPr>
            <w:tcW w:type="dxa" w:w="2160"/>
          </w:tcPr>
          <w:p>
            <w:r/>
            <w:r>
              <w:rPr>
                <w:rFonts w:ascii="Times New Roman" w:hAnsi="Times New Roman" w:eastAsia="Malgun Gothic"/>
                <w:b w:val="0"/>
                <w:i w:val="0"/>
                <w:sz w:val="20"/>
              </w:rPr>
              <w:t>나란히 놓인</w:t>
            </w:r>
          </w:p>
        </w:tc>
        <w:tc>
          <w:tcPr>
            <w:tcW w:type="dxa" w:w="2160"/>
          </w:tcPr>
          <w:p>
            <w:r/>
            <w:r>
              <w:rPr>
                <w:rFonts w:ascii="Times New Roman" w:hAnsi="Times New Roman" w:eastAsia="Malgun Gothic"/>
                <w:b w:val="0"/>
                <w:i w:val="0"/>
                <w:sz w:val="20"/>
              </w:rPr>
              <w:t>«posa due fogli affiancati»</w:t>
            </w:r>
          </w:p>
        </w:tc>
      </w:tr>
      <w:tr>
        <w:tc>
          <w:tcPr>
            <w:tcW w:type="dxa" w:w="2160"/>
          </w:tcPr>
          <w:p>
            <w:r/>
            <w:r>
              <w:rPr>
                <w:rFonts w:ascii="Times New Roman" w:hAnsi="Times New Roman" w:eastAsia="Malgun Gothic"/>
                <w:b/>
                <w:i w:val="0"/>
                <w:sz w:val="20"/>
              </w:rPr>
              <w:t>in prima battuta</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1차로, 우선</w:t>
            </w:r>
          </w:p>
        </w:tc>
        <w:tc>
          <w:tcPr>
            <w:tcW w:type="dxa" w:w="2160"/>
          </w:tcPr>
          <w:p>
            <w:r/>
            <w:r>
              <w:rPr>
                <w:rFonts w:ascii="Times New Roman" w:hAnsi="Times New Roman" w:eastAsia="Malgun Gothic"/>
                <w:b w:val="0"/>
                <w:i w:val="0"/>
                <w:sz w:val="20"/>
              </w:rPr>
              <w:t>«Poi il giudice è il Presidente della Repubblica, in prima battuta»</w:t>
            </w:r>
          </w:p>
        </w:tc>
      </w:tr>
      <w:tr>
        <w:tc>
          <w:tcPr>
            <w:tcW w:type="dxa" w:w="2160"/>
          </w:tcPr>
          <w:p>
            <w:r/>
            <w:r>
              <w:rPr>
                <w:rFonts w:ascii="Times New Roman" w:hAnsi="Times New Roman" w:eastAsia="Malgun Gothic"/>
                <w:b/>
                <w:i w:val="0"/>
                <w:sz w:val="20"/>
              </w:rPr>
              <w:t>investire</w:t>
            </w:r>
          </w:p>
        </w:tc>
        <w:tc>
          <w:tcPr>
            <w:tcW w:type="dxa" w:w="2160"/>
          </w:tcPr>
          <w:p>
            <w:r/>
            <w:r>
              <w:rPr>
                <w:rFonts w:ascii="Times New Roman" w:hAnsi="Times New Roman" w:eastAsia="Malgun Gothic"/>
                <w:b w:val="0"/>
                <w:i w:val="0"/>
                <w:sz w:val="20"/>
              </w:rPr>
              <w:t>동사 investire (3군 -ire; investo)</w:t>
            </w:r>
          </w:p>
        </w:tc>
        <w:tc>
          <w:tcPr>
            <w:tcW w:type="dxa" w:w="2160"/>
          </w:tcPr>
          <w:p>
            <w:r/>
            <w:r>
              <w:rPr>
                <w:rFonts w:ascii="Times New Roman" w:hAnsi="Times New Roman" w:eastAsia="Malgun Gothic"/>
                <w:b w:val="0"/>
                <w:i w:val="0"/>
                <w:sz w:val="20"/>
              </w:rPr>
              <w:t>(법원에 사건을) 회부하다; 투자하다; (차로) 치다</w:t>
            </w:r>
          </w:p>
        </w:tc>
        <w:tc>
          <w:tcPr>
            <w:tcW w:type="dxa" w:w="2160"/>
          </w:tcPr>
          <w:p>
            <w:r/>
            <w:r>
              <w:rPr>
                <w:rFonts w:ascii="Times New Roman" w:hAnsi="Times New Roman" w:eastAsia="Malgun Gothic"/>
                <w:b w:val="0"/>
                <w:i w:val="0"/>
                <w:sz w:val="20"/>
              </w:rPr>
              <w:t>«e la Corte, se qualcuno la investe.»</w:t>
            </w:r>
          </w:p>
        </w:tc>
      </w:tr>
      <w:tr>
        <w:tc>
          <w:tcPr>
            <w:tcW w:type="dxa" w:w="2160"/>
          </w:tcPr>
          <w:p>
            <w:r/>
            <w:r>
              <w:rPr>
                <w:rFonts w:ascii="Times New Roman" w:hAnsi="Times New Roman" w:eastAsia="Malgun Gothic"/>
                <w:b/>
                <w:i w:val="0"/>
                <w:sz w:val="20"/>
              </w:rPr>
              <w:t>castagna</w:t>
            </w:r>
          </w:p>
        </w:tc>
        <w:tc>
          <w:tcPr>
            <w:tcW w:type="dxa" w:w="2160"/>
          </w:tcPr>
          <w:p>
            <w:r/>
            <w:r>
              <w:rPr>
                <w:rFonts w:ascii="Times New Roman" w:hAnsi="Times New Roman" w:eastAsia="Malgun Gothic"/>
                <w:b w:val="0"/>
                <w:i w:val="0"/>
                <w:sz w:val="20"/>
              </w:rPr>
              <w:t>명 f. · pl. castagne</w:t>
            </w:r>
          </w:p>
        </w:tc>
        <w:tc>
          <w:tcPr>
            <w:tcW w:type="dxa" w:w="2160"/>
          </w:tcPr>
          <w:p>
            <w:r/>
            <w:r>
              <w:rPr>
                <w:rFonts w:ascii="Times New Roman" w:hAnsi="Times New Roman" w:eastAsia="Malgun Gothic"/>
                <w:b w:val="0"/>
                <w:i w:val="0"/>
                <w:sz w:val="20"/>
              </w:rPr>
              <w:t>밤</w:t>
            </w:r>
          </w:p>
        </w:tc>
        <w:tc>
          <w:tcPr>
            <w:tcW w:type="dxa" w:w="2160"/>
          </w:tcPr>
          <w:p>
            <w:r/>
            <w:r>
              <w:rPr>
                <w:rFonts w:ascii="Times New Roman" w:hAnsi="Times New Roman" w:eastAsia="Malgun Gothic"/>
                <w:b w:val="0"/>
                <w:i w:val="0"/>
                <w:sz w:val="20"/>
              </w:rPr>
              <w:t>«Le castagne so' arrivate. Le prime.»</w:t>
            </w:r>
          </w:p>
        </w:tc>
      </w:tr>
      <w:tr>
        <w:tc>
          <w:tcPr>
            <w:tcW w:type="dxa" w:w="2160"/>
          </w:tcPr>
          <w:p>
            <w:r/>
            <w:r>
              <w:rPr>
                <w:rFonts w:ascii="Times New Roman" w:hAnsi="Times New Roman" w:eastAsia="Malgun Gothic"/>
                <w:b/>
                <w:i w:val="0"/>
                <w:sz w:val="20"/>
              </w:rPr>
              <w:t>cesto</w:t>
            </w:r>
          </w:p>
        </w:tc>
        <w:tc>
          <w:tcPr>
            <w:tcW w:type="dxa" w:w="2160"/>
          </w:tcPr>
          <w:p>
            <w:r/>
            <w:r>
              <w:rPr>
                <w:rFonts w:ascii="Times New Roman" w:hAnsi="Times New Roman" w:eastAsia="Malgun Gothic"/>
                <w:b w:val="0"/>
                <w:i w:val="0"/>
                <w:sz w:val="20"/>
              </w:rPr>
              <w:t>명 m. · pl. cesti</w:t>
            </w:r>
          </w:p>
        </w:tc>
        <w:tc>
          <w:tcPr>
            <w:tcW w:type="dxa" w:w="2160"/>
          </w:tcPr>
          <w:p>
            <w:r/>
            <w:r>
              <w:rPr>
                <w:rFonts w:ascii="Times New Roman" w:hAnsi="Times New Roman" w:eastAsia="Malgun Gothic"/>
                <w:b w:val="0"/>
                <w:i w:val="0"/>
                <w:sz w:val="20"/>
              </w:rPr>
              <w:t>바구니</w:t>
            </w:r>
          </w:p>
        </w:tc>
        <w:tc>
          <w:tcPr>
            <w:tcW w:type="dxa" w:w="2160"/>
          </w:tcPr>
          <w:p>
            <w:r/>
            <w:r>
              <w:rPr>
                <w:rFonts w:ascii="Times New Roman" w:hAnsi="Times New Roman" w:eastAsia="Malgun Gothic"/>
                <w:b w:val="0"/>
                <w:i w:val="0"/>
                <w:sz w:val="20"/>
              </w:rPr>
              <w:t>«sistema le prime castagne in un cesto.»</w:t>
            </w:r>
          </w:p>
        </w:tc>
      </w:tr>
      <w:tr>
        <w:tc>
          <w:tcPr>
            <w:tcW w:type="dxa" w:w="2160"/>
          </w:tcPr>
          <w:p>
            <w:r/>
            <w:r>
              <w:rPr>
                <w:rFonts w:ascii="Times New Roman" w:hAnsi="Times New Roman" w:eastAsia="Malgun Gothic"/>
                <w:b/>
                <w:i w:val="0"/>
                <w:sz w:val="20"/>
              </w:rPr>
              <w:t>crudo</w:t>
            </w:r>
          </w:p>
        </w:tc>
        <w:tc>
          <w:tcPr>
            <w:tcW w:type="dxa" w:w="2160"/>
          </w:tcPr>
          <w:p>
            <w:r/>
            <w:r>
              <w:rPr>
                <w:rFonts w:ascii="Times New Roman" w:hAnsi="Times New Roman" w:eastAsia="Malgun Gothic"/>
                <w:b w:val="0"/>
                <w:i w:val="0"/>
                <w:sz w:val="20"/>
              </w:rPr>
              <w:t xml:space="preserve">형 · f. </w:t>
            </w:r>
            <w:r>
              <w:rPr>
                <w:rFonts w:ascii="Times New Roman" w:hAnsi="Times New Roman" w:eastAsia="Malgun Gothic"/>
                <w:b/>
                <w:i w:val="0"/>
                <w:sz w:val="20"/>
              </w:rPr>
              <w:t>cruda</w:t>
            </w:r>
            <w:r>
              <w:rPr>
                <w:rFonts w:ascii="Times New Roman" w:hAnsi="Times New Roman" w:eastAsia="Malgun Gothic"/>
                <w:b w:val="0"/>
                <w:i w:val="0"/>
                <w:sz w:val="20"/>
              </w:rPr>
              <w:t xml:space="preserve"> · pl. crudi / crude</w:t>
            </w:r>
          </w:p>
        </w:tc>
        <w:tc>
          <w:tcPr>
            <w:tcW w:type="dxa" w:w="2160"/>
          </w:tcPr>
          <w:p>
            <w:r/>
            <w:r>
              <w:rPr>
                <w:rFonts w:ascii="Times New Roman" w:hAnsi="Times New Roman" w:eastAsia="Malgun Gothic"/>
                <w:b w:val="0"/>
                <w:i w:val="0"/>
                <w:sz w:val="20"/>
              </w:rPr>
              <w:t>날것의</w:t>
            </w:r>
          </w:p>
        </w:tc>
        <w:tc>
          <w:tcPr>
            <w:tcW w:type="dxa" w:w="2160"/>
          </w:tcPr>
          <w:p>
            <w:r/>
            <w:r>
              <w:rPr>
                <w:rFonts w:ascii="Times New Roman" w:hAnsi="Times New Roman" w:eastAsia="Malgun Gothic"/>
                <w:b w:val="0"/>
                <w:i w:val="0"/>
                <w:sz w:val="20"/>
              </w:rPr>
              <w:t>«Crude?»</w:t>
            </w:r>
          </w:p>
        </w:tc>
      </w:tr>
      <w:tr>
        <w:tc>
          <w:tcPr>
            <w:tcW w:type="dxa" w:w="2160"/>
          </w:tcPr>
          <w:p>
            <w:r/>
            <w:r>
              <w:rPr>
                <w:rFonts w:ascii="Times New Roman" w:hAnsi="Times New Roman" w:eastAsia="Malgun Gothic"/>
                <w:b/>
                <w:i w:val="0"/>
                <w:sz w:val="20"/>
              </w:rPr>
              <w:t>scoppiare</w:t>
            </w:r>
          </w:p>
        </w:tc>
        <w:tc>
          <w:tcPr>
            <w:tcW w:type="dxa" w:w="2160"/>
          </w:tcPr>
          <w:p>
            <w:r/>
            <w:r>
              <w:rPr>
                <w:rFonts w:ascii="Times New Roman" w:hAnsi="Times New Roman" w:eastAsia="Malgun Gothic"/>
                <w:b w:val="0"/>
                <w:i w:val="0"/>
                <w:sz w:val="20"/>
              </w:rPr>
              <w:t>동사 scoppiare (규칙 -are; 조동사 essere)</w:t>
            </w:r>
          </w:p>
        </w:tc>
        <w:tc>
          <w:tcPr>
            <w:tcW w:type="dxa" w:w="2160"/>
          </w:tcPr>
          <w:p>
            <w:r/>
            <w:r>
              <w:rPr>
                <w:rFonts w:ascii="Times New Roman" w:hAnsi="Times New Roman" w:eastAsia="Malgun Gothic"/>
                <w:b w:val="0"/>
                <w:i w:val="0"/>
                <w:sz w:val="20"/>
              </w:rPr>
              <w:t>터지다</w:t>
            </w:r>
          </w:p>
        </w:tc>
        <w:tc>
          <w:tcPr>
            <w:tcW w:type="dxa" w:w="2160"/>
          </w:tcPr>
          <w:p>
            <w:r/>
            <w:r>
              <w:rPr>
                <w:rFonts w:ascii="Times New Roman" w:hAnsi="Times New Roman" w:eastAsia="Malgun Gothic"/>
                <w:b w:val="0"/>
                <w:i w:val="0"/>
                <w:sz w:val="20"/>
              </w:rPr>
              <w:t>«Se non fai un taglio prima, scoppiano dopo.»</w:t>
            </w:r>
          </w:p>
        </w:tc>
      </w:tr>
      <w:tr>
        <w:tc>
          <w:tcPr>
            <w:tcW w:type="dxa" w:w="2160"/>
          </w:tcPr>
          <w:p>
            <w:r/>
            <w:r>
              <w:rPr>
                <w:rFonts w:ascii="Times New Roman" w:hAnsi="Times New Roman" w:eastAsia="Malgun Gothic"/>
                <w:b/>
                <w:i w:val="0"/>
                <w:sz w:val="20"/>
              </w:rPr>
              <w:t>taglio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tagli</w:t>
            </w:r>
          </w:p>
        </w:tc>
        <w:tc>
          <w:tcPr>
            <w:tcW w:type="dxa" w:w="2160"/>
          </w:tcPr>
          <w:p>
            <w:r/>
            <w:r>
              <w:rPr>
                <w:rFonts w:ascii="Times New Roman" w:hAnsi="Times New Roman" w:eastAsia="Malgun Gothic"/>
                <w:b w:val="0"/>
                <w:i w:val="0"/>
                <w:sz w:val="20"/>
              </w:rPr>
              <w:t>칼집; 삭감</w:t>
            </w:r>
          </w:p>
        </w:tc>
        <w:tc>
          <w:tcPr>
            <w:tcW w:type="dxa" w:w="2160"/>
          </w:tcPr>
          <w:p>
            <w:r/>
            <w:r>
              <w:rPr>
                <w:rFonts w:ascii="Times New Roman" w:hAnsi="Times New Roman" w:eastAsia="Malgun Gothic"/>
                <w:b w:val="0"/>
                <w:i w:val="0"/>
                <w:sz w:val="20"/>
              </w:rPr>
              <w:t>«Co' 'n taglio, sennò scoppiano.»</w:t>
            </w:r>
          </w:p>
        </w:tc>
      </w:tr>
      <w:tr>
        <w:tc>
          <w:tcPr>
            <w:tcW w:type="dxa" w:w="2160"/>
          </w:tcPr>
          <w:p>
            <w:r/>
            <w:r>
              <w:rPr>
                <w:rFonts w:ascii="Times New Roman" w:hAnsi="Times New Roman" w:eastAsia="Malgun Gothic"/>
                <w:b/>
                <w:i w:val="0"/>
                <w:sz w:val="20"/>
              </w:rPr>
              <w:t>pelati</w:t>
            </w:r>
          </w:p>
        </w:tc>
        <w:tc>
          <w:tcPr>
            <w:tcW w:type="dxa" w:w="2160"/>
          </w:tcPr>
          <w:p>
            <w:r/>
            <w:r>
              <w:rPr>
                <w:rFonts w:ascii="Times New Roman" w:hAnsi="Times New Roman" w:eastAsia="Malgun Gothic"/>
                <w:b w:val="0"/>
                <w:i w:val="0"/>
                <w:sz w:val="20"/>
              </w:rPr>
              <w:t>명 m. pl. · sg. pelato</w:t>
            </w:r>
          </w:p>
        </w:tc>
        <w:tc>
          <w:tcPr>
            <w:tcW w:type="dxa" w:w="2160"/>
          </w:tcPr>
          <w:p>
            <w:r/>
            <w:r>
              <w:rPr>
                <w:rFonts w:ascii="Times New Roman" w:hAnsi="Times New Roman" w:eastAsia="Malgun Gothic"/>
                <w:b w:val="0"/>
                <w:i w:val="0"/>
                <w:sz w:val="20"/>
              </w:rPr>
              <w:t>껍질 벗긴 토마토 (통조림)</w:t>
            </w:r>
          </w:p>
        </w:tc>
        <w:tc>
          <w:tcPr>
            <w:tcW w:type="dxa" w:w="2160"/>
          </w:tcPr>
          <w:p>
            <w:r/>
            <w:r>
              <w:rPr>
                <w:rFonts w:ascii="Times New Roman" w:hAnsi="Times New Roman" w:eastAsia="Malgun Gothic"/>
                <w:b w:val="0"/>
                <w:i w:val="0"/>
                <w:sz w:val="20"/>
              </w:rPr>
              <w:t>«il portapenne fatto col barattolo di pelati»</w:t>
            </w:r>
          </w:p>
        </w:tc>
      </w:tr>
      <w:tr>
        <w:tc>
          <w:tcPr>
            <w:tcW w:type="dxa" w:w="2160"/>
          </w:tcPr>
          <w:p>
            <w:r/>
            <w:r>
              <w:rPr>
                <w:rFonts w:ascii="Times New Roman" w:hAnsi="Times New Roman" w:eastAsia="Malgun Gothic"/>
                <w:b/>
                <w:i w:val="0"/>
                <w:sz w:val="20"/>
              </w:rPr>
              <w:t>gradino</w:t>
            </w:r>
          </w:p>
        </w:tc>
        <w:tc>
          <w:tcPr>
            <w:tcW w:type="dxa" w:w="2160"/>
          </w:tcPr>
          <w:p>
            <w:r/>
            <w:r>
              <w:rPr>
                <w:rFonts w:ascii="Times New Roman" w:hAnsi="Times New Roman" w:eastAsia="Malgun Gothic"/>
                <w:b w:val="0"/>
                <w:i w:val="0"/>
                <w:sz w:val="20"/>
              </w:rPr>
              <w:t>명 m. · pl. gradini</w:t>
            </w:r>
          </w:p>
        </w:tc>
        <w:tc>
          <w:tcPr>
            <w:tcW w:type="dxa" w:w="2160"/>
          </w:tcPr>
          <w:p>
            <w:r/>
            <w:r>
              <w:rPr>
                <w:rFonts w:ascii="Times New Roman" w:hAnsi="Times New Roman" w:eastAsia="Malgun Gothic"/>
                <w:b w:val="0"/>
                <w:i w:val="0"/>
                <w:sz w:val="20"/>
              </w:rPr>
              <w:t>계단의 한 단</w:t>
            </w:r>
          </w:p>
        </w:tc>
        <w:tc>
          <w:tcPr>
            <w:tcW w:type="dxa" w:w="2160"/>
          </w:tcPr>
          <w:p>
            <w:r/>
            <w:r>
              <w:rPr>
                <w:rFonts w:ascii="Times New Roman" w:hAnsi="Times New Roman" w:eastAsia="Malgun Gothic"/>
                <w:b w:val="0"/>
                <w:i w:val="0"/>
                <w:sz w:val="20"/>
              </w:rPr>
              <w:t>«Sono quarantadue gradini.»</w:t>
            </w:r>
          </w:p>
        </w:tc>
      </w:tr>
      <w:tr>
        <w:tc>
          <w:tcPr>
            <w:tcW w:type="dxa" w:w="2160"/>
          </w:tcPr>
          <w:p>
            <w:r/>
            <w:r>
              <w:rPr>
                <w:rFonts w:ascii="Times New Roman" w:hAnsi="Times New Roman" w:eastAsia="Malgun Gothic"/>
                <w:b/>
                <w:i w:val="0"/>
                <w:sz w:val="20"/>
              </w:rPr>
              <w:t>palestra</w:t>
            </w:r>
          </w:p>
        </w:tc>
        <w:tc>
          <w:tcPr>
            <w:tcW w:type="dxa" w:w="2160"/>
          </w:tcPr>
          <w:p>
            <w:r/>
            <w:r>
              <w:rPr>
                <w:rFonts w:ascii="Times New Roman" w:hAnsi="Times New Roman" w:eastAsia="Malgun Gothic"/>
                <w:b w:val="0"/>
                <w:i w:val="0"/>
                <w:sz w:val="20"/>
              </w:rPr>
              <w:t>명 f. · pl. palestre</w:t>
            </w:r>
          </w:p>
        </w:tc>
        <w:tc>
          <w:tcPr>
            <w:tcW w:type="dxa" w:w="2160"/>
          </w:tcPr>
          <w:p>
            <w:r/>
            <w:r>
              <w:rPr>
                <w:rFonts w:ascii="Times New Roman" w:hAnsi="Times New Roman" w:eastAsia="Malgun Gothic"/>
                <w:b w:val="0"/>
                <w:i w:val="0"/>
                <w:sz w:val="20"/>
              </w:rPr>
              <w:t>체육관, 헬스장</w:t>
            </w:r>
          </w:p>
        </w:tc>
        <w:tc>
          <w:tcPr>
            <w:tcW w:type="dxa" w:w="2160"/>
          </w:tcPr>
          <w:p>
            <w:r/>
            <w:r>
              <w:rPr>
                <w:rFonts w:ascii="Times New Roman" w:hAnsi="Times New Roman" w:eastAsia="Malgun Gothic"/>
                <w:b w:val="0"/>
                <w:i w:val="0"/>
                <w:sz w:val="20"/>
              </w:rPr>
              <w:t>«Diceva che erano la sua palestra.»</w:t>
            </w:r>
          </w:p>
        </w:tc>
      </w:tr>
      <w:tr>
        <w:tc>
          <w:tcPr>
            <w:tcW w:type="dxa" w:w="2160"/>
          </w:tcPr>
          <w:p>
            <w:r/>
            <w:r>
              <w:rPr>
                <w:rFonts w:ascii="Times New Roman" w:hAnsi="Times New Roman" w:eastAsia="Malgun Gothic"/>
                <w:b/>
                <w:i w:val="0"/>
                <w:sz w:val="20"/>
              </w:rPr>
              <w:t>rinviare</w:t>
            </w:r>
          </w:p>
        </w:tc>
        <w:tc>
          <w:tcPr>
            <w:tcW w:type="dxa" w:w="2160"/>
          </w:tcPr>
          <w:p>
            <w:r/>
            <w:r>
              <w:rPr>
                <w:rFonts w:ascii="Times New Roman" w:hAnsi="Times New Roman" w:eastAsia="Malgun Gothic"/>
                <w:b w:val="0"/>
                <w:i w:val="0"/>
                <w:sz w:val="20"/>
              </w:rPr>
              <w:t>동사 rinviare (규칙 -are; rinvio, tu rinvii)</w:t>
            </w:r>
          </w:p>
        </w:tc>
        <w:tc>
          <w:tcPr>
            <w:tcW w:type="dxa" w:w="2160"/>
          </w:tcPr>
          <w:p>
            <w:r/>
            <w:r>
              <w:rPr>
                <w:rFonts w:ascii="Times New Roman" w:hAnsi="Times New Roman" w:eastAsia="Malgun Gothic"/>
                <w:b w:val="0"/>
                <w:i w:val="0"/>
                <w:sz w:val="20"/>
              </w:rPr>
              <w:t>미루다, 연기하다</w:t>
            </w:r>
          </w:p>
        </w:tc>
        <w:tc>
          <w:tcPr>
            <w:tcW w:type="dxa" w:w="2160"/>
          </w:tcPr>
          <w:p>
            <w:r/>
            <w:r>
              <w:rPr>
                <w:rFonts w:ascii="Times New Roman" w:hAnsi="Times New Roman" w:eastAsia="Malgun Gothic"/>
                <w:b w:val="0"/>
                <w:i w:val="0"/>
                <w:sz w:val="20"/>
              </w:rPr>
              <w:t>«Vi chiedo di rinviarla. Due settimane.»</w:t>
            </w:r>
          </w:p>
        </w:tc>
      </w:tr>
      <w:tr>
        <w:tc>
          <w:tcPr>
            <w:tcW w:type="dxa" w:w="2160"/>
          </w:tcPr>
          <w:p>
            <w:r/>
            <w:r>
              <w:rPr>
                <w:rFonts w:ascii="Times New Roman" w:hAnsi="Times New Roman" w:eastAsia="Malgun Gothic"/>
                <w:b/>
                <w:i w:val="0"/>
                <w:sz w:val="20"/>
              </w:rPr>
              <w:t>sede legale</w:t>
            </w:r>
          </w:p>
        </w:tc>
        <w:tc>
          <w:tcPr>
            <w:tcW w:type="dxa" w:w="2160"/>
          </w:tcPr>
          <w:p>
            <w:r/>
            <w:r>
              <w:rPr>
                <w:rFonts w:ascii="Times New Roman" w:hAnsi="Times New Roman" w:eastAsia="Malgun Gothic"/>
                <w:b w:val="0"/>
                <w:i w:val="0"/>
                <w:sz w:val="20"/>
              </w:rPr>
              <w:t>명 f. · pl. sedi legali</w:t>
            </w:r>
          </w:p>
        </w:tc>
        <w:tc>
          <w:tcPr>
            <w:tcW w:type="dxa" w:w="2160"/>
          </w:tcPr>
          <w:p>
            <w:r/>
            <w:r>
              <w:rPr>
                <w:rFonts w:ascii="Times New Roman" w:hAnsi="Times New Roman" w:eastAsia="Malgun Gothic"/>
                <w:b w:val="0"/>
                <w:i w:val="0"/>
                <w:sz w:val="20"/>
              </w:rPr>
              <w:t>(회사의) 등기상 본점 소재지</w:t>
            </w:r>
          </w:p>
        </w:tc>
        <w:tc>
          <w:tcPr>
            <w:tcW w:type="dxa" w:w="2160"/>
          </w:tcPr>
          <w:p>
            <w:r/>
            <w:r>
              <w:rPr>
                <w:rFonts w:ascii="Times New Roman" w:hAnsi="Times New Roman" w:eastAsia="Malgun Gothic"/>
                <w:b w:val="0"/>
                <w:i w:val="0"/>
                <w:sz w:val="20"/>
              </w:rPr>
              <w:t>«Sede legale in un piazzale del porto di Torrenera.»</w:t>
            </w:r>
          </w:p>
        </w:tc>
      </w:tr>
      <w:tr>
        <w:tc>
          <w:tcPr>
            <w:tcW w:type="dxa" w:w="2160"/>
          </w:tcPr>
          <w:p>
            <w:r/>
            <w:r>
              <w:rPr>
                <w:rFonts w:ascii="Times New Roman" w:hAnsi="Times New Roman" w:eastAsia="Malgun Gothic"/>
                <w:b/>
                <w:i w:val="0"/>
                <w:sz w:val="20"/>
              </w:rPr>
              <w:t>costituire</w:t>
            </w:r>
          </w:p>
        </w:tc>
        <w:tc>
          <w:tcPr>
            <w:tcW w:type="dxa" w:w="2160"/>
          </w:tcPr>
          <w:p>
            <w:r/>
            <w:r>
              <w:rPr>
                <w:rFonts w:ascii="Times New Roman" w:hAnsi="Times New Roman" w:eastAsia="Malgun Gothic"/>
                <w:b w:val="0"/>
                <w:i w:val="0"/>
                <w:sz w:val="20"/>
              </w:rPr>
              <w:t>동사 costituire (-isc-: costituisco)</w:t>
            </w:r>
          </w:p>
        </w:tc>
        <w:tc>
          <w:tcPr>
            <w:tcW w:type="dxa" w:w="2160"/>
          </w:tcPr>
          <w:p>
            <w:r/>
            <w:r>
              <w:rPr>
                <w:rFonts w:ascii="Times New Roman" w:hAnsi="Times New Roman" w:eastAsia="Malgun Gothic"/>
                <w:b w:val="0"/>
                <w:i w:val="0"/>
                <w:sz w:val="20"/>
              </w:rPr>
              <w:t>(회사를) 설립하다</w:t>
            </w:r>
          </w:p>
        </w:tc>
        <w:tc>
          <w:tcPr>
            <w:tcW w:type="dxa" w:w="2160"/>
          </w:tcPr>
          <w:p>
            <w:r/>
            <w:r>
              <w:rPr>
                <w:rFonts w:ascii="Times New Roman" w:hAnsi="Times New Roman" w:eastAsia="Malgun Gothic"/>
                <w:b w:val="0"/>
                <w:i w:val="0"/>
                <w:sz w:val="20"/>
              </w:rPr>
              <w:t>«Una delle tre è stata costituita a giugno»</w:t>
            </w:r>
          </w:p>
        </w:tc>
      </w:tr>
      <w:tr>
        <w:tc>
          <w:tcPr>
            <w:tcW w:type="dxa" w:w="2160"/>
          </w:tcPr>
          <w:p>
            <w:r/>
            <w:r>
              <w:rPr>
                <w:rFonts w:ascii="Times New Roman" w:hAnsi="Times New Roman" w:eastAsia="Malgun Gothic"/>
                <w:b/>
                <w:i w:val="0"/>
                <w:sz w:val="20"/>
              </w:rPr>
              <w:t>replica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repliche</w:t>
            </w:r>
          </w:p>
        </w:tc>
        <w:tc>
          <w:tcPr>
            <w:tcW w:type="dxa" w:w="2160"/>
          </w:tcPr>
          <w:p>
            <w:r/>
            <w:r>
              <w:rPr>
                <w:rFonts w:ascii="Times New Roman" w:hAnsi="Times New Roman" w:eastAsia="Malgun Gothic"/>
                <w:b w:val="0"/>
                <w:i w:val="0"/>
                <w:sz w:val="20"/>
              </w:rPr>
              <w:t>반론; 재방송</w:t>
            </w:r>
          </w:p>
        </w:tc>
        <w:tc>
          <w:tcPr>
            <w:tcW w:type="dxa" w:w="2160"/>
          </w:tcPr>
          <w:p>
            <w:r/>
            <w:r>
              <w:rPr>
                <w:rFonts w:ascii="Times New Roman" w:hAnsi="Times New Roman" w:eastAsia="Malgun Gothic"/>
                <w:b w:val="0"/>
                <w:i w:val="0"/>
                <w:sz w:val="20"/>
              </w:rPr>
              <w:t>«Se vuole, il governo ha diritto di replica, come tutti.»</w:t>
            </w:r>
          </w:p>
        </w:tc>
      </w:tr>
      <w:tr>
        <w:tc>
          <w:tcPr>
            <w:tcW w:type="dxa" w:w="2160"/>
          </w:tcPr>
          <w:p>
            <w:r/>
            <w:r>
              <w:rPr>
                <w:rFonts w:ascii="Times New Roman" w:hAnsi="Times New Roman" w:eastAsia="Malgun Gothic"/>
                <w:b/>
                <w:i w:val="0"/>
                <w:sz w:val="20"/>
              </w:rPr>
              <w:t>pignolo</w:t>
            </w:r>
          </w:p>
        </w:tc>
        <w:tc>
          <w:tcPr>
            <w:tcW w:type="dxa" w:w="2160"/>
          </w:tcPr>
          <w:p>
            <w:r/>
            <w:r>
              <w:rPr>
                <w:rFonts w:ascii="Times New Roman" w:hAnsi="Times New Roman" w:eastAsia="Malgun Gothic"/>
                <w:b w:val="0"/>
                <w:i w:val="0"/>
                <w:sz w:val="20"/>
              </w:rPr>
              <w:t>형 · f. pignola · pl. pignoli</w:t>
            </w:r>
          </w:p>
        </w:tc>
        <w:tc>
          <w:tcPr>
            <w:tcW w:type="dxa" w:w="2160"/>
          </w:tcPr>
          <w:p>
            <w:r/>
            <w:r>
              <w:rPr>
                <w:rFonts w:ascii="Times New Roman" w:hAnsi="Times New Roman" w:eastAsia="Malgun Gothic"/>
                <w:b w:val="0"/>
                <w:i w:val="0"/>
                <w:sz w:val="20"/>
              </w:rPr>
              <w:t>깐깐한, 꼬치꼬치 따지는</w:t>
            </w:r>
          </w:p>
        </w:tc>
        <w:tc>
          <w:tcPr>
            <w:tcW w:type="dxa" w:w="2160"/>
          </w:tcPr>
          <w:p>
            <w:r/>
            <w:r>
              <w:rPr>
                <w:rFonts w:ascii="Times New Roman" w:hAnsi="Times New Roman" w:eastAsia="Malgun Gothic"/>
                <w:b w:val="0"/>
                <w:i w:val="0"/>
                <w:sz w:val="20"/>
              </w:rPr>
              <w:t>«Non perché sono un professore pignolo.»</w:t>
            </w:r>
          </w:p>
        </w:tc>
      </w:tr>
      <w:tr>
        <w:tc>
          <w:tcPr>
            <w:tcW w:type="dxa" w:w="2160"/>
          </w:tcPr>
          <w:p>
            <w:r/>
            <w:r>
              <w:rPr>
                <w:rFonts w:ascii="Times New Roman" w:hAnsi="Times New Roman" w:eastAsia="Malgun Gothic"/>
                <w:b/>
                <w:i w:val="0"/>
                <w:sz w:val="20"/>
              </w:rPr>
              <w:t>scavalcare</w:t>
            </w:r>
          </w:p>
        </w:tc>
        <w:tc>
          <w:tcPr>
            <w:tcW w:type="dxa" w:w="2160"/>
          </w:tcPr>
          <w:p>
            <w:r/>
            <w:r>
              <w:rPr>
                <w:rFonts w:ascii="Times New Roman" w:hAnsi="Times New Roman" w:eastAsia="Malgun Gothic"/>
                <w:b w:val="0"/>
                <w:i w:val="0"/>
                <w:sz w:val="20"/>
              </w:rPr>
              <w:t>동사 scavalcare (규칙 -are; tu scavalchi)</w:t>
            </w:r>
          </w:p>
        </w:tc>
        <w:tc>
          <w:tcPr>
            <w:tcW w:type="dxa" w:w="2160"/>
          </w:tcPr>
          <w:p>
            <w:r/>
            <w:r>
              <w:rPr>
                <w:rFonts w:ascii="Times New Roman" w:hAnsi="Times New Roman" w:eastAsia="Malgun Gothic"/>
                <w:b w:val="0"/>
                <w:i w:val="0"/>
                <w:sz w:val="20"/>
              </w:rPr>
              <w:t>(넘어서) 건너뛰다, 제치다</w:t>
            </w:r>
          </w:p>
        </w:tc>
        <w:tc>
          <w:tcPr>
            <w:tcW w:type="dxa" w:w="2160"/>
          </w:tcPr>
          <w:p>
            <w:r/>
            <w:r>
              <w:rPr>
                <w:rFonts w:ascii="Times New Roman" w:hAnsi="Times New Roman" w:eastAsia="Malgun Gothic"/>
                <w:b w:val="0"/>
                <w:i w:val="0"/>
                <w:sz w:val="20"/>
              </w:rPr>
              <w:t>«Lei vuole che io scavalchi il Senato con una firma.»</w:t>
            </w:r>
          </w:p>
        </w:tc>
      </w:tr>
      <w:tr>
        <w:tc>
          <w:tcPr>
            <w:tcW w:type="dxa" w:w="2160"/>
          </w:tcPr>
          <w:p>
            <w:r/>
            <w:r>
              <w:rPr>
                <w:rFonts w:ascii="Times New Roman" w:hAnsi="Times New Roman" w:eastAsia="Malgun Gothic"/>
                <w:b/>
                <w:i w:val="0"/>
                <w:sz w:val="20"/>
              </w:rPr>
              <w:t>scorciatoia</w:t>
            </w:r>
          </w:p>
        </w:tc>
        <w:tc>
          <w:tcPr>
            <w:tcW w:type="dxa" w:w="2160"/>
          </w:tcPr>
          <w:p>
            <w:r/>
            <w:r>
              <w:rPr>
                <w:rFonts w:ascii="Times New Roman" w:hAnsi="Times New Roman" w:eastAsia="Malgun Gothic"/>
                <w:b w:val="0"/>
                <w:i w:val="0"/>
                <w:sz w:val="20"/>
              </w:rPr>
              <w:t>명 f. · pl. scorciatoie</w:t>
            </w:r>
          </w:p>
        </w:tc>
        <w:tc>
          <w:tcPr>
            <w:tcW w:type="dxa" w:w="2160"/>
          </w:tcPr>
          <w:p>
            <w:r/>
            <w:r>
              <w:rPr>
                <w:rFonts w:ascii="Times New Roman" w:hAnsi="Times New Roman" w:eastAsia="Malgun Gothic"/>
                <w:b w:val="0"/>
                <w:i w:val="0"/>
                <w:sz w:val="20"/>
              </w:rPr>
              <w:t>지름길</w:t>
            </w:r>
          </w:p>
        </w:tc>
        <w:tc>
          <w:tcPr>
            <w:tcW w:type="dxa" w:w="2160"/>
          </w:tcPr>
          <w:p>
            <w:r/>
            <w:r>
              <w:rPr>
                <w:rFonts w:ascii="Times New Roman" w:hAnsi="Times New Roman" w:eastAsia="Malgun Gothic"/>
                <w:b w:val="0"/>
                <w:i w:val="0"/>
                <w:sz w:val="20"/>
              </w:rPr>
              <w:t>«Ma questa, adesso, è una scorciatoia.»</w:t>
            </w:r>
          </w:p>
        </w:tc>
      </w:tr>
      <w:tr>
        <w:tc>
          <w:tcPr>
            <w:tcW w:type="dxa" w:w="2160"/>
          </w:tcPr>
          <w:p>
            <w:r/>
            <w:r>
              <w:rPr>
                <w:rFonts w:ascii="Times New Roman" w:hAnsi="Times New Roman" w:eastAsia="Malgun Gothic"/>
                <w:b/>
                <w:i w:val="0"/>
                <w:sz w:val="20"/>
              </w:rPr>
              <w:t>ostruzionismo</w:t>
            </w:r>
          </w:p>
        </w:tc>
        <w:tc>
          <w:tcPr>
            <w:tcW w:type="dxa" w:w="2160"/>
          </w:tcPr>
          <w:p>
            <w:r/>
            <w:r>
              <w:rPr>
                <w:rFonts w:ascii="Times New Roman" w:hAnsi="Times New Roman" w:eastAsia="Malgun Gothic"/>
                <w:b w:val="0"/>
                <w:i w:val="0"/>
                <w:sz w:val="20"/>
              </w:rPr>
              <w:t>명 m. · pl. ostruzionismi</w:t>
            </w:r>
          </w:p>
        </w:tc>
        <w:tc>
          <w:tcPr>
            <w:tcW w:type="dxa" w:w="2160"/>
          </w:tcPr>
          <w:p>
            <w:r/>
            <w:r>
              <w:rPr>
                <w:rFonts w:ascii="Times New Roman" w:hAnsi="Times New Roman" w:eastAsia="Malgun Gothic"/>
                <w:b w:val="0"/>
                <w:i w:val="0"/>
                <w:sz w:val="20"/>
              </w:rPr>
              <w:t>의사 진행 방해(필리버스터)</w:t>
            </w:r>
          </w:p>
        </w:tc>
        <w:tc>
          <w:tcPr>
            <w:tcW w:type="dxa" w:w="2160"/>
          </w:tcPr>
          <w:p>
            <w:r/>
            <w:r>
              <w:rPr>
                <w:rFonts w:ascii="Times New Roman" w:hAnsi="Times New Roman" w:eastAsia="Malgun Gothic"/>
                <w:b w:val="0"/>
                <w:i w:val="0"/>
                <w:sz w:val="20"/>
              </w:rPr>
              <w:t>«Milleottocento emendamenti. Ostruzionismo.»</w:t>
            </w:r>
          </w:p>
        </w:tc>
      </w:tr>
      <w:tr>
        <w:tc>
          <w:tcPr>
            <w:tcW w:type="dxa" w:w="2160"/>
          </w:tcPr>
          <w:p>
            <w:r/>
            <w:r>
              <w:rPr>
                <w:rFonts w:ascii="Times New Roman" w:hAnsi="Times New Roman" w:eastAsia="Malgun Gothic"/>
                <w:b/>
                <w:i w:val="0"/>
                <w:sz w:val="20"/>
              </w:rPr>
              <w:t>risoluzione</w:t>
            </w:r>
          </w:p>
        </w:tc>
        <w:tc>
          <w:tcPr>
            <w:tcW w:type="dxa" w:w="2160"/>
          </w:tcPr>
          <w:p>
            <w:r/>
            <w:r>
              <w:rPr>
                <w:rFonts w:ascii="Times New Roman" w:hAnsi="Times New Roman" w:eastAsia="Malgun Gothic"/>
                <w:b w:val="0"/>
                <w:i w:val="0"/>
                <w:sz w:val="20"/>
              </w:rPr>
              <w:t>명 f. · pl. risoluzioni</w:t>
            </w:r>
          </w:p>
        </w:tc>
        <w:tc>
          <w:tcPr>
            <w:tcW w:type="dxa" w:w="2160"/>
          </w:tcPr>
          <w:p>
            <w:r/>
            <w:r>
              <w:rPr>
                <w:rFonts w:ascii="Times New Roman" w:hAnsi="Times New Roman" w:eastAsia="Malgun Gothic"/>
                <w:b w:val="0"/>
                <w:i w:val="0"/>
                <w:sz w:val="20"/>
              </w:rPr>
              <w:t>(계약의) 해지; 해결; 결의</w:t>
            </w:r>
          </w:p>
        </w:tc>
        <w:tc>
          <w:tcPr>
            <w:tcW w:type="dxa" w:w="2160"/>
          </w:tcPr>
          <w:p>
            <w:r/>
            <w:r>
              <w:rPr>
                <w:rFonts w:ascii="Times New Roman" w:hAnsi="Times New Roman" w:eastAsia="Malgun Gothic"/>
                <w:b w:val="0"/>
                <w:i w:val="0"/>
                <w:sz w:val="20"/>
              </w:rPr>
              <w:t>«Si comunica la risoluzione della convenzione»</w:t>
            </w:r>
          </w:p>
        </w:tc>
      </w:tr>
      <w:tr>
        <w:tc>
          <w:tcPr>
            <w:tcW w:type="dxa" w:w="2160"/>
          </w:tcPr>
          <w:p>
            <w:r/>
            <w:r>
              <w:rPr>
                <w:rFonts w:ascii="Times New Roman" w:hAnsi="Times New Roman" w:eastAsia="Malgun Gothic"/>
                <w:b/>
                <w:i w:val="0"/>
                <w:sz w:val="20"/>
              </w:rPr>
              <w:t>sopravvenuto</w:t>
            </w:r>
          </w:p>
        </w:tc>
        <w:tc>
          <w:tcPr>
            <w:tcW w:type="dxa" w:w="2160"/>
          </w:tcPr>
          <w:p>
            <w:r/>
            <w:r>
              <w:rPr>
                <w:rFonts w:ascii="Times New Roman" w:hAnsi="Times New Roman" w:eastAsia="Malgun Gothic"/>
                <w:b w:val="0"/>
                <w:i w:val="0"/>
                <w:sz w:val="20"/>
              </w:rPr>
              <w:t>형(과거분사) · 원형 sopravvenire · f. sopravvenuta · pl. sopravvenuti</w:t>
            </w:r>
          </w:p>
        </w:tc>
        <w:tc>
          <w:tcPr>
            <w:tcW w:type="dxa" w:w="2160"/>
          </w:tcPr>
          <w:p>
            <w:r/>
            <w:r>
              <w:rPr>
                <w:rFonts w:ascii="Times New Roman" w:hAnsi="Times New Roman" w:eastAsia="Malgun Gothic"/>
                <w:b w:val="0"/>
                <w:i w:val="0"/>
                <w:sz w:val="20"/>
              </w:rPr>
              <w:t>새로 생긴, 뒤늦게 발생한</w:t>
            </w:r>
          </w:p>
        </w:tc>
        <w:tc>
          <w:tcPr>
            <w:tcW w:type="dxa" w:w="2160"/>
          </w:tcPr>
          <w:p>
            <w:r/>
            <w:r>
              <w:rPr>
                <w:rFonts w:ascii="Times New Roman" w:hAnsi="Times New Roman" w:eastAsia="Malgun Gothic"/>
                <w:b w:val="0"/>
                <w:i w:val="0"/>
                <w:sz w:val="20"/>
              </w:rPr>
              <w:t>«per sopravvenute esigenze organizzative.»</w:t>
            </w:r>
          </w:p>
        </w:tc>
      </w:tr>
      <w:tr>
        <w:tc>
          <w:tcPr>
            <w:tcW w:type="dxa" w:w="2160"/>
          </w:tcPr>
          <w:p>
            <w:r/>
            <w:r>
              <w:rPr>
                <w:rFonts w:ascii="Times New Roman" w:hAnsi="Times New Roman" w:eastAsia="Malgun Gothic"/>
                <w:b/>
                <w:i w:val="0"/>
                <w:sz w:val="20"/>
              </w:rPr>
              <w:t>regista</w:t>
            </w:r>
          </w:p>
        </w:tc>
        <w:tc>
          <w:tcPr>
            <w:tcW w:type="dxa" w:w="2160"/>
          </w:tcPr>
          <w:p>
            <w:r/>
            <w:r>
              <w:rPr>
                <w:rFonts w:ascii="Times New Roman" w:hAnsi="Times New Roman" w:eastAsia="Malgun Gothic"/>
                <w:b w:val="0"/>
                <w:i w:val="0"/>
                <w:sz w:val="20"/>
              </w:rPr>
              <w:t xml:space="preserve">명 m./f. · pl. m. </w:t>
            </w:r>
            <w:r>
              <w:rPr>
                <w:rFonts w:ascii="Times New Roman" w:hAnsi="Times New Roman" w:eastAsia="Malgun Gothic"/>
                <w:b/>
                <w:i w:val="0"/>
                <w:sz w:val="20"/>
              </w:rPr>
              <w:t>registi</w:t>
            </w:r>
            <w:r>
              <w:rPr>
                <w:rFonts w:ascii="Times New Roman" w:hAnsi="Times New Roman" w:eastAsia="Malgun Gothic"/>
                <w:b w:val="0"/>
                <w:i w:val="0"/>
                <w:sz w:val="20"/>
              </w:rPr>
              <w:t xml:space="preserve"> · pl. f. registe</w:t>
            </w:r>
          </w:p>
        </w:tc>
        <w:tc>
          <w:tcPr>
            <w:tcW w:type="dxa" w:w="2160"/>
          </w:tcPr>
          <w:p>
            <w:r/>
            <w:r>
              <w:rPr>
                <w:rFonts w:ascii="Times New Roman" w:hAnsi="Times New Roman" w:eastAsia="Malgun Gothic"/>
                <w:b w:val="0"/>
                <w:i w:val="0"/>
                <w:sz w:val="20"/>
              </w:rPr>
              <w:t>연출가, 감독</w:t>
            </w:r>
          </w:p>
        </w:tc>
        <w:tc>
          <w:tcPr>
            <w:tcW w:type="dxa" w:w="2160"/>
          </w:tcPr>
          <w:p>
            <w:r/>
            <w:r>
              <w:rPr>
                <w:rFonts w:ascii="Times New Roman" w:hAnsi="Times New Roman" w:eastAsia="Malgun Gothic"/>
                <w:b w:val="0"/>
                <w:i w:val="0"/>
                <w:sz w:val="20"/>
              </w:rPr>
              <w:t>«Rina e Irene in piedi accanto al regista.»</w:t>
            </w:r>
          </w:p>
        </w:tc>
      </w:tr>
      <w:tr>
        <w:tc>
          <w:tcPr>
            <w:tcW w:type="dxa" w:w="2160"/>
          </w:tcPr>
          <w:p>
            <w:r/>
            <w:r>
              <w:rPr>
                <w:rFonts w:ascii="Times New Roman" w:hAnsi="Times New Roman" w:eastAsia="Malgun Gothic"/>
                <w:b/>
                <w:i w:val="0"/>
                <w:sz w:val="20"/>
              </w:rPr>
              <w:t>in onda</w:t>
            </w:r>
          </w:p>
        </w:tc>
        <w:tc>
          <w:tcPr>
            <w:tcW w:type="dxa" w:w="2160"/>
          </w:tcPr>
          <w:p>
            <w:r/>
            <w:r>
              <w:rPr>
                <w:rFonts w:ascii="Times New Roman" w:hAnsi="Times New Roman" w:eastAsia="Malgun Gothic"/>
                <w:b w:val="0"/>
                <w:i w:val="0"/>
                <w:sz w:val="20"/>
              </w:rPr>
              <w:t xml:space="preserve">부사구 · 반대 </w:t>
            </w:r>
            <w:r>
              <w:rPr>
                <w:rFonts w:ascii="Times New Roman" w:hAnsi="Times New Roman" w:eastAsia="Malgun Gothic"/>
                <w:b/>
                <w:i w:val="0"/>
                <w:sz w:val="20"/>
              </w:rPr>
              <w:t>fuori onda</w:t>
            </w:r>
          </w:p>
        </w:tc>
        <w:tc>
          <w:tcPr>
            <w:tcW w:type="dxa" w:w="2160"/>
          </w:tcPr>
          <w:p>
            <w:r/>
            <w:r>
              <w:rPr>
                <w:rFonts w:ascii="Times New Roman" w:hAnsi="Times New Roman" w:eastAsia="Malgun Gothic"/>
                <w:b w:val="0"/>
                <w:i w:val="0"/>
                <w:sz w:val="20"/>
              </w:rPr>
              <w:t>방송 중 / 방송 밖</w:t>
            </w:r>
          </w:p>
        </w:tc>
        <w:tc>
          <w:tcPr>
            <w:tcW w:type="dxa" w:w="2160"/>
          </w:tcPr>
          <w:p>
            <w:r/>
            <w:r>
              <w:rPr>
                <w:rFonts w:ascii="Times New Roman" w:hAnsi="Times New Roman" w:eastAsia="Malgun Gothic"/>
                <w:b w:val="0"/>
                <w:i w:val="0"/>
                <w:sz w:val="20"/>
              </w:rPr>
              <w:t>«In onda fra cinque secondi.» / «Fuori onda.»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«il gioco non vale la candela» — 득보다 실이 크다</w:t>
      </w:r>
    </w:p>
    <w:p>
      <w:pPr>
        <w:pStyle w:val="ListBullet"/>
      </w:pPr>
      <w:r>
        <w:rPr>
          <w:rFonts w:ascii="Times New Roman" w:hAnsi="Times New Roman" w:eastAsia="Malgun Gothic"/>
          <w:b w:val="0"/>
          <w:i w:val="0"/>
          <w:sz w:val="22"/>
        </w:rPr>
        <w:t>쓰임·뉘앙스: '노름판이 촛불값도 못 한다'(옛날 밤 노름에서 딴 돈보다 초값이 더 들었다는 데서). 그리말디가 상원에서 신임 문제를 걸었다 지면 정부가 무너진다며 총리에게(Lei) '법령을 그냥 만료되게 두라'고.</w:t>
      </w:r>
    </w:p>
    <w:p>
      <w:pPr>
        <w:pStyle w:val="ListBullet"/>
      </w:pPr>
      <w:r>
        <w:rPr>
          <w:rFonts w:ascii="Times New Roman" w:hAnsi="Times New Roman" w:eastAsia="Malgun Gothic"/>
          <w:b w:val="0"/>
          <w:i w:val="0"/>
          <w:sz w:val="22"/>
        </w:rPr>
        <w:t xml:space="preserve">대본: «Ma le dico da vecchio: il gioco non vale la candela.» · 비슷한 표현: </w:t>
      </w:r>
      <w:r>
        <w:rPr>
          <w:rFonts w:ascii="Times New Roman" w:hAnsi="Times New Roman" w:eastAsia="Malgun Gothic"/>
          <w:b/>
          <w:i w:val="0"/>
          <w:sz w:val="22"/>
        </w:rPr>
        <w:t>Non ne vale la pena</w:t>
      </w:r>
      <w:r>
        <w:rPr>
          <w:rFonts w:ascii="Times New Roman" w:hAnsi="Times New Roman" w:eastAsia="Malgun Gothic"/>
          <w:b w:val="0"/>
          <w:i w:val="0"/>
          <w:sz w:val="22"/>
        </w:rPr>
        <w:t xml:space="preserve"> · </w:t>
      </w:r>
      <w:r>
        <w:rPr>
          <w:rFonts w:ascii="Times New Roman" w:hAnsi="Times New Roman" w:eastAsia="Malgun Gothic"/>
          <w:b/>
          <w:i w:val="0"/>
          <w:sz w:val="22"/>
        </w:rPr>
        <w:t>Il rimedio è peggiore del male</w:t>
      </w:r>
      <w:r>
        <w:rPr>
          <w:rFonts w:ascii="Times New Roman" w:hAnsi="Times New Roman" w:eastAsia="Malgun Gothic"/>
          <w:b w:val="0"/>
          <w:i w:val="0"/>
          <w:sz w:val="22"/>
        </w:rPr>
        <w:t>(약이 병보다 나쁘다)</w:t>
      </w:r>
    </w:p>
    <w:p>
      <w:pPr>
        <w:keepNext/>
        <w:spacing w:before="160"/>
      </w:pPr>
      <w:r>
        <w:rPr>
          <w:rFonts w:ascii="Times New Roman" w:hAnsi="Times New Roman" w:eastAsia="Malgun Gothic"/>
          <w:b/>
          <w:i w:val="0"/>
          <w:color w:val="1F3864"/>
          <w:sz w:val="26"/>
        </w:rPr>
        <w:t>«Chi va con lo zoppo impara a zoppicare» — 절름발이와 다니면 절뚝거림을 배운다</w:t>
      </w:r>
    </w:p>
    <w:p>
      <w:pPr>
        <w:pStyle w:val="ListBullet"/>
      </w:pPr>
      <w:r>
        <w:rPr>
          <w:rFonts w:ascii="Times New Roman" w:hAnsi="Times New Roman" w:eastAsia="Malgun Gothic"/>
          <w:b w:val="0"/>
          <w:i w:val="0"/>
          <w:sz w:val="22"/>
        </w:rPr>
        <w:t>쓰임·뉘앙스: 속담. 나쁜 동행에 물든다. 재발령 법령에 기권한 리포르미스티 출신 외무장관이 '할아버지가 하던 말'이라며 연정 이탈 논의를 예고한다 — «Noi siamo entrati per camminare dritti.»</w:t>
      </w:r>
    </w:p>
    <w:p>
      <w:pPr>
        <w:pStyle w:val="ListBullet"/>
      </w:pPr>
      <w:r>
        <w:rPr>
          <w:rFonts w:ascii="Times New Roman" w:hAnsi="Times New Roman" w:eastAsia="Malgun Gothic"/>
          <w:b w:val="0"/>
          <w:i w:val="0"/>
          <w:sz w:val="22"/>
        </w:rPr>
        <w:t xml:space="preserve">대본: «Chi va con lo zoppo impara a zoppicare, diceva mio nonno.» · 비슷한 표현: </w:t>
      </w:r>
      <w:r>
        <w:rPr>
          <w:rFonts w:ascii="Times New Roman" w:hAnsi="Times New Roman" w:eastAsia="Malgun Gothic"/>
          <w:b/>
          <w:i w:val="0"/>
          <w:sz w:val="22"/>
        </w:rPr>
        <w:t>Dimmi con chi vai e ti dirò chi sei</w:t>
      </w:r>
    </w:p>
    <w:p>
      <w:pPr>
        <w:keepNext/>
        <w:spacing w:before="160"/>
      </w:pPr>
      <w:r>
        <w:rPr>
          <w:rFonts w:ascii="Times New Roman" w:hAnsi="Times New Roman" w:eastAsia="Malgun Gothic"/>
          <w:b/>
          <w:i w:val="0"/>
          <w:color w:val="1F3864"/>
          <w:sz w:val="26"/>
        </w:rPr>
        <w:t>«Hai tagliato i ponti» — 관계를 완전히 끊다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tagliare i ponti (con qualcuno)</w:t>
      </w:r>
      <w:r>
        <w:rPr>
          <w:rFonts w:ascii="Times New Roman" w:hAnsi="Times New Roman" w:eastAsia="Malgun Gothic"/>
          <w:b w:val="0"/>
          <w:i w:val="0"/>
          <w:sz w:val="22"/>
        </w:rPr>
        <w:t>, 다리를 끊어 돌아갈 길을 없애다. 총리의 부탁을 거절한 노라에게 카를로가(tu). 노라는 관용구를 이어 받아 책임을 되돌린다 — 다리는 그가 끊었고 나는 문만 닫았다.</w:t>
      </w:r>
    </w:p>
    <w:p>
      <w:pPr>
        <w:pStyle w:val="ListBullet"/>
      </w:pPr>
      <w:r>
        <w:rPr>
          <w:rFonts w:ascii="Times New Roman" w:hAnsi="Times New Roman" w:eastAsia="Malgun Gothic"/>
          <w:b w:val="0"/>
          <w:i w:val="0"/>
          <w:sz w:val="22"/>
        </w:rPr>
        <w:t xml:space="preserve">대본: «Hai tagliato i ponti, Nora.» → «I ponti li ha tagliati lui, Carlo. A giugno. Io ho solo chiuso la porta.» · 비슷한 표현: </w:t>
      </w:r>
      <w:r>
        <w:rPr>
          <w:rFonts w:ascii="Times New Roman" w:hAnsi="Times New Roman" w:eastAsia="Malgun Gothic"/>
          <w:b/>
          <w:i w:val="0"/>
          <w:sz w:val="22"/>
        </w:rPr>
        <w:t>rompere con qualcuno</w:t>
      </w:r>
      <w:r>
        <w:rPr>
          <w:rFonts w:ascii="Times New Roman" w:hAnsi="Times New Roman" w:eastAsia="Malgun Gothic"/>
          <w:b w:val="0"/>
          <w:i w:val="0"/>
          <w:sz w:val="22"/>
        </w:rPr>
        <w:t xml:space="preserve"> · </w:t>
      </w:r>
      <w:r>
        <w:rPr>
          <w:rFonts w:ascii="Times New Roman" w:hAnsi="Times New Roman" w:eastAsia="Malgun Gothic"/>
          <w:b/>
          <w:i w:val="0"/>
          <w:sz w:val="22"/>
        </w:rPr>
        <w:t>bruciarsi i ponti alle spalle</w:t>
      </w:r>
    </w:p>
    <w:p>
      <w:pPr>
        <w:keepNext/>
        <w:spacing w:before="160"/>
      </w:pPr>
      <w:r>
        <w:rPr>
          <w:rFonts w:ascii="Times New Roman" w:hAnsi="Times New Roman" w:eastAsia="Malgun Gothic"/>
          <w:b/>
          <w:i w:val="0"/>
          <w:color w:val="1F3864"/>
          <w:sz w:val="26"/>
        </w:rPr>
        <w:t>«lasciano il tempo che trovano» — 아무 효과도 남기지 못한다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lasciare il tempo che trova</w:t>
      </w:r>
      <w:r>
        <w:rPr>
          <w:rFonts w:ascii="Times New Roman" w:hAnsi="Times New Roman" w:eastAsia="Malgun Gothic"/>
          <w:b w:val="0"/>
          <w:i w:val="0"/>
          <w:sz w:val="22"/>
        </w:rPr>
        <w:t>('찾아온 날씨를 그대로 두고 간다') = 해 봐야 달라지는 것이 없다. 베르티가 '폭탄 다음 날의 말'은 한 달이면 잊히고, 사람들은 '어려울 때 규칙을 지킨 사람'을 기억한다며.</w:t>
      </w:r>
    </w:p>
    <w:p>
      <w:pPr>
        <w:pStyle w:val="ListBullet"/>
      </w:pPr>
      <w:r>
        <w:rPr>
          <w:rFonts w:ascii="Times New Roman" w:hAnsi="Times New Roman" w:eastAsia="Malgun Gothic"/>
          <w:b w:val="0"/>
          <w:i w:val="0"/>
          <w:sz w:val="22"/>
        </w:rPr>
        <w:t xml:space="preserve">대본: «le parole del giorno dopo una bomba lasciano il tempo che trovano.» · 비슷한 표현: </w:t>
      </w:r>
      <w:r>
        <w:rPr>
          <w:rFonts w:ascii="Times New Roman" w:hAnsi="Times New Roman" w:eastAsia="Malgun Gothic"/>
          <w:b/>
          <w:i w:val="0"/>
          <w:sz w:val="22"/>
        </w:rPr>
        <w:t>non servire a niente</w:t>
      </w:r>
      <w:r>
        <w:rPr>
          <w:rFonts w:ascii="Times New Roman" w:hAnsi="Times New Roman" w:eastAsia="Malgun Gothic"/>
          <w:b w:val="0"/>
          <w:i w:val="0"/>
          <w:sz w:val="22"/>
        </w:rPr>
        <w:t xml:space="preserve"> · </w:t>
      </w:r>
      <w:r>
        <w:rPr>
          <w:rFonts w:ascii="Times New Roman" w:hAnsi="Times New Roman" w:eastAsia="Malgun Gothic"/>
          <w:b/>
          <w:i w:val="0"/>
          <w:sz w:val="22"/>
        </w:rPr>
        <w:t>parole al vento</w:t>
      </w:r>
    </w:p>
    <w:p>
      <w:pPr>
        <w:keepNext/>
        <w:spacing w:before="160"/>
      </w:pPr>
      <w:r>
        <w:rPr>
          <w:rFonts w:ascii="Times New Roman" w:hAnsi="Times New Roman" w:eastAsia="Malgun Gothic"/>
          <w:b/>
          <w:i w:val="0"/>
          <w:color w:val="1F3864"/>
          <w:sz w:val="26"/>
        </w:rPr>
        <w:t>«Chi rompe paga» — 깨뜨린 사람이 물어낸다</w:t>
      </w:r>
    </w:p>
    <w:p>
      <w:pPr>
        <w:pStyle w:val="ListBullet"/>
      </w:pPr>
      <w:r>
        <w:rPr>
          <w:rFonts w:ascii="Times New Roman" w:hAnsi="Times New Roman" w:eastAsia="Malgun Gothic"/>
          <w:b w:val="0"/>
          <w:i w:val="0"/>
          <w:sz w:val="22"/>
        </w:rPr>
        <w:t xml:space="preserve">쓰임·뉘앙스: 속담. 뒤에 </w:t>
      </w:r>
      <w:r>
        <w:rPr>
          <w:rFonts w:ascii="Times New Roman" w:hAnsi="Times New Roman" w:eastAsia="Malgun Gothic"/>
          <w:b/>
          <w:i w:val="0"/>
          <w:sz w:val="22"/>
        </w:rPr>
        <w:t>e i cocci sono suoi</w:t>
      </w:r>
      <w:r>
        <w:rPr>
          <w:rFonts w:ascii="Times New Roman" w:hAnsi="Times New Roman" w:eastAsia="Malgun Gothic"/>
          <w:b w:val="0"/>
          <w:i w:val="0"/>
          <w:sz w:val="22"/>
        </w:rPr>
        <w:t>(깨진 조각은 그의 것)를 붙이기도 한다. 잘못에는 대가가 따른다. 민방위청 협약과 «Bussola»의 용역이 같은 시각에 끊기자 노라가 카를로에게(tu), 욜란다가 계산을 틀렸을 때 하던 말이라며.</w:t>
      </w:r>
    </w:p>
    <w:p>
      <w:pPr>
        <w:pStyle w:val="ListBullet"/>
      </w:pPr>
      <w:r>
        <w:rPr>
          <w:rFonts w:ascii="Times New Roman" w:hAnsi="Times New Roman" w:eastAsia="Malgun Gothic"/>
          <w:b w:val="0"/>
          <w:i w:val="0"/>
          <w:sz w:val="22"/>
        </w:rPr>
        <w:t xml:space="preserve">대본: «Chi rompe paga, Carlo. Ce lo diceva Iolanda quando sbagliavamo un conto.» · 비슷한 표현: </w:t>
      </w:r>
      <w:r>
        <w:rPr>
          <w:rFonts w:ascii="Times New Roman" w:hAnsi="Times New Roman" w:eastAsia="Malgun Gothic"/>
          <w:b/>
          <w:i w:val="0"/>
          <w:sz w:val="22"/>
        </w:rPr>
        <w:t>Chi sbaglia paga</w:t>
      </w:r>
    </w:p>
    <w:p>
      <w:pPr>
        <w:keepNext/>
        <w:spacing w:before="160"/>
      </w:pPr>
      <w:r>
        <w:rPr>
          <w:rFonts w:ascii="Times New Roman" w:hAnsi="Times New Roman" w:eastAsia="Malgun Gothic"/>
          <w:b/>
          <w:i w:val="0"/>
          <w:color w:val="1F3864"/>
          <w:sz w:val="26"/>
        </w:rPr>
        <w:t>«pijateve pure 'n limone in più» — 레몬 하나 더 가져가요</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prendetevi pure un limone in più.</w:t>
      </w:r>
      <w:r>
        <w:rPr>
          <w:rFonts w:ascii="Times New Roman" w:hAnsi="Times New Roman" w:eastAsia="Malgun Gothic"/>
          <w:b w:val="0"/>
          <w:i w:val="0"/>
          <w:sz w:val="22"/>
        </w:rPr>
        <w:t xml:space="preserve"> pijà(= </w:t>
      </w:r>
      <w:r>
        <w:rPr>
          <w:rFonts w:ascii="Times New Roman" w:hAnsi="Times New Roman" w:eastAsia="Malgun Gothic"/>
          <w:b/>
          <w:i w:val="0"/>
          <w:sz w:val="22"/>
        </w:rPr>
        <w:t>pigliare</w:t>
      </w:r>
      <w:r>
        <w:rPr>
          <w:rFonts w:ascii="Times New Roman" w:hAnsi="Times New Roman" w:eastAsia="Malgun Gothic"/>
          <w:b w:val="0"/>
          <w:i w:val="0"/>
          <w:sz w:val="22"/>
        </w:rPr>
        <w:t xml:space="preserve">, 잡다·가져가다)의 voi 명령 + 재귀 ve(= </w:t>
      </w:r>
      <w:r>
        <w:rPr>
          <w:rFonts w:ascii="Times New Roman" w:hAnsi="Times New Roman" w:eastAsia="Malgun Gothic"/>
          <w:b/>
          <w:i w:val="0"/>
          <w:sz w:val="22"/>
        </w:rPr>
        <w:t>vi</w:t>
      </w:r>
      <w:r>
        <w:rPr>
          <w:rFonts w:ascii="Times New Roman" w:hAnsi="Times New Roman" w:eastAsia="Malgun Gothic"/>
          <w:b w:val="0"/>
          <w:i w:val="0"/>
          <w:sz w:val="22"/>
        </w:rPr>
        <w:t>). pure는 '어서, 마음껏'. 오늘 누군가 화를 낼 거라는 노라에게 시장 상인 랄라가 '혈압에 좋다'며 덤을 얹어 준다.</w:t>
      </w:r>
    </w:p>
    <w:p>
      <w:pPr>
        <w:pStyle w:val="ListBullet"/>
      </w:pPr>
      <w:r>
        <w:rPr>
          <w:rFonts w:ascii="Times New Roman" w:hAnsi="Times New Roman" w:eastAsia="Malgun Gothic"/>
          <w:b w:val="0"/>
          <w:i w:val="0"/>
          <w:sz w:val="22"/>
        </w:rPr>
        <w:t xml:space="preserve">대본: «E allora pijateve pure 'n limone in più.» · 비슷한 표현: </w:t>
      </w:r>
      <w:r>
        <w:rPr>
          <w:rFonts w:ascii="Times New Roman" w:hAnsi="Times New Roman" w:eastAsia="Malgun Gothic"/>
          <w:b/>
          <w:i w:val="0"/>
          <w:sz w:val="22"/>
        </w:rPr>
        <w:t>Prenda pure</w:t>
      </w:r>
      <w:r>
        <w:rPr>
          <w:rFonts w:ascii="Times New Roman" w:hAnsi="Times New Roman" w:eastAsia="Malgun Gothic"/>
          <w:b w:val="0"/>
          <w:i w:val="0"/>
          <w:sz w:val="22"/>
        </w:rPr>
        <w:t xml:space="preserve">(Lei에게) · </w:t>
      </w:r>
      <w:r>
        <w:rPr>
          <w:rFonts w:ascii="Times New Roman" w:hAnsi="Times New Roman" w:eastAsia="Malgun Gothic"/>
          <w:b/>
          <w:i w:val="0"/>
          <w:sz w:val="22"/>
        </w:rPr>
        <w:t>Questo è omaggio</w:t>
      </w:r>
      <w:r>
        <w:rPr>
          <w:rFonts w:ascii="Times New Roman" w:hAnsi="Times New Roman" w:eastAsia="Malgun Gothic"/>
          <w:b w:val="0"/>
          <w:i w:val="0"/>
          <w:sz w:val="22"/>
        </w:rPr>
        <w:t>(덤입니다)</w:t>
      </w:r>
    </w:p>
    <w:p>
      <w:pPr>
        <w:keepNext/>
        <w:spacing w:before="160"/>
      </w:pPr>
      <w:r>
        <w:rPr>
          <w:rFonts w:ascii="Times New Roman" w:hAnsi="Times New Roman" w:eastAsia="Malgun Gothic"/>
          <w:b/>
          <w:i w:val="0"/>
          <w:color w:val="1F3864"/>
          <w:sz w:val="26"/>
        </w:rPr>
        <w:t>«Aho» — 어이, 이야</w:t>
      </w:r>
    </w:p>
    <w:p>
      <w:pPr>
        <w:pStyle w:val="ListBullet"/>
      </w:pPr>
      <w:r>
        <w:rPr>
          <w:rFonts w:ascii="Times New Roman" w:hAnsi="Times New Roman" w:eastAsia="Malgun Gothic"/>
          <w:b w:val="0"/>
          <w:i w:val="0"/>
          <w:sz w:val="22"/>
        </w:rPr>
        <w:t>쓰임·뉘앙스: 로마네스코의 대표 감탄사. 부를 때, 놀랄 때, 맞장구칠 때 두루 쓴다. 랄라가 '칼집을 안 내면 나중에 터진다 — 재정처럼'이라는 베니아미노의 말장난에.</w:t>
      </w:r>
    </w:p>
    <w:p>
      <w:pPr>
        <w:pStyle w:val="ListBullet"/>
      </w:pPr>
      <w:r>
        <w:rPr>
          <w:rFonts w:ascii="Times New Roman" w:hAnsi="Times New Roman" w:eastAsia="Malgun Gothic"/>
          <w:b w:val="0"/>
          <w:i w:val="0"/>
          <w:sz w:val="22"/>
        </w:rPr>
        <w:t xml:space="preserve">대본: «Aho, questo è 'n filosofo.» · 비슷한 표현: </w:t>
      </w:r>
      <w:r>
        <w:rPr>
          <w:rFonts w:ascii="Times New Roman" w:hAnsi="Times New Roman" w:eastAsia="Malgun Gothic"/>
          <w:b/>
          <w:i w:val="0"/>
          <w:sz w:val="22"/>
        </w:rPr>
        <w:t>Ehi!</w:t>
      </w:r>
      <w:r>
        <w:rPr>
          <w:rFonts w:ascii="Times New Roman" w:hAnsi="Times New Roman" w:eastAsia="Malgun Gothic"/>
          <w:b w:val="0"/>
          <w:i w:val="0"/>
          <w:sz w:val="22"/>
        </w:rPr>
        <w:t xml:space="preserve"> · </w:t>
      </w:r>
      <w:r>
        <w:rPr>
          <w:rFonts w:ascii="Times New Roman" w:hAnsi="Times New Roman" w:eastAsia="Malgun Gothic"/>
          <w:b/>
          <w:i w:val="0"/>
          <w:sz w:val="22"/>
        </w:rPr>
        <w:t>Ma guarda!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랄라의 로마네스코 — 손님에게 voi</w:t>
      </w:r>
    </w:p>
    <w:p>
      <w:pPr>
        <w:pStyle w:val="ListBullet"/>
      </w:pPr>
      <w:r>
        <w:rPr>
          <w:rFonts w:ascii="Times New Roman" w:hAnsi="Times New Roman" w:eastAsia="Malgun Gothic"/>
          <w:b w:val="0"/>
          <w:i w:val="0"/>
          <w:sz w:val="22"/>
        </w:rPr>
        <w:t xml:space="preserve">단골 둘을 한꺼번에 voi로 대하다가, 노라 한 사람에게는 </w:t>
      </w:r>
      <w:r>
        <w:rPr>
          <w:rFonts w:ascii="Times New Roman" w:hAnsi="Times New Roman" w:eastAsia="Malgun Gothic"/>
          <w:b/>
          <w:i w:val="0"/>
          <w:sz w:val="22"/>
        </w:rPr>
        <w:t>Signò</w:t>
      </w:r>
      <w:r>
        <w:rPr>
          <w:rFonts w:ascii="Times New Roman" w:hAnsi="Times New Roman" w:eastAsia="Malgun Gothic"/>
          <w:b w:val="0"/>
          <w:i w:val="0"/>
          <w:sz w:val="22"/>
        </w:rPr>
        <w:t>(= Signora의 로마식 호격)와 voi: «Signò, che ve serve?»(</w:t>
      </w:r>
      <w:r>
        <w:rPr>
          <w:rFonts w:ascii="Times New Roman" w:hAnsi="Times New Roman" w:eastAsia="Malgun Gothic"/>
          <w:b/>
          <w:i w:val="0"/>
          <w:sz w:val="22"/>
        </w:rPr>
        <w:t>che vi serve?</w:t>
      </w:r>
      <w:r>
        <w:rPr>
          <w:rFonts w:ascii="Times New Roman" w:hAnsi="Times New Roman" w:eastAsia="Malgun Gothic"/>
          <w:b w:val="0"/>
          <w:i w:val="0"/>
          <w:sz w:val="22"/>
        </w:rPr>
        <w:t xml:space="preserve">). 노라를 </w:t>
      </w:r>
      <w:r>
        <w:rPr>
          <w:rFonts w:ascii="Times New Roman" w:hAnsi="Times New Roman" w:eastAsia="Malgun Gothic"/>
          <w:b/>
          <w:i w:val="0"/>
          <w:sz w:val="22"/>
        </w:rPr>
        <w:t>la capa</w:t>
      </w:r>
      <w:r>
        <w:rPr>
          <w:rFonts w:ascii="Times New Roman" w:hAnsi="Times New Roman" w:eastAsia="Malgun Gothic"/>
          <w:b w:val="0"/>
          <w:i w:val="0"/>
          <w:sz w:val="22"/>
        </w:rPr>
        <w:t xml:space="preserve">(= </w:t>
      </w:r>
      <w:r>
        <w:rPr>
          <w:rFonts w:ascii="Times New Roman" w:hAnsi="Times New Roman" w:eastAsia="Malgun Gothic"/>
          <w:b/>
          <w:i w:val="0"/>
          <w:sz w:val="22"/>
        </w:rPr>
        <w:t>il capo</w:t>
      </w:r>
      <w:r>
        <w:rPr>
          <w:rFonts w:ascii="Times New Roman" w:hAnsi="Times New Roman" w:eastAsia="Malgun Gothic"/>
          <w:b w:val="0"/>
          <w:i w:val="0"/>
          <w:sz w:val="22"/>
        </w:rPr>
        <w:t>의 여성형, 구어), 베니아미노를 «er ragazzo co' le cuffie»(</w:t>
      </w:r>
      <w:r>
        <w:rPr>
          <w:rFonts w:ascii="Times New Roman" w:hAnsi="Times New Roman" w:eastAsia="Malgun Gothic"/>
          <w:b/>
          <w:i w:val="0"/>
          <w:sz w:val="22"/>
        </w:rPr>
        <w:t>il ragazzo con le cuffie</w:t>
      </w:r>
      <w:r>
        <w:rPr>
          <w:rFonts w:ascii="Times New Roman" w:hAnsi="Times New Roman" w:eastAsia="Malgun Gothic"/>
          <w:b w:val="0"/>
          <w:i w:val="0"/>
          <w:sz w:val="22"/>
        </w:rPr>
        <w:t>)라 부른다.</w:t>
      </w:r>
    </w:p>
    <w:p>
      <w:pPr>
        <w:pStyle w:val="ListBullet"/>
      </w:pPr>
      <w:r>
        <w:rPr>
          <w:rFonts w:ascii="Times New Roman" w:hAnsi="Times New Roman" w:eastAsia="Malgun Gothic"/>
          <w:b w:val="0"/>
          <w:i w:val="0"/>
          <w:sz w:val="22"/>
        </w:rPr>
        <w:t>형태: «Le castagne so' arrivate.»(</w:t>
      </w:r>
      <w:r>
        <w:rPr>
          <w:rFonts w:ascii="Times New Roman" w:hAnsi="Times New Roman" w:eastAsia="Malgun Gothic"/>
          <w:b/>
          <w:i w:val="0"/>
          <w:sz w:val="22"/>
        </w:rPr>
        <w:t>sono</w:t>
      </w:r>
      <w:r>
        <w:rPr>
          <w:rFonts w:ascii="Times New Roman" w:hAnsi="Times New Roman" w:eastAsia="Malgun Gothic"/>
          <w:b w:val="0"/>
          <w:i w:val="0"/>
          <w:sz w:val="22"/>
        </w:rPr>
        <w:t>) / «che ve viene er mal de pancia»(</w:t>
      </w:r>
      <w:r>
        <w:rPr>
          <w:rFonts w:ascii="Times New Roman" w:hAnsi="Times New Roman" w:eastAsia="Malgun Gothic"/>
          <w:b/>
          <w:i w:val="0"/>
          <w:sz w:val="22"/>
        </w:rPr>
        <w:t>vi viene il mal di pancia</w:t>
      </w:r>
      <w:r>
        <w:rPr>
          <w:rFonts w:ascii="Times New Roman" w:hAnsi="Times New Roman" w:eastAsia="Malgun Gothic"/>
          <w:b w:val="0"/>
          <w:i w:val="0"/>
          <w:sz w:val="22"/>
        </w:rPr>
        <w:t>) / «Se portano a casa e se fanno sur fornello.»(</w:t>
      </w:r>
      <w:r>
        <w:rPr>
          <w:rFonts w:ascii="Times New Roman" w:hAnsi="Times New Roman" w:eastAsia="Malgun Gothic"/>
          <w:b/>
          <w:i w:val="0"/>
          <w:sz w:val="22"/>
        </w:rPr>
        <w:t>Si portano … sul fornello</w:t>
      </w:r>
      <w:r>
        <w:rPr>
          <w:rFonts w:ascii="Times New Roman" w:hAnsi="Times New Roman" w:eastAsia="Malgun Gothic"/>
          <w:b w:val="0"/>
          <w:i w:val="0"/>
          <w:sz w:val="22"/>
        </w:rPr>
        <w:t>) / «E 'ndo la vendono?»(</w:t>
      </w:r>
      <w:r>
        <w:rPr>
          <w:rFonts w:ascii="Times New Roman" w:hAnsi="Times New Roman" w:eastAsia="Malgun Gothic"/>
          <w:b/>
          <w:i w:val="0"/>
          <w:sz w:val="22"/>
        </w:rPr>
        <w:t>dove</w:t>
      </w:r>
      <w:r>
        <w:rPr>
          <w:rFonts w:ascii="Times New Roman" w:hAnsi="Times New Roman" w:eastAsia="Malgun Gothic"/>
          <w:b w:val="0"/>
          <w:i w:val="0"/>
          <w:sz w:val="22"/>
        </w:rPr>
        <w:t>) / «E che c'è da scrive' sull'acqua?»(</w:t>
      </w:r>
      <w:r>
        <w:rPr>
          <w:rFonts w:ascii="Times New Roman" w:hAnsi="Times New Roman" w:eastAsia="Malgun Gothic"/>
          <w:b/>
          <w:i w:val="0"/>
          <w:sz w:val="22"/>
        </w:rPr>
        <w:t>scrivere</w:t>
      </w:r>
      <w:r>
        <w:rPr>
          <w:rFonts w:ascii="Times New Roman" w:hAnsi="Times New Roman" w:eastAsia="Malgun Gothic"/>
          <w:b w:val="0"/>
          <w:i w:val="0"/>
          <w:sz w:val="22"/>
        </w:rPr>
        <w:t>) / «Nun te chiama mai, ma quando chiama vòle tutto.»(</w:t>
      </w:r>
      <w:r>
        <w:rPr>
          <w:rFonts w:ascii="Times New Roman" w:hAnsi="Times New Roman" w:eastAsia="Malgun Gothic"/>
          <w:b/>
          <w:i w:val="0"/>
          <w:sz w:val="22"/>
        </w:rPr>
        <w:t>Non ti chiama mai … vuole tutto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욜란다를 기억하는 방식도 시장식: «la signora der thermos»(</w:t>
      </w:r>
      <w:r>
        <w:rPr>
          <w:rFonts w:ascii="Times New Roman" w:hAnsi="Times New Roman" w:eastAsia="Malgun Gothic"/>
          <w:b/>
          <w:i w:val="0"/>
          <w:sz w:val="22"/>
        </w:rPr>
        <w:t>del thermos</w:t>
      </w:r>
      <w:r>
        <w:rPr>
          <w:rFonts w:ascii="Times New Roman" w:hAnsi="Times New Roman" w:eastAsia="Malgun Gothic"/>
          <w:b w:val="0"/>
          <w:i w:val="0"/>
          <w:sz w:val="22"/>
        </w:rPr>
        <w:t>) — 이름 대신 늘 들고 다니던 보온병.</w:t>
      </w:r>
    </w:p>
    <w:p>
      <w:pPr>
        <w:keepNext/>
        <w:spacing w:before="160"/>
      </w:pPr>
      <w:r>
        <w:rPr>
          <w:rFonts w:ascii="Times New Roman" w:hAnsi="Times New Roman" w:eastAsia="Malgun Gothic"/>
          <w:b/>
          <w:i w:val="0"/>
          <w:color w:val="1F3864"/>
          <w:sz w:val="26"/>
        </w:rPr>
        <w:t>그리말디의 상원 말투 — 숫자와 반어</w:t>
      </w:r>
    </w:p>
    <w:p>
      <w:pPr>
        <w:pStyle w:val="ListBullet"/>
      </w:pPr>
      <w:r>
        <w:rPr>
          <w:rFonts w:ascii="Times New Roman" w:hAnsi="Times New Roman" w:eastAsia="Malgun Gothic"/>
          <w:b w:val="0"/>
          <w:i w:val="0"/>
          <w:sz w:val="22"/>
        </w:rPr>
        <w:t xml:space="preserve">호칭은 정확하다: 총리에게 </w:t>
      </w:r>
      <w:r>
        <w:rPr>
          <w:rFonts w:ascii="Times New Roman" w:hAnsi="Times New Roman" w:eastAsia="Malgun Gothic"/>
          <w:b/>
          <w:i w:val="0"/>
          <w:sz w:val="22"/>
        </w:rPr>
        <w:t>Presidente</w:t>
      </w:r>
      <w:r>
        <w:rPr>
          <w:rFonts w:ascii="Times New Roman" w:hAnsi="Times New Roman" w:eastAsia="Malgun Gothic"/>
          <w:b w:val="0"/>
          <w:i w:val="0"/>
          <w:sz w:val="22"/>
        </w:rPr>
        <w:t xml:space="preserve">, 이레네에게 </w:t>
      </w:r>
      <w:r>
        <w:rPr>
          <w:rFonts w:ascii="Times New Roman" w:hAnsi="Times New Roman" w:eastAsia="Malgun Gothic"/>
          <w:b/>
          <w:i w:val="0"/>
          <w:sz w:val="22"/>
        </w:rPr>
        <w:t>sottosegretaria</w:t>
      </w:r>
      <w:r>
        <w:rPr>
          <w:rFonts w:ascii="Times New Roman" w:hAnsi="Times New Roman" w:eastAsia="Malgun Gothic"/>
          <w:b w:val="0"/>
          <w:i w:val="0"/>
          <w:sz w:val="22"/>
        </w:rPr>
        <w:t xml:space="preserve">, 그리고 그는 </w:t>
      </w:r>
      <w:r>
        <w:rPr>
          <w:rFonts w:ascii="Times New Roman" w:hAnsi="Times New Roman" w:eastAsia="Malgun Gothic"/>
          <w:b/>
          <w:i w:val="0"/>
          <w:sz w:val="22"/>
        </w:rPr>
        <w:t>senatore</w:t>
      </w:r>
      <w:r>
        <w:rPr>
          <w:rFonts w:ascii="Times New Roman" w:hAnsi="Times New Roman" w:eastAsia="Malgun Gothic"/>
          <w:b w:val="0"/>
          <w:i w:val="0"/>
          <w:sz w:val="22"/>
        </w:rPr>
        <w:t>로 불린다. 칭찬처럼 들리는 반어: «Il presidente della commissione è un uomo onesto, sottosegretaria. Le dice la verità con un giorno di anticipo. È rarissimo.»</w:t>
      </w:r>
    </w:p>
    <w:p>
      <w:pPr>
        <w:pStyle w:val="ListBullet"/>
      </w:pPr>
      <w:r>
        <w:rPr>
          <w:rFonts w:ascii="Times New Roman" w:hAnsi="Times New Roman" w:eastAsia="Malgun Gothic"/>
          <w:b w:val="0"/>
          <w:i w:val="0"/>
          <w:sz w:val="22"/>
        </w:rPr>
        <w:t>표 계산을 말로 한다: «Centottantaquattro hanno votato la fiducia a luglio. Togliamo gli undici dei Riformisti, che l'hanno detto in tutti i giornali. Centosettantatré.» — togliamo(noi 제안형)로 상대를 계산에 끌어들인다.</w:t>
      </w:r>
    </w:p>
    <w:p>
      <w:pPr>
        <w:pStyle w:val="ListBullet"/>
      </w:pPr>
      <w:r>
        <w:rPr>
          <w:rFonts w:ascii="Times New Roman" w:hAnsi="Times New Roman" w:eastAsia="Malgun Gothic"/>
          <w:b w:val="0"/>
          <w:i w:val="0"/>
          <w:sz w:val="22"/>
        </w:rPr>
        <w:t>마지막 인사가 판정이다: «Ho capito.» … «Allora non l'ho capito per niente. Buonasera, sottosegretaria.» — 총리가 아니라 차관에게만 인사한다.</w:t>
      </w:r>
    </w:p>
    <w:p>
      <w:pPr>
        <w:keepNext/>
        <w:spacing w:before="160"/>
      </w:pPr>
      <w:r>
        <w:rPr>
          <w:rFonts w:ascii="Times New Roman" w:hAnsi="Times New Roman" w:eastAsia="Malgun Gothic"/>
          <w:b/>
          <w:i w:val="0"/>
          <w:color w:val="1F3864"/>
          <w:sz w:val="26"/>
        </w:rPr>
        <w:t>공문 한 줄과 TV 담화 — 같은 사건의 두 문체</w:t>
      </w:r>
    </w:p>
    <w:p>
      <w:pPr>
        <w:pStyle w:val="ListBullet"/>
      </w:pPr>
      <w:r>
        <w:rPr>
          <w:rFonts w:ascii="Times New Roman" w:hAnsi="Times New Roman" w:eastAsia="Malgun Gothic"/>
          <w:b w:val="0"/>
          <w:i w:val="0"/>
          <w:sz w:val="22"/>
        </w:rPr>
        <w:t>민방위청의 PEC: «Si comunica la risoluzione della convenzione per la verifica degli affidamenti in regime emergenziale, per sopravvenute esigenze organizzative.» — 비인칭 si comunica, 명사 연결, 이유는 모호한 상투어. 카를로의 해설: «Sono le parole di quando ti licenziano senza dirti perché.»</w:t>
      </w:r>
    </w:p>
    <w:p>
      <w:pPr>
        <w:pStyle w:val="ListBullet"/>
      </w:pPr>
      <w:r>
        <w:rPr>
          <w:rFonts w:ascii="Times New Roman" w:hAnsi="Times New Roman" w:eastAsia="Malgun Gothic"/>
          <w:b w:val="0"/>
          <w:i w:val="0"/>
          <w:sz w:val="22"/>
        </w:rPr>
        <w:t>투명성청의 응답: «L'Autorità ne prende atto.»(이를 확인한다) — «Niente aggettivi.»</w:t>
      </w:r>
    </w:p>
    <w:p>
      <w:pPr>
        <w:pStyle w:val="ListBullet"/>
      </w:pPr>
      <w:r>
        <w:rPr>
          <w:rFonts w:ascii="Times New Roman" w:hAnsi="Times New Roman" w:eastAsia="Malgun Gothic"/>
          <w:b w:val="0"/>
          <w:i w:val="0"/>
          <w:sz w:val="22"/>
        </w:rPr>
        <w:t>총리의 담화는 정반대로 voi에게 직접: «Vi parlo da Palazzo Chigi», «Ma voi avete il diritto di sapere», «Non a me, non a lui. A voi.», «Lo deciderete voi.» — 주어를 문장 끝에 두어 결정권을 시청자에게 넘긴다.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«Non perché sono un professore pignolo» — 부정된 이유는 접속법, 구어는 직설법 → 동사 시제 가이드 5.8 congiuntivo (접속법), 5.9 구어에서 접속법 대신 직설법을 쓰는 현상 참고</w:t>
      </w:r>
    </w:p>
    <w:p>
      <w:pPr>
        <w:pStyle w:val="ListBullet"/>
      </w:pPr>
      <w:r>
        <w:rPr>
          <w:rFonts w:ascii="Times New Roman" w:hAnsi="Times New Roman" w:eastAsia="Malgun Gothic"/>
          <w:b w:val="0"/>
          <w:i w:val="0"/>
          <w:sz w:val="22"/>
        </w:rPr>
        <w:t xml:space="preserve">규칙: 진짜 이유는 </w:t>
      </w:r>
      <w:r>
        <w:rPr>
          <w:rFonts w:ascii="Times New Roman" w:hAnsi="Times New Roman" w:eastAsia="Malgun Gothic"/>
          <w:b/>
          <w:i w:val="0"/>
          <w:sz w:val="22"/>
        </w:rPr>
        <w:t>perché + 직설법</w:t>
      </w:r>
      <w:r>
        <w:rPr>
          <w:rFonts w:ascii="Times New Roman" w:hAnsi="Times New Roman" w:eastAsia="Malgun Gothic"/>
          <w:b w:val="0"/>
          <w:i w:val="0"/>
          <w:sz w:val="22"/>
        </w:rPr>
        <w:t xml:space="preserve">. 그런데 '~해서가 아니라'처럼 </w:t>
      </w:r>
      <w:r>
        <w:rPr>
          <w:rFonts w:ascii="Times New Roman" w:hAnsi="Times New Roman" w:eastAsia="Malgun Gothic"/>
          <w:b/>
          <w:i w:val="0"/>
          <w:sz w:val="22"/>
        </w:rPr>
        <w:t>부정된(배제한) 이유</w:t>
      </w:r>
      <w:r>
        <w:rPr>
          <w:rFonts w:ascii="Times New Roman" w:hAnsi="Times New Roman" w:eastAsia="Malgun Gothic"/>
          <w:b w:val="0"/>
          <w:i w:val="0"/>
          <w:sz w:val="22"/>
        </w:rPr>
        <w:t xml:space="preserve">는 사실이 아니므로 표준어에서 </w:t>
      </w:r>
      <w:r>
        <w:rPr>
          <w:rFonts w:ascii="Times New Roman" w:hAnsi="Times New Roman" w:eastAsia="Malgun Gothic"/>
          <w:b/>
          <w:i w:val="0"/>
          <w:sz w:val="22"/>
        </w:rPr>
        <w:t>non perché + 접속법</w:t>
      </w:r>
      <w:r>
        <w:rPr>
          <w:rFonts w:ascii="Times New Roman" w:hAnsi="Times New Roman" w:eastAsia="Malgun Gothic"/>
          <w:b w:val="0"/>
          <w:i w:val="0"/>
          <w:sz w:val="22"/>
        </w:rPr>
        <w:t>(Non perché io sia pignolo, ma perché…). 말로 할 때는 직설법도 흔하다(5.9의 현상). 한 문장 안에서 '아닌 이유'와 '진짜 이유'를 나란히 놓는 것이 이 구문의 리듬이다.</w:t>
      </w:r>
    </w:p>
    <w:p>
      <w:pPr>
        <w:pStyle w:val="ListBullet"/>
      </w:pPr>
      <w:r>
        <w:rPr>
          <w:rFonts w:ascii="Times New Roman" w:hAnsi="Times New Roman" w:eastAsia="Malgun Gothic"/>
          <w:b w:val="0"/>
          <w:i w:val="0"/>
          <w:sz w:val="22"/>
        </w:rPr>
        <w:t>대본 분석: 베르티 «Non posso. Non perché sono un professore pignolo. Perché se lo faccio una volta, il prossimo presidente del Consiglio» … «potrà far scadere tutti i decreti che vuole» — 구어의 직설법 sono, 진짜 이유는 Perché + 현실 가정. 표준 문어로는 Non perché io sia un professore pignolo. / 비교: 6부 12화 베르티 «Glielo ricordo non perché lei l'abbia dimenticato.» — 같은 사람이 글말에 가까운 자리에서는 접속법. / 라디체 «Lo dico perché resti agli atti. Non per oppormi.» — 목적의 perché(접속법) + non per + 부정사.</w:t>
      </w:r>
    </w:p>
    <w:p>
      <w:pPr>
        <w:pStyle w:val="ListBullet"/>
      </w:pPr>
      <w:r>
        <w:rPr>
          <w:rFonts w:ascii="Times New Roman" w:hAnsi="Times New Roman" w:eastAsia="Malgun Gothic"/>
          <w:b w:val="0"/>
          <w:i w:val="0"/>
          <w:sz w:val="22"/>
        </w:rPr>
        <w:t xml:space="preserve">연습: (표준어로) 내가 화가 나서가 아니라 피곤해서 그래. → Non perché io ___ arrabbiato, ma perché sono stanco. (essere) → 정답: </w:t>
      </w:r>
      <w:r>
        <w:rPr>
          <w:rFonts w:ascii="Times New Roman" w:hAnsi="Times New Roman" w:eastAsia="Malgun Gothic"/>
          <w:b/>
          <w:i w:val="0"/>
          <w:sz w:val="22"/>
        </w:rPr>
        <w:t>sia</w:t>
      </w:r>
    </w:p>
    <w:p>
      <w:pPr>
        <w:keepNext/>
        <w:spacing w:before="160"/>
      </w:pPr>
      <w:r>
        <w:rPr>
          <w:rFonts w:ascii="Times New Roman" w:hAnsi="Times New Roman" w:eastAsia="Malgun Gothic"/>
          <w:b/>
          <w:i w:val="0"/>
          <w:color w:val="1F3864"/>
          <w:sz w:val="26"/>
        </w:rPr>
        <w:t>2. 부사 자리의 형용사: «Lo riscriva stretto», «camminare dritti» → 동사 시제 가이드 5.10 imperativo (명령법) 참고</w:t>
      </w:r>
    </w:p>
    <w:p>
      <w:pPr>
        <w:pStyle w:val="ListBullet"/>
      </w:pPr>
      <w:r>
        <w:rPr>
          <w:rFonts w:ascii="Times New Roman" w:hAnsi="Times New Roman" w:eastAsia="Malgun Gothic"/>
          <w:b w:val="0"/>
          <w:i w:val="0"/>
          <w:sz w:val="22"/>
        </w:rPr>
        <w:t xml:space="preserve">규칙: 일부 형용사는 부사처럼 동사 뒤에 온다. ① </w:t>
      </w:r>
      <w:r>
        <w:rPr>
          <w:rFonts w:ascii="Times New Roman" w:hAnsi="Times New Roman" w:eastAsia="Malgun Gothic"/>
          <w:b/>
          <w:i w:val="0"/>
          <w:sz w:val="22"/>
        </w:rPr>
        <w:t>방식을 말하는 부사 용법</w:t>
      </w:r>
      <w:r>
        <w:rPr>
          <w:rFonts w:ascii="Times New Roman" w:hAnsi="Times New Roman" w:eastAsia="Malgun Gothic"/>
          <w:b w:val="0"/>
          <w:i w:val="0"/>
          <w:sz w:val="22"/>
        </w:rPr>
        <w:t xml:space="preserve">은 남성 단수로 고정(parlare </w:t>
      </w:r>
      <w:r>
        <w:rPr>
          <w:rFonts w:ascii="Times New Roman" w:hAnsi="Times New Roman" w:eastAsia="Malgun Gothic"/>
          <w:b/>
          <w:i w:val="0"/>
          <w:sz w:val="22"/>
        </w:rPr>
        <w:t>chiaro</w:t>
      </w:r>
      <w:r>
        <w:rPr>
          <w:rFonts w:ascii="Times New Roman" w:hAnsi="Times New Roman" w:eastAsia="Malgun Gothic"/>
          <w:b w:val="0"/>
          <w:i w:val="0"/>
          <w:sz w:val="22"/>
        </w:rPr>
        <w:t xml:space="preserve">, andare </w:t>
      </w:r>
      <w:r>
        <w:rPr>
          <w:rFonts w:ascii="Times New Roman" w:hAnsi="Times New Roman" w:eastAsia="Malgun Gothic"/>
          <w:b/>
          <w:i w:val="0"/>
          <w:sz w:val="22"/>
        </w:rPr>
        <w:t>piano</w:t>
      </w:r>
      <w:r>
        <w:rPr>
          <w:rFonts w:ascii="Times New Roman" w:hAnsi="Times New Roman" w:eastAsia="Malgun Gothic"/>
          <w:b w:val="0"/>
          <w:i w:val="0"/>
          <w:sz w:val="22"/>
        </w:rPr>
        <w:t xml:space="preserve">, vedere </w:t>
      </w:r>
      <w:r>
        <w:rPr>
          <w:rFonts w:ascii="Times New Roman" w:hAnsi="Times New Roman" w:eastAsia="Malgun Gothic"/>
          <w:b/>
          <w:i w:val="0"/>
          <w:sz w:val="22"/>
        </w:rPr>
        <w:t>giusto</w:t>
      </w:r>
      <w:r>
        <w:rPr>
          <w:rFonts w:ascii="Times New Roman" w:hAnsi="Times New Roman" w:eastAsia="Malgun Gothic"/>
          <w:b w:val="0"/>
          <w:i w:val="0"/>
          <w:sz w:val="22"/>
        </w:rPr>
        <w:t xml:space="preserve">, lavorare </w:t>
      </w:r>
      <w:r>
        <w:rPr>
          <w:rFonts w:ascii="Times New Roman" w:hAnsi="Times New Roman" w:eastAsia="Malgun Gothic"/>
          <w:b/>
          <w:i w:val="0"/>
          <w:sz w:val="22"/>
        </w:rPr>
        <w:t>sodo</w:t>
      </w:r>
      <w:r>
        <w:rPr>
          <w:rFonts w:ascii="Times New Roman" w:hAnsi="Times New Roman" w:eastAsia="Malgun Gothic"/>
          <w:b w:val="0"/>
          <w:i w:val="0"/>
          <w:sz w:val="22"/>
        </w:rPr>
        <w:t xml:space="preserve">). ② </w:t>
      </w:r>
      <w:r>
        <w:rPr>
          <w:rFonts w:ascii="Times New Roman" w:hAnsi="Times New Roman" w:eastAsia="Malgun Gothic"/>
          <w:b/>
          <w:i w:val="0"/>
          <w:sz w:val="22"/>
        </w:rPr>
        <w:t>결과·상태를 말하는 서술 보어</w:t>
      </w:r>
      <w:r>
        <w:rPr>
          <w:rFonts w:ascii="Times New Roman" w:hAnsi="Times New Roman" w:eastAsia="Malgun Gothic"/>
          <w:b w:val="0"/>
          <w:i w:val="0"/>
          <w:sz w:val="22"/>
        </w:rPr>
        <w:t xml:space="preserve">이면 주어나 목적어에 성·수 일치(Lo riscriva </w:t>
      </w:r>
      <w:r>
        <w:rPr>
          <w:rFonts w:ascii="Times New Roman" w:hAnsi="Times New Roman" w:eastAsia="Malgun Gothic"/>
          <w:b/>
          <w:i w:val="0"/>
          <w:sz w:val="22"/>
        </w:rPr>
        <w:t>stretto</w:t>
      </w:r>
      <w:r>
        <w:rPr>
          <w:rFonts w:ascii="Times New Roman" w:hAnsi="Times New Roman" w:eastAsia="Malgun Gothic"/>
          <w:b w:val="0"/>
          <w:i w:val="0"/>
          <w:sz w:val="22"/>
        </w:rPr>
        <w:t xml:space="preserve"> — lo = il decreto라서 남성 단수, La riscriva stretta). 겉보기는 같아도 '무엇을 꾸미는가'로 일치가 갈린다.</w:t>
      </w:r>
    </w:p>
    <w:p>
      <w:pPr>
        <w:pStyle w:val="ListBullet"/>
      </w:pPr>
      <w:r>
        <w:rPr>
          <w:rFonts w:ascii="Times New Roman" w:hAnsi="Times New Roman" w:eastAsia="Malgun Gothic"/>
          <w:b w:val="0"/>
          <w:i w:val="0"/>
          <w:sz w:val="22"/>
        </w:rPr>
        <w:t>대본 분석: 그리말디 «Lo lasci scadere. Lo riscriva stretto.» — 법령이 '좁게' 되도록(목적어 보어). 이어서 «Stretto?» 한 단어로 확인한다. / 외무장관 «Noi siamo entrati per camminare dritti.» — dritti는 주어 noi(남성 복수)에 일치. / 베르티 «Lei parla meglio di me.» — meglio는 진짜 부사(불변).</w:t>
      </w:r>
    </w:p>
    <w:p>
      <w:pPr>
        <w:pStyle w:val="ListBullet"/>
      </w:pPr>
      <w:r>
        <w:rPr>
          <w:rFonts w:ascii="Times New Roman" w:hAnsi="Times New Roman" w:eastAsia="Malgun Gothic"/>
          <w:b w:val="0"/>
          <w:i w:val="0"/>
          <w:sz w:val="22"/>
        </w:rPr>
        <w:t xml:space="preserve">연습: (Lei에게) 그 문장들을 짧게 다시 써 주세요. → Le frasi, le riscriva ___. (corto) → 정답: </w:t>
      </w:r>
      <w:r>
        <w:rPr>
          <w:rFonts w:ascii="Times New Roman" w:hAnsi="Times New Roman" w:eastAsia="Malgun Gothic"/>
          <w:b/>
          <w:i w:val="0"/>
          <w:sz w:val="22"/>
        </w:rPr>
        <w:t>corte</w:t>
      </w:r>
    </w:p>
    <w:p>
      <w:pPr>
        <w:keepNext/>
        <w:spacing w:before="160"/>
      </w:pPr>
      <w:r>
        <w:rPr>
          <w:rFonts w:ascii="Times New Roman" w:hAnsi="Times New Roman" w:eastAsia="Malgun Gothic"/>
          <w:b/>
          <w:i w:val="0"/>
          <w:color w:val="1F3864"/>
          <w:sz w:val="26"/>
        </w:rPr>
        <w:t>3. 조동사의 조건법: potrebbe(할 수 있을 텐데) vs toccherebbe(할 텐데) → 동사 시제 가이드 5.7 condizionale (조건법)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potrebbe, dovrebbe, vorrebbe</w:t>
      </w:r>
      <w:r>
        <w:rPr>
          <w:rFonts w:ascii="Times New Roman" w:hAnsi="Times New Roman" w:eastAsia="Malgun Gothic"/>
          <w:b w:val="0"/>
          <w:i w:val="0"/>
          <w:sz w:val="22"/>
        </w:rPr>
        <w:t>는 '가능성·필요·바람'을 가정 속에서 말한다. 본동사의 조건법(toccherebbe, farebbe)은 '실제로 그렇게 할지'를 말한다. 둘을 이어 붙이면 '할 수는 있겠지만, 정말 하겠느냐'는 날카로운 질문이 된다. 숨은 조건(con il decreto = se avesse il decreto)이 앞에 있다.</w:t>
      </w:r>
    </w:p>
    <w:p>
      <w:pPr>
        <w:pStyle w:val="ListBullet"/>
      </w:pPr>
      <w:r>
        <w:rPr>
          <w:rFonts w:ascii="Times New Roman" w:hAnsi="Times New Roman" w:eastAsia="Malgun Gothic"/>
          <w:b w:val="0"/>
          <w:i w:val="0"/>
          <w:sz w:val="22"/>
        </w:rPr>
        <w:t>대본 분석: 베니아미노 «Con il decreto lo potrebbe toccare. Ma lo toccherebbe?» — 대명사 lo가 조동사 앞으로(lo potrebbe toccare = potrebbe toccarlo). 알레시오는 답하지 않는다. / 그리말디 «Dovrebbe portarlo in aula senza relatore, con una forzatura del calendario.» — '그러려면 ~해야 할 것이다'(필요). / 대비(직설법): «Si può fare. È già stato fatto.» — 실제 가능성.</w:t>
      </w:r>
    </w:p>
    <w:p>
      <w:pPr>
        <w:pStyle w:val="ListBullet"/>
      </w:pPr>
      <w:r>
        <w:rPr>
          <w:rFonts w:ascii="Times New Roman" w:hAnsi="Times New Roman" w:eastAsia="Malgun Gothic"/>
          <w:b w:val="0"/>
          <w:i w:val="0"/>
          <w:sz w:val="22"/>
        </w:rPr>
        <w:t xml:space="preserve">연습: 그는 사과할 수도 있을 텐데, 과연 사과할까? → Lui ___ chiedere scusa. Ma la ___? (potere, chiedere) → 정답: </w:t>
      </w:r>
      <w:r>
        <w:rPr>
          <w:rFonts w:ascii="Times New Roman" w:hAnsi="Times New Roman" w:eastAsia="Malgun Gothic"/>
          <w:b/>
          <w:i w:val="0"/>
          <w:sz w:val="22"/>
        </w:rPr>
        <w:t>potrebbe</w:t>
      </w:r>
      <w:r>
        <w:rPr>
          <w:rFonts w:ascii="Times New Roman" w:hAnsi="Times New Roman" w:eastAsia="Malgun Gothic"/>
          <w:b w:val="0"/>
          <w:i w:val="0"/>
          <w:sz w:val="22"/>
        </w:rPr>
        <w:t xml:space="preserve">, </w:t>
      </w:r>
      <w:r>
        <w:rPr>
          <w:rFonts w:ascii="Times New Roman" w:hAnsi="Times New Roman" w:eastAsia="Malgun Gothic"/>
          <w:b/>
          <w:i w:val="0"/>
          <w:sz w:val="22"/>
        </w:rPr>
        <w:t>chiederebbe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그리말디는 왜 상원에서 신임 문제를 걸지 말라고 했고, 자기 표는 어떻게 하겠다고 했나요?</w:t>
      </w:r>
    </w:p>
    <w:p>
      <w:pPr>
        <w:pStyle w:val="ListBullet2"/>
      </w:pPr>
      <w:r>
        <w:rPr>
          <w:rFonts w:ascii="Times New Roman" w:hAnsi="Times New Roman" w:eastAsia="Malgun Gothic"/>
          <w:b w:val="0"/>
          <w:i w:val="0"/>
          <w:sz w:val="22"/>
        </w:rPr>
        <w:t>답: 위원회 심사가 끝나지 않아 무리하게 본회의로 가져와야 하고, 표가 겨우 과반 근처라 지면 법령 하나 때문에 정부가 무너지기 때문이다. 그는 정부 신임에는 찬성하지만 '소통 활동' 조항에는 반대하므로, 둘을 묶으면 언론 자유 쪽을 택하겠다고 했다.</w:t>
      </w:r>
    </w:p>
    <w:p>
      <w:pPr>
        <w:pStyle w:val="ListBullet"/>
      </w:pPr>
      <w:r>
        <w:rPr>
          <w:rFonts w:ascii="Times New Roman" w:hAnsi="Times New Roman" w:eastAsia="Malgun Gothic"/>
          <w:b w:val="0"/>
          <w:i w:val="0"/>
          <w:sz w:val="22"/>
        </w:rPr>
        <w:t>질문 2: 알레시오는 투명성청에 무엇을 부탁했고, 노라는 어떻게 답했나요?</w:t>
      </w:r>
    </w:p>
    <w:p>
      <w:pPr>
        <w:pStyle w:val="ListBullet2"/>
      </w:pPr>
      <w:r>
        <w:rPr>
          <w:rFonts w:ascii="Times New Roman" w:hAnsi="Times New Roman" w:eastAsia="Malgun Gothic"/>
          <w:b w:val="0"/>
          <w:i w:val="0"/>
          <w:sz w:val="22"/>
        </w:rPr>
        <w:t>답: 가뭄 긴급 조달 보고서 발표를 2주 미뤄 달라고 했다 — 다음 날 대통령이 재발령 법령 서명 여부를 정하기 때문이다. 노라는 욜란다의 말('나쁜 이유는 보이지만 우리를 속이는 건 좋은 이유')을 인용하며 거절하고, 정부에 반론권만 주겠다고 했다. 그리고 욜란다의 봉투 «Per A.R. — dopo il voto»를 건넸다.</w:t>
      </w:r>
    </w:p>
    <w:p>
      <w:pPr>
        <w:pStyle w:val="ListBullet"/>
      </w:pPr>
      <w:r>
        <w:rPr>
          <w:rFonts w:ascii="Times New Roman" w:hAnsi="Times New Roman" w:eastAsia="Malgun Gothic"/>
          <w:b w:val="0"/>
          <w:i w:val="0"/>
          <w:sz w:val="22"/>
        </w:rPr>
        <w:t>질문 3: 베르티는 왜 서명하지 않았고, 알레시오는 그 뒤 어떻게 대응했나요?</w:t>
      </w:r>
    </w:p>
    <w:p>
      <w:pPr>
        <w:pStyle w:val="ListBullet2"/>
      </w:pPr>
      <w:r>
        <w:rPr>
          <w:rFonts w:ascii="Times New Roman" w:hAnsi="Times New Roman" w:eastAsia="Malgun Gothic"/>
          <w:b w:val="0"/>
          <w:i w:val="0"/>
          <w:sz w:val="22"/>
        </w:rPr>
        <w:t>답: 헌법 77조의 '처음부터 효력을 잃는다'와 1996년 360호 판결 때문이다. 22개 항 중 19개가 같고 물 조항 하나만 새로 넣은 것은 새 필요·긴급 사유가 아니며, 이를 허용하면 의회가 '대기실'이 된다고 했다. 알레시오는 다음 날 TV 담화에서 결정을 존중한다면서도 '주권은 국민에게 있다, 여러분이 결정하라'며 개헌·국민투표로 가겠다는 뜻을 밝혔다.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