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6"/>
        </w:rPr>
        <w:t>1부 12화 「최종변론」 학습 노트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📘 단어장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단어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품사·성·복수 / 동사 변화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뜻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대본 문장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Robe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Roben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(법관·변호사의) 법복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«Er fragt, ob Sie heute diese Robe tragen.»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aufrecht·halten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hielt aufrecht · hat aufrechtgehalten (er hält aufrecht)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(공소를) 유지하다 (같은 뜻의 문어 aufrechterhalten → 명사 die Aufrechterhaltung)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Staatsanwaltschaft hält die Anklage in vollem Umfang aufrecht.»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heimtückisch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음험한; (법) 기습적인 — 살인죄의 가중 요건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handelten heimtückisch und aus Hass auf Menschen, die sie nicht kannten.»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Freiheitsstrafe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Freiheitsstrafen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자유형, 징역형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«eine Freiheitsstrafe von zwölf Jahren»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Teilgeständnis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Teilgeständnisse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일부 자백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«unter Berücksichtigung seines Teilgeständnisses acht Jahre»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berücksichtigen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berücksichtigte · hat berücksichtigt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고려하다, 참작하다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bitte ich zu berücksichtigen.»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auf·klären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klärte auf · hat aufgeklärt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(사건을) 밝혀내다, 규명하다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«dass dieses Verfahren alles aufgeklärt hat»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vor·führen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führte vor · hat vorgeführt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(법정에) 데려와 세우다; 보여 주다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durfte ihn diesem Gericht nicht vorführen.»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Schriftsatz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Schriftsätze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(법원에 내는) 서면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Nebenklage verliest einen Schriftsatz eines…»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beschuldigen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beschuldigte · hat beschuldigt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탓하다, 혐의를 씌우다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beschuldige niemanden in diesem Saal. Ich zähle nur auf.»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auf·zählen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zählte auf · hat aufgezählt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열거하다, 하나하나 들다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zähle nur auf.»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Tötungsvorsatz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Tötungsvorsätze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살인의 고의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«Es fehlt am Tötungsvorsatz.»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Brandstiftung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Brandstiftungen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방화(죄)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«wegen besonders schwerer Brandstiftung»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Körperverletzung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Körperverletzungen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상해(죄)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gefährlicher Körperverletzung»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Beileid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없음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조의, 애도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«Mein Beileid, Herr Hartung.»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Beratung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Beratungen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(재판부의) 평의; 상담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«Die Kammer zieht sich zur Beratung zurück.»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verkünden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verkündete · hat verkündet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(판결을) 선고하다, 공포하다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«Das Urteil wird am Donnerstag, dem siebzehnten Dezember, um zehn Uhr verkündet.»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in Kauf nehmen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숙어 · nahm in Kauf · hat in Kauf genommen (er nimmt)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(나쁜 결과를) 감수하다 — 미필적 고의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«Sie haben ihren Tod in Kauf genommen.»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entziehen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비분리 · entzog · hat entzogen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빼앗다, 박탈하다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«Ein Beweismittel ist ihr durch eine Sperrerklärung der Exekutive entzogen worden.»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Rechtsmittel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Rechtsmittel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상소 수단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«Gegen dieses Urteil ist das Rechtsmittel der Revision zulässig.»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Revision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Revisionen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(법) 상고 — 법률 위반만 다투는 상소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«Revision. Wir reden später.»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Vereinigung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Vereinigungen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단체, 결사 (terroristische Vereinigung 테러 단체)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«Terroristische Vereinigung.»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Beerdigung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Beerdigungen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장례, 매장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«Für nach der Beerdigung.»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Gemeindesaal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Gemeindesäle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(교회의) 교인 회관, 강당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«Im Gemeindesaal von St. Marien.»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das Blech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das · 복수 die Bleche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오븐 철판; 한 판 분량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«Ich zahl den Bienenstich. Für Samstag. Ein ganzes Blech.»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der Küster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der · 복수 die Küster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교회 관리인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«Der Küster passt auf.»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herunter·brennen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동 · 분리 · brannte herunter · ist heruntergebrannt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(초가) 다 타 내려가다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wenn sie heruntergebrannt ist?»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die Leberwurst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명 · die · 복수 die Leberwürste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간 소시지 (빵에 바르는 소시지)</w:t>
            </w:r>
          </w:p>
        </w:tc>
        <w:tc>
          <w:tcPr>
            <w:tcW w:type="dxa" w:w="216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«Und jetzt iss. Die Leberwurst wird kalt.»</w:t>
            </w:r>
          </w:p>
        </w:tc>
      </w:tr>
    </w:tbl>
    <w:p/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💬 표현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«pro Nase» — 1인당, 한 사람 앞에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'코 하나당'. 음식·비용을 나눌 때의 허물없는 구어. 모니가 장례 커피에 올 120명을 어림하며.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«Und dann zwei Stück pro Nase. Mindestens.»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pro Person · pro Kopf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«Herzliches Beileid.» — 삼가 조의를 표합니다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유족에게 하는 가장 일반적인 조문 인사(Sie). 더 격식 있게는 </w:t>
      </w:r>
      <w:r>
        <w:rPr>
          <w:rFonts w:ascii="Times New Roman" w:hAnsi="Times New Roman" w:eastAsia="Malgun Gothic"/>
          <w:b/>
          <w:i w:val="0"/>
          <w:sz w:val="22"/>
        </w:rPr>
        <w:t>Mein aufrichtiges Beileid</w:t>
      </w:r>
      <w:r>
        <w:rPr>
          <w:rFonts w:ascii="Times New Roman" w:hAnsi="Times New Roman" w:eastAsia="Malgun Gothic"/>
          <w:b w:val="0"/>
          <w:i w:val="0"/>
          <w:sz w:val="22"/>
        </w:rPr>
        <w:t>. 늘 투덜대던 코테가 게르트루트에게. 변론 중 캄페의 «Mein Beileid, Herr Hartung.»도 같은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«Frau Baum. Herzliches Beileid.» — «Danke, Herr Kotte.»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대답: 보통 </w:t>
      </w:r>
      <w:r>
        <w:rPr>
          <w:rFonts w:ascii="Times New Roman" w:hAnsi="Times New Roman" w:eastAsia="Malgun Gothic"/>
          <w:b/>
          <w:i w:val="0"/>
          <w:sz w:val="22"/>
        </w:rPr>
        <w:t>Danke</w:t>
      </w:r>
      <w:r>
        <w:rPr>
          <w:rFonts w:ascii="Times New Roman" w:hAnsi="Times New Roman" w:eastAsia="Malgun Gothic"/>
          <w:b w:val="0"/>
          <w:i w:val="0"/>
          <w:sz w:val="22"/>
        </w:rPr>
        <w:t>만 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«Ist schon gut.» — 괜찮아요, 됐어요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상대의 사과나 자책을 부드럽게 막는 말. '소용없었다'며 자책하는 코테에게 모니가 — 코테는 «Ist nicht gut, Moni. Ist gar nischt gut.»로 받는다.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«Horst. Ist schon gut.»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Schon gut. · Lass mal.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«Nimm dir noch ein Stück» — 한 조각 더 먹어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음식을 더 권하는 말(du). sich(3격) etwas nehmen = 스스로 집어 먹다. 존칭은 </w:t>
      </w:r>
      <w:r>
        <w:rPr>
          <w:rFonts w:ascii="Times New Roman" w:hAnsi="Times New Roman" w:eastAsia="Malgun Gothic"/>
          <w:b/>
          <w:i w:val="0"/>
          <w:sz w:val="22"/>
        </w:rPr>
        <w:t>Nehmen Sie sich noch ein Stück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«Nimm dir noch ein Stück Streusel, Jakob. Für den Weg.»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Greif zu! · Bedien dich!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«Na, komm her.» — 자, 이리 와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위로하거나 안아 주려 할 때 가족·친한 사이에서(du). 어머니 잉그리트가 커피를 따르던 아들을 안으며.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«Jakobchen. Na, komm her.»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Komm mal her.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«Melde dich mal.» — 연락 한번 해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쓰임·뉘앙스: sich melden = 연락하다. 다음 연락을 상대에게 맡기며 헤어질 때(du; 존칭은 </w:t>
      </w:r>
      <w:r>
        <w:rPr>
          <w:rFonts w:ascii="Times New Roman" w:hAnsi="Times New Roman" w:eastAsia="Malgun Gothic"/>
          <w:b/>
          <w:i w:val="0"/>
          <w:sz w:val="22"/>
        </w:rPr>
        <w:t>Melden Sie sich mal</w:t>
      </w:r>
      <w:r>
        <w:rPr>
          <w:rFonts w:ascii="Times New Roman" w:hAnsi="Times New Roman" w:eastAsia="Malgun Gothic"/>
          <w:b w:val="0"/>
          <w:i w:val="0"/>
          <w:sz w:val="22"/>
        </w:rPr>
        <w:t>). 카트린이 베를린의 피해자 변론망 이야기를 꺼내며 — 2부로 이어지는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«Melde dich mal. Wenn du so weit bist.»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Lass von dir hören! · Ruf mal an!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«Im Namen des Volkes.» — 국민의 이름으로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독일의 모든 형사 판결 선고의 첫마디. 재판부와 모든 사람이 일어선 채 듣는다(«Rothe verkündet im Stehen»). 2격 des Volkes.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«Im Namen des Volkes. Die Angeklagten Brenner, Pietsch und Lasch sind schuldig ...»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함께 쓰는 말: «Bitte setzen Sie sich.»(선고 주문 뒤 이유를 읽기 전에)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«Wie Sie meinen.» — 좋으실 대로요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쓰임·뉘앙스: 동의하지 않지만 더 다투지 않겠다는, 약간 뾰로통한 수긍. 재판장에게 제지당한 캄페가.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대본: «Sie halten Ihren gleich.» — «Wie Sie meinen.»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비슷한 표현: Wenn Sie meinen. · Na gut.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🗣 말투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판결 선고의 정형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«Im Namen des Volkes.» → 주문(Tenor): «Die Angeklagten ... sind schuldig des gemeinschaftlichen versuchten Mordes ...» → «Es werden verurteilt: ...» → 비용: «Die Angeklagten tragen die Kosten des Verfahrens und die notwendigen Auslagen der Nebenkläger.» → «Zur Begründung, in Kürze.» → 상소 고지: «Gegen dieses Urteil ist das Rechtsmittel der Revision zulässig. Die Belehrung erfolgt schriftlich.»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판결문은 '재판부(die Kammer)'를 주어로 3인칭으로 말한다: «Die Kammer ist davon überzeugt», «Die Kammer hält ausdrücklich fest». ich는 쓰지 않는다.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변론의 호칭 — «Hohes Gericht»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최종 변론은 «Hohes Gericht.»(존경하는 재판부)로 시작한다. 검사도 변호인도 같다. 재판장 개인에게는 «Herr Vorsitzender».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말 되받기: 캄페 «Bei allem Respekt.» → 로테 «Bei allem Respekt, Herr Kampe: Herr Hartung hat keinen Ihrer Mandanten beschuldigt.» 상대의 공손한 상투어를 그대로 돌려주어 제지한다.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장례 자리의 동네 말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코테 «Freuen sollt er sich nicht. Aufpassen sollt er.» — sollt = </w:t>
      </w:r>
      <w:r>
        <w:rPr>
          <w:rFonts w:ascii="Times New Roman" w:hAnsi="Times New Roman" w:eastAsia="Malgun Gothic"/>
          <w:b/>
          <w:i w:val="0"/>
          <w:sz w:val="22"/>
        </w:rPr>
        <w:t>sollte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(어미 탈락), 강조할 말(freuen, aufpassen)을 맨 앞에. «Hat ja nischt genützt.» — nischt = </w:t>
      </w:r>
      <w:r>
        <w:rPr>
          <w:rFonts w:ascii="Times New Roman" w:hAnsi="Times New Roman" w:eastAsia="Malgun Gothic"/>
          <w:b/>
          <w:i w:val="0"/>
          <w:sz w:val="22"/>
        </w:rPr>
        <w:t>nichts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하인츠 «Halb ham wir hier genug.» — ham = </w:t>
      </w:r>
      <w:r>
        <w:rPr>
          <w:rFonts w:ascii="Times New Roman" w:hAnsi="Times New Roman" w:eastAsia="Malgun Gothic"/>
          <w:b/>
          <w:i w:val="0"/>
          <w:sz w:val="22"/>
        </w:rPr>
        <w:t>haben</w:t>
      </w:r>
      <w:r>
        <w:rPr>
          <w:rFonts w:ascii="Times New Roman" w:hAnsi="Times New Roman" w:eastAsia="Malgun Gothic"/>
          <w:b w:val="0"/>
          <w:i w:val="0"/>
          <w:sz w:val="22"/>
        </w:rPr>
        <w:t>. «Wer gießt, der isst nicht.»(wer ..., der ... 구문)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📐 문법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1. 접속법 I 심화 — 주문장이 과거여도 그대로 → 독일어 문법 가이드 「접속법 I · 간접화법」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간접화법의 접속법 I은 </w:t>
      </w:r>
      <w:r>
        <w:rPr>
          <w:rFonts w:ascii="Times New Roman" w:hAnsi="Times New Roman" w:eastAsia="Malgun Gothic"/>
          <w:b/>
          <w:i w:val="0"/>
          <w:sz w:val="22"/>
        </w:rPr>
        <w:t>주문장의 시제와 상관없이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원래 말의 시제만 따른다. 원래 말이 현재 → 접속법 I 현재(sei, gefährde, jage), 원래 말이 과거 → habe/sei + 과거분사. (9화 1번의 심화)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원래 말(직접화법)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간접화법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„Du jagst Gespenster."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Ich habe ihm gesagt, 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jage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Gespenster.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„Sein Erscheinen gefährdet das Wohl des Landes."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Ein Ministerium hat erklärt, sein Erscheinen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gefährde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das Wohl des Landes.</w:t>
            </w:r>
          </w:p>
        </w:tc>
      </w:tr>
      <w:tr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„Wir sind angekommen."</w:t>
            </w:r>
          </w:p>
        </w:tc>
        <w:tc>
          <w:tcPr>
            <w:tcW w:type="dxa" w:w="432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Sie glaubte, sie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sei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angekommen.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자이델 «Ich habe Herrn Hartung im September gesagt, er </w:t>
      </w:r>
      <w:r>
        <w:rPr>
          <w:rFonts w:ascii="Times New Roman" w:hAnsi="Times New Roman" w:eastAsia="Malgun Gothic"/>
          <w:b/>
          <w:i w:val="0"/>
          <w:sz w:val="22"/>
        </w:rPr>
        <w:t>jage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Gespenster. Ich habe mich geirrt.» — 주문장은 현재완료지만 jage는 현재. 린드너의 원고 «Darin schlief eine Familie, die vor einem Krieg geflohen war und glaubte, sie </w:t>
      </w:r>
      <w:r>
        <w:rPr>
          <w:rFonts w:ascii="Times New Roman" w:hAnsi="Times New Roman" w:eastAsia="Malgun Gothic"/>
          <w:b/>
          <w:i w:val="0"/>
          <w:sz w:val="22"/>
        </w:rPr>
        <w:t>sei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angekommen.» — glaubte(과거) 뒤에도 sei.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접속법 I은 '그쪽의 말·생각'이라는 거리 두기다. 린드너는 내무부의 주장을 «sein Erscheinen gefährde das Wohl des Landes»라고 옮긴 뒤 곧바로 묻는다: «Welches Wohl ist das, wenn ein sechsjähriges Kind nicht dazugehört?»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간접화법으로 — Lasch sagt: „Ich habe es gewusst." → 정답: </w:t>
      </w:r>
      <w:r>
        <w:rPr>
          <w:rFonts w:ascii="Times New Roman" w:hAnsi="Times New Roman" w:eastAsia="Malgun Gothic"/>
          <w:b/>
          <w:i w:val="0"/>
          <w:sz w:val="22"/>
        </w:rPr>
        <w:t>Lasch sagt, er habe es gewusst.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2. 판결문의 2격과 형용사 어미 → 독일어 문법 가이드 「격 변화 · 형용사 변화」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schuldig(유죄인), wegen(때문에), unter Berücksichtigung(~을 참작하여) 같은 법률 표현은 </w:t>
      </w:r>
      <w:r>
        <w:rPr>
          <w:rFonts w:ascii="Times New Roman" w:hAnsi="Times New Roman" w:eastAsia="Malgun Gothic"/>
          <w:b/>
          <w:i w:val="0"/>
          <w:sz w:val="22"/>
        </w:rPr>
        <w:t>2격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을 요구한다. 관사가 없는 여성 명사 앞 형용사는 2격·3격에서 </w:t>
      </w:r>
      <w:r>
        <w:rPr>
          <w:rFonts w:ascii="Times New Roman" w:hAnsi="Times New Roman" w:eastAsia="Malgun Gothic"/>
          <w:b/>
          <w:i w:val="0"/>
          <w:sz w:val="22"/>
        </w:rPr>
        <w:t>-er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관사가 있으면 </w:t>
      </w:r>
      <w:r>
        <w:rPr>
          <w:rFonts w:ascii="Times New Roman" w:hAnsi="Times New Roman" w:eastAsia="Malgun Gothic"/>
          <w:b/>
          <w:i w:val="0"/>
          <w:sz w:val="22"/>
        </w:rPr>
        <w:t>-en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«schuldig </w:t>
      </w:r>
      <w:r>
        <w:rPr>
          <w:rFonts w:ascii="Times New Roman" w:hAnsi="Times New Roman" w:eastAsia="Malgun Gothic"/>
          <w:b/>
          <w:i w:val="0"/>
          <w:sz w:val="22"/>
        </w:rPr>
        <w:t>des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gemeinschaftlich</w:t>
      </w:r>
      <w:r>
        <w:rPr>
          <w:rFonts w:ascii="Times New Roman" w:hAnsi="Times New Roman" w:eastAsia="Malgun Gothic"/>
          <w:b/>
          <w:i w:val="0"/>
          <w:sz w:val="22"/>
        </w:rPr>
        <w:t>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versucht</w:t>
      </w:r>
      <w:r>
        <w:rPr>
          <w:rFonts w:ascii="Times New Roman" w:hAnsi="Times New Roman" w:eastAsia="Malgun Gothic"/>
          <w:b/>
          <w:i w:val="0"/>
          <w:sz w:val="22"/>
        </w:rPr>
        <w:t>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Mord</w:t>
      </w:r>
      <w:r>
        <w:rPr>
          <w:rFonts w:ascii="Times New Roman" w:hAnsi="Times New Roman" w:eastAsia="Malgun Gothic"/>
          <w:b/>
          <w:i w:val="0"/>
          <w:sz w:val="22"/>
        </w:rPr>
        <w:t>es</w:t>
      </w:r>
      <w:r>
        <w:rPr>
          <w:rFonts w:ascii="Times New Roman" w:hAnsi="Times New Roman" w:eastAsia="Malgun Gothic"/>
          <w:b w:val="0"/>
          <w:i w:val="0"/>
          <w:sz w:val="22"/>
        </w:rPr>
        <w:t>» — 남성 2격: 관사 des + 형용사 -en(두 개 모두) + 명사 -es. «in Tateinheit mit besonders schwer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Brandstiftung und gefährlich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Körperverletzung» — mit(3격) + 관사 없는 여성 → 형용사가 -er로 격을 보여 준다. 캄페의 «wegen besonders schwer</w:t>
      </w:r>
      <w:r>
        <w:rPr>
          <w:rFonts w:ascii="Times New Roman" w:hAnsi="Times New Roman" w:eastAsia="Malgun Gothic"/>
          <w:b/>
          <w:i w:val="0"/>
          <w:sz w:val="22"/>
        </w:rPr>
        <w:t>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Brandstiftung»은 wegen(2격) + 관사 없는 여성 → 역시 -er.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관사 있음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관사 없음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남성 2격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des versuchten Mordes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versuchten Mordes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여성 2격·3격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der schweren Brandstiftung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schwerer Brandstiftung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중성 2격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seines Teilgeständnisses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—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«unter Berücksichtigung </w:t>
      </w:r>
      <w:r>
        <w:rPr>
          <w:rFonts w:ascii="Times New Roman" w:hAnsi="Times New Roman" w:eastAsia="Malgun Gothic"/>
          <w:b/>
          <w:i w:val="0"/>
          <w:sz w:val="22"/>
        </w:rPr>
        <w:t>seines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Teilgeständnisses» — 중성 2격, 소유관사 seines + 명사 -ses.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빈칸 — </w:t>
      </w:r>
      <w:r>
        <w:rPr>
          <w:rFonts w:ascii="Times New Roman" w:hAnsi="Times New Roman" w:eastAsia="Malgun Gothic"/>
          <w:b/>
          <w:i w:val="0"/>
          <w:sz w:val="22"/>
        </w:rPr>
        <w:t>wegen gefährlich___ Körperverletzung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/ </w:t>
      </w:r>
      <w:r>
        <w:rPr>
          <w:rFonts w:ascii="Times New Roman" w:hAnsi="Times New Roman" w:eastAsia="Malgun Gothic"/>
          <w:b/>
          <w:i w:val="0"/>
          <w:sz w:val="22"/>
        </w:rPr>
        <w:t>wegen des versucht___ Mordes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→ 정답: </w:t>
      </w:r>
      <w:r>
        <w:rPr>
          <w:rFonts w:ascii="Times New Roman" w:hAnsi="Times New Roman" w:eastAsia="Malgun Gothic"/>
          <w:b/>
          <w:i w:val="0"/>
          <w:sz w:val="22"/>
        </w:rPr>
        <w:t>gefährlicher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versuchten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3. 수동 완료 — ist ... worden → 독일어 문법 가이드 「수동태」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수동태(werden + 과거분사)를 현재완료로 만들면 </w:t>
      </w:r>
      <w:r>
        <w:rPr>
          <w:rFonts w:ascii="Times New Roman" w:hAnsi="Times New Roman" w:eastAsia="Malgun Gothic"/>
          <w:b/>
          <w:i w:val="0"/>
          <w:sz w:val="22"/>
        </w:rPr>
        <w:t>sein + 과거분사 + worden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 werden의 과거분사는 원래 geworden이지만, 수동에서는 ge-가 빠진 </w:t>
      </w:r>
      <w:r>
        <w:rPr>
          <w:rFonts w:ascii="Times New Roman" w:hAnsi="Times New Roman" w:eastAsia="Malgun Gothic"/>
          <w:b/>
          <w:i w:val="0"/>
          <w:sz w:val="22"/>
        </w:rPr>
        <w:t>worden</w:t>
      </w:r>
      <w:r>
        <w:rPr>
          <w:rFonts w:ascii="Times New Roman" w:hAnsi="Times New Roman" w:eastAsia="Malgun Gothic"/>
          <w:b w:val="0"/>
          <w:i w:val="0"/>
          <w:sz w:val="22"/>
        </w:rPr>
        <w:t>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시제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능동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수동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 tötet ihn.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 wird getötet.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 tötete ihn.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Er wurde getötet.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현재완료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 hat ihn getötet.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ist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getötet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worden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과거완료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Man hatte ihn getötet.</w:t>
            </w:r>
          </w:p>
        </w:tc>
        <w:tc>
          <w:tcPr>
            <w:tcW w:type="dxa" w:w="2880"/>
          </w:tcPr>
          <w:p>
            <w:r/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Er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war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 xml:space="preserve"> getötet </w:t>
            </w:r>
            <w:r>
              <w:rPr>
                <w:rFonts w:ascii="Times New Roman" w:hAnsi="Times New Roman" w:eastAsia="Malgun Gothic"/>
                <w:b/>
                <w:i w:val="0"/>
                <w:sz w:val="20"/>
              </w:rPr>
              <w:t>worden</w:t>
            </w:r>
            <w:r>
              <w:rPr>
                <w:rFonts w:ascii="Times New Roman" w:hAnsi="Times New Roman" w:eastAsia="Malgun Gothic"/>
                <w:b w:val="0"/>
                <w:i w:val="0"/>
                <w:sz w:val="20"/>
              </w:rPr>
              <w:t>.</w:t>
            </w:r>
          </w:p>
        </w:tc>
      </w:tr>
    </w:tbl>
    <w:p/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로테 «Rechtsanwalt Ernst Lindner ... </w:t>
      </w:r>
      <w:r>
        <w:rPr>
          <w:rFonts w:ascii="Times New Roman" w:hAnsi="Times New Roman" w:eastAsia="Malgun Gothic"/>
          <w:b/>
          <w:i w:val="0"/>
          <w:sz w:val="22"/>
        </w:rPr>
        <w:t>ist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in der Nacht zum zehnten Dezember </w:t>
      </w:r>
      <w:r>
        <w:rPr>
          <w:rFonts w:ascii="Times New Roman" w:hAnsi="Times New Roman" w:eastAsia="Malgun Gothic"/>
          <w:b/>
          <w:i w:val="0"/>
          <w:sz w:val="22"/>
        </w:rPr>
        <w:t>getötet worden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.» — 범인을 말하지 않는(말할 수 없는) 수동. «Sie </w:t>
      </w:r>
      <w:r>
        <w:rPr>
          <w:rFonts w:ascii="Times New Roman" w:hAnsi="Times New Roman" w:eastAsia="Malgun Gothic"/>
          <w:b/>
          <w:i w:val="0"/>
          <w:sz w:val="22"/>
        </w:rPr>
        <w:t>sind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mit einem Fahrzeug zum Tatort </w:t>
      </w:r>
      <w:r>
        <w:rPr>
          <w:rFonts w:ascii="Times New Roman" w:hAnsi="Times New Roman" w:eastAsia="Malgun Gothic"/>
          <w:b/>
          <w:i w:val="0"/>
          <w:sz w:val="22"/>
        </w:rPr>
        <w:t>gebracht worden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» · «Ein Beweismittel </w:t>
      </w:r>
      <w:r>
        <w:rPr>
          <w:rFonts w:ascii="Times New Roman" w:hAnsi="Times New Roman" w:eastAsia="Malgun Gothic"/>
          <w:b/>
          <w:i w:val="0"/>
          <w:sz w:val="22"/>
        </w:rPr>
        <w:t>ist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ihr durch eine Sperrerklärung der Exekutive </w:t>
      </w:r>
      <w:r>
        <w:rPr>
          <w:rFonts w:ascii="Times New Roman" w:hAnsi="Times New Roman" w:eastAsia="Malgun Gothic"/>
          <w:b/>
          <w:i w:val="0"/>
          <w:sz w:val="22"/>
        </w:rPr>
        <w:t>entzogen worden</w:t>
      </w:r>
      <w:r>
        <w:rPr>
          <w:rFonts w:ascii="Times New Roman" w:hAnsi="Times New Roman" w:eastAsia="Malgun Gothic"/>
          <w:b w:val="0"/>
          <w:i w:val="0"/>
          <w:sz w:val="22"/>
        </w:rPr>
        <w:t>.» — 행위자는 durch + 4격(수단·경로).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비교: geworden은 '~이 되었다'일 때만: Lindner ist alt geworden.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수동 완료로 — Man hat den Zeugen nicht vernommen. → 정답: </w:t>
      </w:r>
      <w:r>
        <w:rPr>
          <w:rFonts w:ascii="Times New Roman" w:hAnsi="Times New Roman" w:eastAsia="Malgun Gothic"/>
          <w:b/>
          <w:i w:val="0"/>
          <w:sz w:val="22"/>
        </w:rPr>
        <w:t>Der Zeuge ist nicht vernommen worden.</w:t>
      </w:r>
    </w:p>
    <w:p>
      <w:pPr>
        <w:keepNext/>
        <w:spacing w:before="160"/>
      </w:pPr>
      <w:r>
        <w:rPr>
          <w:rFonts w:ascii="Times New Roman" w:hAnsi="Times New Roman" w:eastAsia="Malgun Gothic"/>
          <w:b/>
          <w:i w:val="0"/>
          <w:color w:val="1F3864"/>
          <w:sz w:val="26"/>
        </w:rPr>
        <w:t>4. haben + zu 부정사와 dass절 주어 → 독일어 문법 가이드 「zu 부정사」 참고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규칙: </w:t>
      </w:r>
      <w:r>
        <w:rPr>
          <w:rFonts w:ascii="Times New Roman" w:hAnsi="Times New Roman" w:eastAsia="Malgun Gothic"/>
          <w:b/>
          <w:i w:val="0"/>
          <w:sz w:val="22"/>
        </w:rPr>
        <w:t>haben + zu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müssen(~해야 한다). </w:t>
      </w:r>
      <w:r>
        <w:rPr>
          <w:rFonts w:ascii="Times New Roman" w:hAnsi="Times New Roman" w:eastAsia="Malgun Gothic"/>
          <w:b/>
          <w:i w:val="0"/>
          <w:sz w:val="22"/>
        </w:rPr>
        <w:t>sein + zu + 원형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= 수동의 가능·필요(~될 수 있다/되어야 한다). 또 dass절은 문장의 주어가 되어 맨 앞에 설 수 있다(그 다음 자리에 동사).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대본 분석: «Die Kammer hält ausdrücklich fest: </w:t>
      </w:r>
      <w:r>
        <w:rPr>
          <w:rFonts w:ascii="Times New Roman" w:hAnsi="Times New Roman" w:eastAsia="Malgun Gothic"/>
          <w:b/>
          <w:i w:val="0"/>
          <w:sz w:val="22"/>
        </w:rPr>
        <w:t>Dass diese Frage offen bleibt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, </w:t>
      </w:r>
      <w:r>
        <w:rPr>
          <w:rFonts w:ascii="Times New Roman" w:hAnsi="Times New Roman" w:eastAsia="Malgun Gothic"/>
          <w:b/>
          <w:i w:val="0"/>
          <w:sz w:val="22"/>
        </w:rPr>
        <w:t>hat</w:t>
      </w:r>
      <w:r>
        <w:rPr>
          <w:rFonts w:ascii="Times New Roman" w:hAnsi="Times New Roman" w:eastAsia="Malgun Gothic"/>
          <w:b w:val="0"/>
          <w:i w:val="0"/>
          <w:sz w:val="22"/>
        </w:rPr>
        <w:t xml:space="preserve"> nicht dieses Gericht </w:t>
      </w:r>
      <w:r>
        <w:rPr>
          <w:rFonts w:ascii="Times New Roman" w:hAnsi="Times New Roman" w:eastAsia="Malgun Gothic"/>
          <w:b/>
          <w:i w:val="0"/>
          <w:sz w:val="22"/>
        </w:rPr>
        <w:t>zu verantworten</w:t>
      </w:r>
      <w:r>
        <w:rPr>
          <w:rFonts w:ascii="Times New Roman" w:hAnsi="Times New Roman" w:eastAsia="Malgun Gothic"/>
          <w:b w:val="0"/>
          <w:i w:val="0"/>
          <w:sz w:val="22"/>
        </w:rPr>
        <w:t>.» — 주어 = dass절 전체, hat ... zu verantworten = muss verantworten. 직역 '이 질문이 열린 채 남는 것을 책임져야 하는 것은 이 법원이 아니다' — 책임이 행정부(차단 선언)에 있다는 판결의 말.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또 하나의 dass절 주어: «Dass niemand gestorben ist, verdanken die Familie und die Angeklagten der Feuerwehr ...» — 여기서 dass절은 4격 목적어(verdanken + 4격 + 3격)로 앞에 나왔다.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 xml:space="preserve">연습: haben + zu로 — Der Angeklagte muss die Kosten tragen. → 정답: </w:t>
      </w:r>
      <w:r>
        <w:rPr>
          <w:rFonts w:ascii="Times New Roman" w:hAnsi="Times New Roman" w:eastAsia="Malgun Gothic"/>
          <w:b/>
          <w:i w:val="0"/>
          <w:sz w:val="22"/>
        </w:rPr>
        <w:t>Der Angeklagte hat die Kosten zu tragen.</w:t>
      </w:r>
    </w:p>
    <w:p>
      <w:pPr>
        <w:keepNext/>
        <w:spacing w:before="280"/>
      </w:pPr>
      <w:r>
        <w:rPr>
          <w:rFonts w:ascii="Times New Roman" w:hAnsi="Times New Roman" w:eastAsia="Malgun Gothic"/>
          <w:b/>
          <w:i w:val="0"/>
          <w:color w:val="1F3864"/>
          <w:sz w:val="30"/>
        </w:rPr>
        <w:t>✅ 이해 확인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1: 자이델 검사가 '22년 동안 한 번도 하지 않은 말'은 무엇이었나요?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이 재판이 그날 밤 일어난 일을 모두 밝혀내지 못했다는 것 — 피고인들을 태워 간 네 번째 남자가 있었지만 법정에 세울 수 없었다는 것. 그리고 9월에 야코프에게 '유령을 쫓는다'고 했던 것이 착각이었다고 인정했다.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2: 야코프는 린드너의 끝나지 않은 문장을 어떻게 끝맺었나요?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«Die Würde des Menschen ist nicht deshalb unantastbar, weil niemand sie antastet, sondern weil jedes Antasten Unrecht bleibt.» — 아무도 보지 않아도, 보는 것이 허락되지 않아도, 모든 침해는 불의로 남기 때문이며, 그것이 보이게 하려고 법원이 있다.</w:t>
      </w:r>
    </w:p>
    <w:p>
      <w:pPr>
        <w:pStyle w:val="ListBullet"/>
      </w:pPr>
      <w:r>
        <w:rPr>
          <w:rFonts w:ascii="Times New Roman" w:hAnsi="Times New Roman" w:eastAsia="Malgun Gothic"/>
          <w:b w:val="0"/>
          <w:i w:val="0"/>
          <w:sz w:val="22"/>
        </w:rPr>
        <w:t>질문 3: 판결 이유에서 재판부가 '분명히 확인한' 두 가지는 무엇인가요?</w:t>
      </w:r>
    </w:p>
    <w:p>
      <w:pPr>
        <w:pStyle w:val="ListBullet2"/>
      </w:pPr>
      <w:r>
        <w:rPr>
          <w:rFonts w:ascii="Times New Roman" w:hAnsi="Times New Roman" w:eastAsia="Malgun Gothic"/>
          <w:b w:val="0"/>
          <w:i w:val="0"/>
          <w:sz w:val="22"/>
        </w:rPr>
        <w:t>답: 운전자 문제가 열린 채 남은 책임은 이 법원에 있지 않다는 것(증거가 행정부의 차단 선언으로 박탈됨), 그리고 피해자 측 대리인(Nebenklage)이 이 법정에서 그 질문을 제기했다는 것 — 이제 판결문에 적혀 있고, 언젠가 읽힐 것이다.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