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1부 5화 「작은 승리」 학습 노트</w:t>
      </w:r>
    </w:p>
    <w:p>
      <w:r>
        <w:rPr>
          <w:rFonts w:ascii="Times New Roman" w:hAnsi="Times New Roman" w:eastAsia="Malgun Gothic"/>
          <w:b w:val="0"/>
          <w:i w:val="0"/>
          <w:sz w:val="22"/>
        </w:rPr>
        <w:t>열두 살 리나의 증언은 '어디에 있었는지(wo)'와 '어디로 갔는지(wohin)'의 연속입니다. 같은 전치사 an·in·auf·unter 뒤에서 관사가 3격과 4격으로 갈리는 모습, 그리고 gehen·rennen·einsteigen 같은 이동 동사가 sein과 함께 현재완료를 만드는 모습을 따라가 봅시다.</w:t>
      </w:r>
    </w:p>
    <w:p>
      <w:pPr>
        <w:keepNext/>
        <w:spacing w:before="280"/>
      </w:pPr>
      <w:r>
        <w:rPr>
          <w:rFonts w:ascii="Times New Roman" w:hAnsi="Times New Roman" w:eastAsia="Malgun Gothic"/>
          <w:b/>
          <w:i w:val="0"/>
          <w:color w:val="1F3864"/>
          <w:sz w:val="30"/>
        </w:rPr>
        <w:t>📘 단어장</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단어</w:t>
            </w:r>
          </w:p>
        </w:tc>
        <w:tc>
          <w:tcPr>
            <w:tcW w:type="dxa" w:w="2160"/>
          </w:tcPr>
          <w:p>
            <w:r/>
            <w:r>
              <w:rPr>
                <w:rFonts w:ascii="Times New Roman" w:hAnsi="Times New Roman" w:eastAsia="Malgun Gothic"/>
                <w:b/>
                <w:i w:val="0"/>
                <w:sz w:val="20"/>
              </w:rPr>
              <w:t>품사·성·복수 / 동사 변화</w:t>
            </w:r>
          </w:p>
        </w:tc>
        <w:tc>
          <w:tcPr>
            <w:tcW w:type="dxa" w:w="2160"/>
          </w:tcPr>
          <w:p>
            <w:r/>
            <w:r>
              <w:rPr>
                <w:rFonts w:ascii="Times New Roman" w:hAnsi="Times New Roman" w:eastAsia="Malgun Gothic"/>
                <w:b/>
                <w:i w:val="0"/>
                <w:sz w:val="20"/>
              </w:rPr>
              <w:t>뜻</w:t>
            </w:r>
          </w:p>
        </w:tc>
        <w:tc>
          <w:tcPr>
            <w:tcW w:type="dxa" w:w="2160"/>
          </w:tcPr>
          <w:p>
            <w:r/>
            <w:r>
              <w:rPr>
                <w:rFonts w:ascii="Times New Roman" w:hAnsi="Times New Roman" w:eastAsia="Malgun Gothic"/>
                <w:b/>
                <w:i w:val="0"/>
                <w:sz w:val="20"/>
              </w:rPr>
              <w:t>대본 문장</w:t>
            </w:r>
          </w:p>
        </w:tc>
      </w:tr>
      <w:tr>
        <w:tc>
          <w:tcPr>
            <w:tcW w:type="dxa" w:w="2160"/>
          </w:tcPr>
          <w:p>
            <w:r/>
            <w:r>
              <w:rPr>
                <w:rFonts w:ascii="Times New Roman" w:hAnsi="Times New Roman" w:eastAsia="Malgun Gothic"/>
                <w:b/>
                <w:i w:val="0"/>
                <w:sz w:val="20"/>
              </w:rPr>
              <w:t>der Zeugenstand</w:t>
            </w:r>
          </w:p>
        </w:tc>
        <w:tc>
          <w:tcPr>
            <w:tcW w:type="dxa" w:w="2160"/>
          </w:tcPr>
          <w:p>
            <w:r/>
            <w:r>
              <w:rPr>
                <w:rFonts w:ascii="Times New Roman" w:hAnsi="Times New Roman" w:eastAsia="Malgun Gothic"/>
                <w:b w:val="0"/>
                <w:i w:val="0"/>
                <w:sz w:val="20"/>
              </w:rPr>
              <w:t>명 · der · 복수 die Zeugenstände</w:t>
            </w:r>
          </w:p>
        </w:tc>
        <w:tc>
          <w:tcPr>
            <w:tcW w:type="dxa" w:w="2160"/>
          </w:tcPr>
          <w:p>
            <w:r/>
            <w:r>
              <w:rPr>
                <w:rFonts w:ascii="Times New Roman" w:hAnsi="Times New Roman" w:eastAsia="Malgun Gothic"/>
                <w:b w:val="0"/>
                <w:i w:val="0"/>
                <w:sz w:val="20"/>
              </w:rPr>
              <w:t>증인석</w:t>
            </w:r>
          </w:p>
        </w:tc>
        <w:tc>
          <w:tcPr>
            <w:tcW w:type="dxa" w:w="2160"/>
          </w:tcPr>
          <w:p>
            <w:r/>
            <w:r>
              <w:rPr>
                <w:rFonts w:ascii="Times New Roman" w:hAnsi="Times New Roman" w:eastAsia="Malgun Gothic"/>
                <w:b w:val="0"/>
                <w:i w:val="0"/>
                <w:sz w:val="20"/>
              </w:rPr>
              <w:t>«Lina sitzt im Zeugenstand, die Füße erreichen knapp den Boden.»</w:t>
            </w:r>
          </w:p>
        </w:tc>
      </w:tr>
      <w:tr>
        <w:tc>
          <w:tcPr>
            <w:tcW w:type="dxa" w:w="2160"/>
          </w:tcPr>
          <w:p>
            <w:r/>
            <w:r>
              <w:rPr>
                <w:rFonts w:ascii="Times New Roman" w:hAnsi="Times New Roman" w:eastAsia="Malgun Gothic"/>
                <w:b/>
                <w:i w:val="0"/>
                <w:sz w:val="20"/>
              </w:rPr>
              <w:t>die Wahrheit</w:t>
            </w:r>
          </w:p>
        </w:tc>
        <w:tc>
          <w:tcPr>
            <w:tcW w:type="dxa" w:w="2160"/>
          </w:tcPr>
          <w:p>
            <w:r/>
            <w:r>
              <w:rPr>
                <w:rFonts w:ascii="Times New Roman" w:hAnsi="Times New Roman" w:eastAsia="Malgun Gothic"/>
                <w:b w:val="0"/>
                <w:i w:val="0"/>
                <w:sz w:val="20"/>
              </w:rPr>
              <w:t>명 · die · 복수 die Wahrheiten</w:t>
            </w:r>
          </w:p>
        </w:tc>
        <w:tc>
          <w:tcPr>
            <w:tcW w:type="dxa" w:w="2160"/>
          </w:tcPr>
          <w:p>
            <w:r/>
            <w:r>
              <w:rPr>
                <w:rFonts w:ascii="Times New Roman" w:hAnsi="Times New Roman" w:eastAsia="Malgun Gothic"/>
                <w:b w:val="0"/>
                <w:i w:val="0"/>
                <w:sz w:val="20"/>
              </w:rPr>
              <w:t>진실, 사실</w:t>
            </w:r>
          </w:p>
        </w:tc>
        <w:tc>
          <w:tcPr>
            <w:tcW w:type="dxa" w:w="2160"/>
          </w:tcPr>
          <w:p>
            <w:r/>
            <w:r>
              <w:rPr>
                <w:rFonts w:ascii="Times New Roman" w:hAnsi="Times New Roman" w:eastAsia="Malgun Gothic"/>
                <w:b w:val="0"/>
                <w:i w:val="0"/>
                <w:sz w:val="20"/>
              </w:rPr>
              <w:t>«Du musst hier die Wahrheit sagen.»</w:t>
            </w:r>
          </w:p>
        </w:tc>
      </w:tr>
      <w:tr>
        <w:tc>
          <w:tcPr>
            <w:tcW w:type="dxa" w:w="2160"/>
          </w:tcPr>
          <w:p>
            <w:r/>
            <w:r>
              <w:rPr>
                <w:rFonts w:ascii="Times New Roman" w:hAnsi="Times New Roman" w:eastAsia="Malgun Gothic"/>
                <w:b/>
                <w:i w:val="0"/>
                <w:sz w:val="20"/>
              </w:rPr>
              <w:t>die Pause</w:t>
            </w:r>
          </w:p>
        </w:tc>
        <w:tc>
          <w:tcPr>
            <w:tcW w:type="dxa" w:w="2160"/>
          </w:tcPr>
          <w:p>
            <w:r/>
            <w:r>
              <w:rPr>
                <w:rFonts w:ascii="Times New Roman" w:hAnsi="Times New Roman" w:eastAsia="Malgun Gothic"/>
                <w:b w:val="0"/>
                <w:i w:val="0"/>
                <w:sz w:val="20"/>
              </w:rPr>
              <w:t>명 · die · 복수 die Pausen</w:t>
            </w:r>
          </w:p>
        </w:tc>
        <w:tc>
          <w:tcPr>
            <w:tcW w:type="dxa" w:w="2160"/>
          </w:tcPr>
          <w:p>
            <w:r/>
            <w:r>
              <w:rPr>
                <w:rFonts w:ascii="Times New Roman" w:hAnsi="Times New Roman" w:eastAsia="Malgun Gothic"/>
                <w:b w:val="0"/>
                <w:i w:val="0"/>
                <w:sz w:val="20"/>
              </w:rPr>
              <w:t>쉬는 시간, 휴정</w:t>
            </w:r>
          </w:p>
        </w:tc>
        <w:tc>
          <w:tcPr>
            <w:tcW w:type="dxa" w:w="2160"/>
          </w:tcPr>
          <w:p>
            <w:r/>
            <w:r>
              <w:rPr>
                <w:rFonts w:ascii="Times New Roman" w:hAnsi="Times New Roman" w:eastAsia="Malgun Gothic"/>
                <w:b w:val="0"/>
                <w:i w:val="0"/>
                <w:sz w:val="20"/>
              </w:rPr>
              <w:t>«Pause, bitte.»</w:t>
            </w:r>
          </w:p>
        </w:tc>
      </w:tr>
      <w:tr>
        <w:tc>
          <w:tcPr>
            <w:tcW w:type="dxa" w:w="2160"/>
          </w:tcPr>
          <w:p>
            <w:r/>
            <w:r>
              <w:rPr>
                <w:rFonts w:ascii="Times New Roman" w:hAnsi="Times New Roman" w:eastAsia="Malgun Gothic"/>
                <w:b/>
                <w:i w:val="0"/>
                <w:sz w:val="20"/>
              </w:rPr>
              <w:t>der Kakao</w:t>
            </w:r>
          </w:p>
        </w:tc>
        <w:tc>
          <w:tcPr>
            <w:tcW w:type="dxa" w:w="2160"/>
          </w:tcPr>
          <w:p>
            <w:r/>
            <w:r>
              <w:rPr>
                <w:rFonts w:ascii="Times New Roman" w:hAnsi="Times New Roman" w:eastAsia="Malgun Gothic"/>
                <w:b w:val="0"/>
                <w:i w:val="0"/>
                <w:sz w:val="20"/>
              </w:rPr>
              <w:t>명 · der · 복수 die Kakaos</w:t>
            </w:r>
          </w:p>
        </w:tc>
        <w:tc>
          <w:tcPr>
            <w:tcW w:type="dxa" w:w="2160"/>
          </w:tcPr>
          <w:p>
            <w:r/>
            <w:r>
              <w:rPr>
                <w:rFonts w:ascii="Times New Roman" w:hAnsi="Times New Roman" w:eastAsia="Malgun Gothic"/>
                <w:b w:val="0"/>
                <w:i w:val="0"/>
                <w:sz w:val="20"/>
              </w:rPr>
              <w:t>코코아</w:t>
            </w:r>
          </w:p>
        </w:tc>
        <w:tc>
          <w:tcPr>
            <w:tcW w:type="dxa" w:w="2160"/>
          </w:tcPr>
          <w:p>
            <w:r/>
            <w:r>
              <w:rPr>
                <w:rFonts w:ascii="Times New Roman" w:hAnsi="Times New Roman" w:eastAsia="Malgun Gothic"/>
                <w:b w:val="0"/>
                <w:i w:val="0"/>
                <w:sz w:val="20"/>
              </w:rPr>
              <w:t>«Erst mal einen Kakao, dann das Gericht.»</w:t>
            </w:r>
          </w:p>
        </w:tc>
      </w:tr>
      <w:tr>
        <w:tc>
          <w:tcPr>
            <w:tcW w:type="dxa" w:w="2160"/>
          </w:tcPr>
          <w:p>
            <w:r/>
            <w:r>
              <w:rPr>
                <w:rFonts w:ascii="Times New Roman" w:hAnsi="Times New Roman" w:eastAsia="Malgun Gothic"/>
                <w:b/>
                <w:i w:val="0"/>
                <w:sz w:val="20"/>
              </w:rPr>
              <w:t>das Dach</w:t>
            </w:r>
          </w:p>
        </w:tc>
        <w:tc>
          <w:tcPr>
            <w:tcW w:type="dxa" w:w="2160"/>
          </w:tcPr>
          <w:p>
            <w:r/>
            <w:r>
              <w:rPr>
                <w:rFonts w:ascii="Times New Roman" w:hAnsi="Times New Roman" w:eastAsia="Malgun Gothic"/>
                <w:b w:val="0"/>
                <w:i w:val="0"/>
                <w:sz w:val="20"/>
              </w:rPr>
              <w:t>명 · das · 복수 die Dächer</w:t>
            </w:r>
          </w:p>
        </w:tc>
        <w:tc>
          <w:tcPr>
            <w:tcW w:type="dxa" w:w="2160"/>
          </w:tcPr>
          <w:p>
            <w:r/>
            <w:r>
              <w:rPr>
                <w:rFonts w:ascii="Times New Roman" w:hAnsi="Times New Roman" w:eastAsia="Malgun Gothic"/>
                <w:b w:val="0"/>
                <w:i w:val="0"/>
                <w:sz w:val="20"/>
              </w:rPr>
              <w:t>지붕</w:t>
            </w:r>
          </w:p>
        </w:tc>
        <w:tc>
          <w:tcPr>
            <w:tcW w:type="dxa" w:w="2160"/>
          </w:tcPr>
          <w:p>
            <w:r/>
            <w:r>
              <w:rPr>
                <w:rFonts w:ascii="Times New Roman" w:hAnsi="Times New Roman" w:eastAsia="Malgun Gothic"/>
                <w:b w:val="0"/>
                <w:i w:val="0"/>
                <w:sz w:val="20"/>
              </w:rPr>
              <w:t>«Und oben auf dem Dach waren so Stangen.»</w:t>
            </w:r>
          </w:p>
        </w:tc>
      </w:tr>
      <w:tr>
        <w:tc>
          <w:tcPr>
            <w:tcW w:type="dxa" w:w="2160"/>
          </w:tcPr>
          <w:p>
            <w:r/>
            <w:r>
              <w:rPr>
                <w:rFonts w:ascii="Times New Roman" w:hAnsi="Times New Roman" w:eastAsia="Malgun Gothic"/>
                <w:b/>
                <w:i w:val="0"/>
                <w:sz w:val="20"/>
              </w:rPr>
              <w:t>der Trick</w:t>
            </w:r>
          </w:p>
        </w:tc>
        <w:tc>
          <w:tcPr>
            <w:tcW w:type="dxa" w:w="2160"/>
          </w:tcPr>
          <w:p>
            <w:r/>
            <w:r>
              <w:rPr>
                <w:rFonts w:ascii="Times New Roman" w:hAnsi="Times New Roman" w:eastAsia="Malgun Gothic"/>
                <w:b w:val="0"/>
                <w:i w:val="0"/>
                <w:sz w:val="20"/>
              </w:rPr>
              <w:t>명 · der · 복수 die Tricks</w:t>
            </w:r>
          </w:p>
        </w:tc>
        <w:tc>
          <w:tcPr>
            <w:tcW w:type="dxa" w:w="2160"/>
          </w:tcPr>
          <w:p>
            <w:r/>
            <w:r>
              <w:rPr>
                <w:rFonts w:ascii="Times New Roman" w:hAnsi="Times New Roman" w:eastAsia="Malgun Gothic"/>
                <w:b w:val="0"/>
                <w:i w:val="0"/>
                <w:sz w:val="20"/>
              </w:rPr>
              <w:t>요령, 비결; 속임수</w:t>
            </w:r>
          </w:p>
        </w:tc>
        <w:tc>
          <w:tcPr>
            <w:tcW w:type="dxa" w:w="2160"/>
          </w:tcPr>
          <w:p>
            <w:r/>
            <w:r>
              <w:rPr>
                <w:rFonts w:ascii="Times New Roman" w:hAnsi="Times New Roman" w:eastAsia="Malgun Gothic"/>
                <w:b w:val="0"/>
                <w:i w:val="0"/>
                <w:sz w:val="20"/>
              </w:rPr>
              <w:t>«Das ist der Trick, Lina. Das lernst du auch noch.»</w:t>
            </w:r>
          </w:p>
        </w:tc>
      </w:tr>
      <w:tr>
        <w:tc>
          <w:tcPr>
            <w:tcW w:type="dxa" w:w="2160"/>
          </w:tcPr>
          <w:p>
            <w:r/>
            <w:r>
              <w:rPr>
                <w:rFonts w:ascii="Times New Roman" w:hAnsi="Times New Roman" w:eastAsia="Malgun Gothic"/>
                <w:b/>
                <w:i w:val="0"/>
                <w:sz w:val="20"/>
              </w:rPr>
              <w:t>der Krankenwagen</w:t>
            </w:r>
          </w:p>
        </w:tc>
        <w:tc>
          <w:tcPr>
            <w:tcW w:type="dxa" w:w="2160"/>
          </w:tcPr>
          <w:p>
            <w:r/>
            <w:r>
              <w:rPr>
                <w:rFonts w:ascii="Times New Roman" w:hAnsi="Times New Roman" w:eastAsia="Malgun Gothic"/>
                <w:b w:val="0"/>
                <w:i w:val="0"/>
                <w:sz w:val="20"/>
              </w:rPr>
              <w:t>명 · der · 복수 die Krankenwagen</w:t>
            </w:r>
          </w:p>
        </w:tc>
        <w:tc>
          <w:tcPr>
            <w:tcW w:type="dxa" w:w="2160"/>
          </w:tcPr>
          <w:p>
            <w:r/>
            <w:r>
              <w:rPr>
                <w:rFonts w:ascii="Times New Roman" w:hAnsi="Times New Roman" w:eastAsia="Malgun Gothic"/>
                <w:b w:val="0"/>
                <w:i w:val="0"/>
                <w:sz w:val="20"/>
              </w:rPr>
              <w:t>구급차</w:t>
            </w:r>
          </w:p>
        </w:tc>
        <w:tc>
          <w:tcPr>
            <w:tcW w:type="dxa" w:w="2160"/>
          </w:tcPr>
          <w:p>
            <w:r/>
            <w:r>
              <w:rPr>
                <w:rFonts w:ascii="Times New Roman" w:hAnsi="Times New Roman" w:eastAsia="Malgun Gothic"/>
                <w:b w:val="0"/>
                <w:i w:val="0"/>
                <w:sz w:val="20"/>
              </w:rPr>
              <w:t>«Dann musste er zu Yusuf in den Krankenwagen.»</w:t>
            </w:r>
          </w:p>
        </w:tc>
      </w:tr>
      <w:tr>
        <w:tc>
          <w:tcPr>
            <w:tcW w:type="dxa" w:w="2160"/>
          </w:tcPr>
          <w:p>
            <w:r/>
            <w:r>
              <w:rPr>
                <w:rFonts w:ascii="Times New Roman" w:hAnsi="Times New Roman" w:eastAsia="Malgun Gothic"/>
                <w:b/>
                <w:i w:val="0"/>
                <w:sz w:val="20"/>
              </w:rPr>
              <w:t>das Tor</w:t>
            </w:r>
          </w:p>
        </w:tc>
        <w:tc>
          <w:tcPr>
            <w:tcW w:type="dxa" w:w="2160"/>
          </w:tcPr>
          <w:p>
            <w:r/>
            <w:r>
              <w:rPr>
                <w:rFonts w:ascii="Times New Roman" w:hAnsi="Times New Roman" w:eastAsia="Malgun Gothic"/>
                <w:b w:val="0"/>
                <w:i w:val="0"/>
                <w:sz w:val="20"/>
              </w:rPr>
              <w:t>명 · das · 복수 die Tore</w:t>
            </w:r>
          </w:p>
        </w:tc>
        <w:tc>
          <w:tcPr>
            <w:tcW w:type="dxa" w:w="2160"/>
          </w:tcPr>
          <w:p>
            <w:r/>
            <w:r>
              <w:rPr>
                <w:rFonts w:ascii="Times New Roman" w:hAnsi="Times New Roman" w:eastAsia="Malgun Gothic"/>
                <w:b w:val="0"/>
                <w:i w:val="0"/>
                <w:sz w:val="20"/>
              </w:rPr>
              <w:t>대문, 정문; (축구) 골</w:t>
            </w:r>
          </w:p>
        </w:tc>
        <w:tc>
          <w:tcPr>
            <w:tcW w:type="dxa" w:w="2160"/>
          </w:tcPr>
          <w:p>
            <w:r/>
            <w:r>
              <w:rPr>
                <w:rFonts w:ascii="Times New Roman" w:hAnsi="Times New Roman" w:eastAsia="Malgun Gothic"/>
                <w:b w:val="0"/>
                <w:i w:val="0"/>
                <w:sz w:val="20"/>
              </w:rPr>
              <w:t>«Das Tor ist zugeschweißt.»</w:t>
            </w:r>
          </w:p>
        </w:tc>
      </w:tr>
      <w:tr>
        <w:tc>
          <w:tcPr>
            <w:tcW w:type="dxa" w:w="2160"/>
          </w:tcPr>
          <w:p>
            <w:r/>
            <w:r>
              <w:rPr>
                <w:rFonts w:ascii="Times New Roman" w:hAnsi="Times New Roman" w:eastAsia="Malgun Gothic"/>
                <w:b/>
                <w:i w:val="0"/>
                <w:sz w:val="20"/>
              </w:rPr>
              <w:t>der Irrtum</w:t>
            </w:r>
          </w:p>
        </w:tc>
        <w:tc>
          <w:tcPr>
            <w:tcW w:type="dxa" w:w="2160"/>
          </w:tcPr>
          <w:p>
            <w:r/>
            <w:r>
              <w:rPr>
                <w:rFonts w:ascii="Times New Roman" w:hAnsi="Times New Roman" w:eastAsia="Malgun Gothic"/>
                <w:b w:val="0"/>
                <w:i w:val="0"/>
                <w:sz w:val="20"/>
              </w:rPr>
              <w:t>명 · der · 복수 die Irrtümer (sich irren 착각하다)</w:t>
            </w:r>
          </w:p>
        </w:tc>
        <w:tc>
          <w:tcPr>
            <w:tcW w:type="dxa" w:w="2160"/>
          </w:tcPr>
          <w:p>
            <w:r/>
            <w:r>
              <w:rPr>
                <w:rFonts w:ascii="Times New Roman" w:hAnsi="Times New Roman" w:eastAsia="Malgun Gothic"/>
                <w:b w:val="0"/>
                <w:i w:val="0"/>
                <w:sz w:val="20"/>
              </w:rPr>
              <w:t>착오, 잘못 앎</w:t>
            </w:r>
          </w:p>
        </w:tc>
        <w:tc>
          <w:tcPr>
            <w:tcW w:type="dxa" w:w="2160"/>
          </w:tcPr>
          <w:p>
            <w:r/>
            <w:r>
              <w:rPr>
                <w:rFonts w:ascii="Times New Roman" w:hAnsi="Times New Roman" w:eastAsia="Malgun Gothic"/>
                <w:b w:val="0"/>
                <w:i w:val="0"/>
                <w:sz w:val="20"/>
              </w:rPr>
              <w:t>«Das ist kein Irrtum, das ist eine Geschichte.»</w:t>
            </w:r>
          </w:p>
        </w:tc>
      </w:tr>
      <w:tr>
        <w:tc>
          <w:tcPr>
            <w:tcW w:type="dxa" w:w="2160"/>
          </w:tcPr>
          <w:p>
            <w:r/>
            <w:r>
              <w:rPr>
                <w:rFonts w:ascii="Times New Roman" w:hAnsi="Times New Roman" w:eastAsia="Malgun Gothic"/>
                <w:b/>
                <w:i w:val="0"/>
                <w:sz w:val="20"/>
              </w:rPr>
              <w:t>der Brummbär</w:t>
            </w:r>
          </w:p>
        </w:tc>
        <w:tc>
          <w:tcPr>
            <w:tcW w:type="dxa" w:w="2160"/>
          </w:tcPr>
          <w:p>
            <w:r/>
            <w:r>
              <w:rPr>
                <w:rFonts w:ascii="Times New Roman" w:hAnsi="Times New Roman" w:eastAsia="Malgun Gothic"/>
                <w:b w:val="0"/>
                <w:i w:val="0"/>
                <w:sz w:val="20"/>
              </w:rPr>
              <w:t>명 · der · 복수 die Brummbären (n-변화)</w:t>
            </w:r>
          </w:p>
        </w:tc>
        <w:tc>
          <w:tcPr>
            <w:tcW w:type="dxa" w:w="2160"/>
          </w:tcPr>
          <w:p>
            <w:r/>
            <w:r>
              <w:rPr>
                <w:rFonts w:ascii="Times New Roman" w:hAnsi="Times New Roman" w:eastAsia="Malgun Gothic"/>
                <w:b w:val="0"/>
                <w:i w:val="0"/>
                <w:sz w:val="20"/>
              </w:rPr>
              <w:t>투덜이, 무뚝뚝한 사람 (brummen 웅얼거리다 + der Bär 곰)</w:t>
            </w:r>
          </w:p>
        </w:tc>
        <w:tc>
          <w:tcPr>
            <w:tcW w:type="dxa" w:w="2160"/>
          </w:tcPr>
          <w:p>
            <w:r/>
            <w:r>
              <w:rPr>
                <w:rFonts w:ascii="Times New Roman" w:hAnsi="Times New Roman" w:eastAsia="Malgun Gothic"/>
                <w:b w:val="0"/>
                <w:i w:val="0"/>
                <w:sz w:val="20"/>
              </w:rPr>
              <w:t>«Der ist bloß ein alter Brummbär.»</w:t>
            </w:r>
          </w:p>
        </w:tc>
      </w:tr>
      <w:tr>
        <w:tc>
          <w:tcPr>
            <w:tcW w:type="dxa" w:w="2160"/>
          </w:tcPr>
          <w:p>
            <w:r/>
            <w:r>
              <w:rPr>
                <w:rFonts w:ascii="Times New Roman" w:hAnsi="Times New Roman" w:eastAsia="Malgun Gothic"/>
                <w:b/>
                <w:i w:val="0"/>
                <w:sz w:val="20"/>
              </w:rPr>
              <w:t>die Unterstellung</w:t>
            </w:r>
          </w:p>
        </w:tc>
        <w:tc>
          <w:tcPr>
            <w:tcW w:type="dxa" w:w="2160"/>
          </w:tcPr>
          <w:p>
            <w:r/>
            <w:r>
              <w:rPr>
                <w:rFonts w:ascii="Times New Roman" w:hAnsi="Times New Roman" w:eastAsia="Malgun Gothic"/>
                <w:b w:val="0"/>
                <w:i w:val="0"/>
                <w:sz w:val="20"/>
              </w:rPr>
              <w:t>명 · die · 복수 die Unterstellungen</w:t>
            </w:r>
          </w:p>
        </w:tc>
        <w:tc>
          <w:tcPr>
            <w:tcW w:type="dxa" w:w="2160"/>
          </w:tcPr>
          <w:p>
            <w:r/>
            <w:r>
              <w:rPr>
                <w:rFonts w:ascii="Times New Roman" w:hAnsi="Times New Roman" w:eastAsia="Malgun Gothic"/>
                <w:b w:val="0"/>
                <w:i w:val="0"/>
                <w:sz w:val="20"/>
              </w:rPr>
              <w:t>근거 없는 혐의 씌우기, 넘겨짚기</w:t>
            </w:r>
          </w:p>
        </w:tc>
        <w:tc>
          <w:tcPr>
            <w:tcW w:type="dxa" w:w="2160"/>
          </w:tcPr>
          <w:p>
            <w:r/>
            <w:r>
              <w:rPr>
                <w:rFonts w:ascii="Times New Roman" w:hAnsi="Times New Roman" w:eastAsia="Malgun Gothic"/>
                <w:b w:val="0"/>
                <w:i w:val="0"/>
                <w:sz w:val="20"/>
              </w:rPr>
              <w:t>«Das ist eine Unterstellung gegen die Verteidigung!»</w:t>
            </w:r>
          </w:p>
        </w:tc>
      </w:tr>
      <w:tr>
        <w:tc>
          <w:tcPr>
            <w:tcW w:type="dxa" w:w="2160"/>
          </w:tcPr>
          <w:p>
            <w:r/>
            <w:r>
              <w:rPr>
                <w:rFonts w:ascii="Times New Roman" w:hAnsi="Times New Roman" w:eastAsia="Malgun Gothic"/>
                <w:b/>
                <w:i w:val="0"/>
                <w:sz w:val="20"/>
              </w:rPr>
              <w:t>das Ermittlungsverfahren</w:t>
            </w:r>
          </w:p>
        </w:tc>
        <w:tc>
          <w:tcPr>
            <w:tcW w:type="dxa" w:w="2160"/>
          </w:tcPr>
          <w:p>
            <w:r/>
            <w:r>
              <w:rPr>
                <w:rFonts w:ascii="Times New Roman" w:hAnsi="Times New Roman" w:eastAsia="Malgun Gothic"/>
                <w:b w:val="0"/>
                <w:i w:val="0"/>
                <w:sz w:val="20"/>
              </w:rPr>
              <w:t>명 · das · 복수 die Ermittlungsverfahren</w:t>
            </w:r>
          </w:p>
        </w:tc>
        <w:tc>
          <w:tcPr>
            <w:tcW w:type="dxa" w:w="2160"/>
          </w:tcPr>
          <w:p>
            <w:r/>
            <w:r>
              <w:rPr>
                <w:rFonts w:ascii="Times New Roman" w:hAnsi="Times New Roman" w:eastAsia="Malgun Gothic"/>
                <w:b w:val="0"/>
                <w:i w:val="0"/>
                <w:sz w:val="20"/>
              </w:rPr>
              <w:t>수사 절차</w:t>
            </w:r>
          </w:p>
        </w:tc>
        <w:tc>
          <w:tcPr>
            <w:tcW w:type="dxa" w:w="2160"/>
          </w:tcPr>
          <w:p>
            <w:r/>
            <w:r>
              <w:rPr>
                <w:rFonts w:ascii="Times New Roman" w:hAnsi="Times New Roman" w:eastAsia="Malgun Gothic"/>
                <w:b w:val="0"/>
                <w:i w:val="0"/>
                <w:sz w:val="20"/>
              </w:rPr>
              <w:t>«Ihr Junge hat mir heute ein Ermittlungsverfahren beschert, das ich nicht bestellt hatte.»</w:t>
            </w:r>
          </w:p>
        </w:tc>
      </w:tr>
      <w:tr>
        <w:tc>
          <w:tcPr>
            <w:tcW w:type="dxa" w:w="2160"/>
          </w:tcPr>
          <w:p>
            <w:r/>
            <w:r>
              <w:rPr>
                <w:rFonts w:ascii="Times New Roman" w:hAnsi="Times New Roman" w:eastAsia="Malgun Gothic"/>
                <w:b/>
                <w:i w:val="0"/>
                <w:sz w:val="20"/>
              </w:rPr>
              <w:t>der Gebrauchtwagen</w:t>
            </w:r>
          </w:p>
        </w:tc>
        <w:tc>
          <w:tcPr>
            <w:tcW w:type="dxa" w:w="2160"/>
          </w:tcPr>
          <w:p>
            <w:r/>
            <w:r>
              <w:rPr>
                <w:rFonts w:ascii="Times New Roman" w:hAnsi="Times New Roman" w:eastAsia="Malgun Gothic"/>
                <w:b w:val="0"/>
                <w:i w:val="0"/>
                <w:sz w:val="20"/>
              </w:rPr>
              <w:t>명 · der · 복수 die Gebrauchtwagen</w:t>
            </w:r>
          </w:p>
        </w:tc>
        <w:tc>
          <w:tcPr>
            <w:tcW w:type="dxa" w:w="2160"/>
          </w:tcPr>
          <w:p>
            <w:r/>
            <w:r>
              <w:rPr>
                <w:rFonts w:ascii="Times New Roman" w:hAnsi="Times New Roman" w:eastAsia="Malgun Gothic"/>
                <w:b w:val="0"/>
                <w:i w:val="0"/>
                <w:sz w:val="20"/>
              </w:rPr>
              <w:t>중고차 (gebraucht 사용된 + der Wagen 차)</w:t>
            </w:r>
          </w:p>
        </w:tc>
        <w:tc>
          <w:tcPr>
            <w:tcW w:type="dxa" w:w="2160"/>
          </w:tcPr>
          <w:p>
            <w:r/>
            <w:r>
              <w:rPr>
                <w:rFonts w:ascii="Times New Roman" w:hAnsi="Times New Roman" w:eastAsia="Malgun Gothic"/>
                <w:b w:val="0"/>
                <w:i w:val="0"/>
                <w:sz w:val="20"/>
              </w:rPr>
              <w:t>«Das ist ein Gebrauchtwagen. Zu teuer.»</w:t>
            </w:r>
          </w:p>
        </w:tc>
      </w:tr>
      <w:tr>
        <w:tc>
          <w:tcPr>
            <w:tcW w:type="dxa" w:w="2160"/>
          </w:tcPr>
          <w:p>
            <w:r/>
            <w:r>
              <w:rPr>
                <w:rFonts w:ascii="Times New Roman" w:hAnsi="Times New Roman" w:eastAsia="Malgun Gothic"/>
                <w:b/>
                <w:i w:val="0"/>
                <w:sz w:val="20"/>
              </w:rPr>
              <w:t>der Tropfen</w:t>
            </w:r>
          </w:p>
        </w:tc>
        <w:tc>
          <w:tcPr>
            <w:tcW w:type="dxa" w:w="2160"/>
          </w:tcPr>
          <w:p>
            <w:r/>
            <w:r>
              <w:rPr>
                <w:rFonts w:ascii="Times New Roman" w:hAnsi="Times New Roman" w:eastAsia="Malgun Gothic"/>
                <w:b w:val="0"/>
                <w:i w:val="0"/>
                <w:sz w:val="20"/>
              </w:rPr>
              <w:t>명 · der · 복수 die Tropfen</w:t>
            </w:r>
          </w:p>
        </w:tc>
        <w:tc>
          <w:tcPr>
            <w:tcW w:type="dxa" w:w="2160"/>
          </w:tcPr>
          <w:p>
            <w:r/>
            <w:r>
              <w:rPr>
                <w:rFonts w:ascii="Times New Roman" w:hAnsi="Times New Roman" w:eastAsia="Malgun Gothic"/>
                <w:b w:val="0"/>
                <w:i w:val="0"/>
                <w:sz w:val="20"/>
              </w:rPr>
              <w:t>방울</w:t>
            </w:r>
          </w:p>
        </w:tc>
        <w:tc>
          <w:tcPr>
            <w:tcW w:type="dxa" w:w="2160"/>
          </w:tcPr>
          <w:p>
            <w:r/>
            <w:r>
              <w:rPr>
                <w:rFonts w:ascii="Times New Roman" w:hAnsi="Times New Roman" w:eastAsia="Malgun Gothic"/>
                <w:b w:val="0"/>
                <w:i w:val="0"/>
                <w:sz w:val="20"/>
              </w:rPr>
              <w:t>«Jeder ein Tropfen.»</w:t>
            </w:r>
          </w:p>
        </w:tc>
      </w:tr>
      <w:tr>
        <w:tc>
          <w:tcPr>
            <w:tcW w:type="dxa" w:w="2160"/>
          </w:tcPr>
          <w:p>
            <w:r/>
            <w:r>
              <w:rPr>
                <w:rFonts w:ascii="Times New Roman" w:hAnsi="Times New Roman" w:eastAsia="Malgun Gothic"/>
                <w:b/>
                <w:i w:val="0"/>
                <w:sz w:val="20"/>
              </w:rPr>
              <w:t>der Eimer</w:t>
            </w:r>
          </w:p>
        </w:tc>
        <w:tc>
          <w:tcPr>
            <w:tcW w:type="dxa" w:w="2160"/>
          </w:tcPr>
          <w:p>
            <w:r/>
            <w:r>
              <w:rPr>
                <w:rFonts w:ascii="Times New Roman" w:hAnsi="Times New Roman" w:eastAsia="Malgun Gothic"/>
                <w:b w:val="0"/>
                <w:i w:val="0"/>
                <w:sz w:val="20"/>
              </w:rPr>
              <w:t>명 · der · 복수 die Eimer</w:t>
            </w:r>
          </w:p>
        </w:tc>
        <w:tc>
          <w:tcPr>
            <w:tcW w:type="dxa" w:w="2160"/>
          </w:tcPr>
          <w:p>
            <w:r/>
            <w:r>
              <w:rPr>
                <w:rFonts w:ascii="Times New Roman" w:hAnsi="Times New Roman" w:eastAsia="Malgun Gothic"/>
                <w:b w:val="0"/>
                <w:i w:val="0"/>
                <w:sz w:val="20"/>
              </w:rPr>
              <w:t>양동이</w:t>
            </w:r>
          </w:p>
        </w:tc>
        <w:tc>
          <w:tcPr>
            <w:tcW w:type="dxa" w:w="2160"/>
          </w:tcPr>
          <w:p>
            <w:r/>
            <w:r>
              <w:rPr>
                <w:rFonts w:ascii="Times New Roman" w:hAnsi="Times New Roman" w:eastAsia="Malgun Gothic"/>
                <w:b w:val="0"/>
                <w:i w:val="0"/>
                <w:sz w:val="20"/>
              </w:rPr>
              <w:t>«Ich bin der alte Mann, der den Eimer hält.»</w:t>
            </w:r>
          </w:p>
        </w:tc>
      </w:tr>
      <w:tr>
        <w:tc>
          <w:tcPr>
            <w:tcW w:type="dxa" w:w="2160"/>
          </w:tcPr>
          <w:p>
            <w:r/>
            <w:r>
              <w:rPr>
                <w:rFonts w:ascii="Times New Roman" w:hAnsi="Times New Roman" w:eastAsia="Malgun Gothic"/>
                <w:b/>
                <w:i w:val="0"/>
                <w:sz w:val="20"/>
              </w:rPr>
              <w:t>die Mauer</w:t>
            </w:r>
          </w:p>
        </w:tc>
        <w:tc>
          <w:tcPr>
            <w:tcW w:type="dxa" w:w="2160"/>
          </w:tcPr>
          <w:p>
            <w:r/>
            <w:r>
              <w:rPr>
                <w:rFonts w:ascii="Times New Roman" w:hAnsi="Times New Roman" w:eastAsia="Malgun Gothic"/>
                <w:b w:val="0"/>
                <w:i w:val="0"/>
                <w:sz w:val="20"/>
              </w:rPr>
              <w:t>명 · die · 복수 die Mauern</w:t>
            </w:r>
          </w:p>
        </w:tc>
        <w:tc>
          <w:tcPr>
            <w:tcW w:type="dxa" w:w="2160"/>
          </w:tcPr>
          <w:p>
            <w:r/>
            <w:r>
              <w:rPr>
                <w:rFonts w:ascii="Times New Roman" w:hAnsi="Times New Roman" w:eastAsia="Malgun Gothic"/>
                <w:b w:val="0"/>
                <w:i w:val="0"/>
                <w:sz w:val="20"/>
              </w:rPr>
              <w:t>(돌·벽돌) 담, 벽 — die Mauer는 베를린 장벽이기도</w:t>
            </w:r>
          </w:p>
        </w:tc>
        <w:tc>
          <w:tcPr>
            <w:tcW w:type="dxa" w:w="2160"/>
          </w:tcPr>
          <w:p>
            <w:r/>
            <w:r>
              <w:rPr>
                <w:rFonts w:ascii="Times New Roman" w:hAnsi="Times New Roman" w:eastAsia="Malgun Gothic"/>
                <w:b w:val="0"/>
                <w:i w:val="0"/>
                <w:sz w:val="20"/>
              </w:rPr>
              <w:t>«Die Mauer steht noch.»</w:t>
            </w:r>
          </w:p>
        </w:tc>
      </w:tr>
      <w:tr>
        <w:tc>
          <w:tcPr>
            <w:tcW w:type="dxa" w:w="2160"/>
          </w:tcPr>
          <w:p>
            <w:r/>
            <w:r>
              <w:rPr>
                <w:rFonts w:ascii="Times New Roman" w:hAnsi="Times New Roman" w:eastAsia="Malgun Gothic"/>
                <w:b/>
                <w:i w:val="0"/>
                <w:sz w:val="20"/>
              </w:rPr>
              <w:t>die Statue</w:t>
            </w:r>
          </w:p>
        </w:tc>
        <w:tc>
          <w:tcPr>
            <w:tcW w:type="dxa" w:w="2160"/>
          </w:tcPr>
          <w:p>
            <w:r/>
            <w:r>
              <w:rPr>
                <w:rFonts w:ascii="Times New Roman" w:hAnsi="Times New Roman" w:eastAsia="Malgun Gothic"/>
                <w:b w:val="0"/>
                <w:i w:val="0"/>
                <w:sz w:val="20"/>
              </w:rPr>
              <w:t>명 · die · 복수 die Statuen</w:t>
            </w:r>
          </w:p>
        </w:tc>
        <w:tc>
          <w:tcPr>
            <w:tcW w:type="dxa" w:w="2160"/>
          </w:tcPr>
          <w:p>
            <w:r/>
            <w:r>
              <w:rPr>
                <w:rFonts w:ascii="Times New Roman" w:hAnsi="Times New Roman" w:eastAsia="Malgun Gothic"/>
                <w:b w:val="0"/>
                <w:i w:val="0"/>
                <w:sz w:val="20"/>
              </w:rPr>
              <w:t>조각상, 동상</w:t>
            </w:r>
          </w:p>
        </w:tc>
        <w:tc>
          <w:tcPr>
            <w:tcW w:type="dxa" w:w="2160"/>
          </w:tcPr>
          <w:p>
            <w:r/>
            <w:r>
              <w:rPr>
                <w:rFonts w:ascii="Times New Roman" w:hAnsi="Times New Roman" w:eastAsia="Malgun Gothic"/>
                <w:b w:val="0"/>
                <w:i w:val="0"/>
                <w:sz w:val="20"/>
              </w:rPr>
              <w:t>«Sie haben ausgesehen wie eine Statue.»</w:t>
            </w:r>
          </w:p>
        </w:tc>
      </w:tr>
      <w:tr>
        <w:tc>
          <w:tcPr>
            <w:tcW w:type="dxa" w:w="2160"/>
          </w:tcPr>
          <w:p>
            <w:r/>
            <w:r>
              <w:rPr>
                <w:rFonts w:ascii="Times New Roman" w:hAnsi="Times New Roman" w:eastAsia="Malgun Gothic"/>
                <w:b/>
                <w:i w:val="0"/>
                <w:sz w:val="20"/>
              </w:rPr>
              <w:t>die Angel</w:t>
            </w:r>
          </w:p>
        </w:tc>
        <w:tc>
          <w:tcPr>
            <w:tcW w:type="dxa" w:w="2160"/>
          </w:tcPr>
          <w:p>
            <w:r/>
            <w:r>
              <w:rPr>
                <w:rFonts w:ascii="Times New Roman" w:hAnsi="Times New Roman" w:eastAsia="Malgun Gothic"/>
                <w:b w:val="0"/>
                <w:i w:val="0"/>
                <w:sz w:val="20"/>
              </w:rPr>
              <w:t>명 · die · 복수 die Angeln (angeln 낚시하다)</w:t>
            </w:r>
          </w:p>
        </w:tc>
        <w:tc>
          <w:tcPr>
            <w:tcW w:type="dxa" w:w="2160"/>
          </w:tcPr>
          <w:p>
            <w:r/>
            <w:r>
              <w:rPr>
                <w:rFonts w:ascii="Times New Roman" w:hAnsi="Times New Roman" w:eastAsia="Malgun Gothic"/>
                <w:b w:val="0"/>
                <w:i w:val="0"/>
                <w:sz w:val="20"/>
              </w:rPr>
              <w:t>낚싯대</w:t>
            </w:r>
          </w:p>
        </w:tc>
        <w:tc>
          <w:tcPr>
            <w:tcW w:type="dxa" w:w="2160"/>
          </w:tcPr>
          <w:p>
            <w:r/>
            <w:r>
              <w:rPr>
                <w:rFonts w:ascii="Times New Roman" w:hAnsi="Times New Roman" w:eastAsia="Malgun Gothic"/>
                <w:b w:val="0"/>
                <w:i w:val="0"/>
                <w:sz w:val="20"/>
              </w:rPr>
              <w:t>«Du hast mir neunzehnhundertsiebenundneunzig die Angel kaputtgemacht.»</w:t>
            </w:r>
          </w:p>
        </w:tc>
      </w:tr>
      <w:tr>
        <w:tc>
          <w:tcPr>
            <w:tcW w:type="dxa" w:w="2160"/>
          </w:tcPr>
          <w:p>
            <w:r/>
            <w:r>
              <w:rPr>
                <w:rFonts w:ascii="Times New Roman" w:hAnsi="Times New Roman" w:eastAsia="Malgun Gothic"/>
                <w:b/>
                <w:i w:val="0"/>
                <w:sz w:val="20"/>
              </w:rPr>
              <w:t>aufgeregt</w:t>
            </w:r>
          </w:p>
        </w:tc>
        <w:tc>
          <w:tcPr>
            <w:tcW w:type="dxa" w:w="2160"/>
          </w:tcPr>
          <w:p>
            <w:r/>
            <w:r>
              <w:rPr>
                <w:rFonts w:ascii="Times New Roman" w:hAnsi="Times New Roman" w:eastAsia="Malgun Gothic"/>
                <w:b w:val="0"/>
                <w:i w:val="0"/>
                <w:sz w:val="20"/>
              </w:rPr>
              <w:t>형 (sich auf·regen 흥분하다)</w:t>
            </w:r>
          </w:p>
        </w:tc>
        <w:tc>
          <w:tcPr>
            <w:tcW w:type="dxa" w:w="2160"/>
          </w:tcPr>
          <w:p>
            <w:r/>
            <w:r>
              <w:rPr>
                <w:rFonts w:ascii="Times New Roman" w:hAnsi="Times New Roman" w:eastAsia="Malgun Gothic"/>
                <w:b w:val="0"/>
                <w:i w:val="0"/>
                <w:sz w:val="20"/>
              </w:rPr>
              <w:t>들뜬, 떨리는, 긴장한</w:t>
            </w:r>
          </w:p>
        </w:tc>
        <w:tc>
          <w:tcPr>
            <w:tcW w:type="dxa" w:w="2160"/>
          </w:tcPr>
          <w:p>
            <w:r/>
            <w:r>
              <w:rPr>
                <w:rFonts w:ascii="Times New Roman" w:hAnsi="Times New Roman" w:eastAsia="Malgun Gothic"/>
                <w:b w:val="0"/>
                <w:i w:val="0"/>
                <w:sz w:val="20"/>
              </w:rPr>
              <w:t>«Bist du aufgeregt?»</w:t>
            </w:r>
          </w:p>
        </w:tc>
      </w:tr>
      <w:tr>
        <w:tc>
          <w:tcPr>
            <w:tcW w:type="dxa" w:w="2160"/>
          </w:tcPr>
          <w:p>
            <w:r/>
            <w:r>
              <w:rPr>
                <w:rFonts w:ascii="Times New Roman" w:hAnsi="Times New Roman" w:eastAsia="Malgun Gothic"/>
                <w:b/>
                <w:i w:val="0"/>
                <w:sz w:val="20"/>
              </w:rPr>
              <w:t>zählen</w:t>
            </w:r>
          </w:p>
        </w:tc>
        <w:tc>
          <w:tcPr>
            <w:tcW w:type="dxa" w:w="2160"/>
          </w:tcPr>
          <w:p>
            <w:r/>
            <w:r>
              <w:rPr>
                <w:rFonts w:ascii="Times New Roman" w:hAnsi="Times New Roman" w:eastAsia="Malgun Gothic"/>
                <w:b w:val="0"/>
                <w:i w:val="0"/>
                <w:sz w:val="20"/>
              </w:rPr>
              <w:t>동 · zählte · hat gezählt</w:t>
            </w:r>
          </w:p>
        </w:tc>
        <w:tc>
          <w:tcPr>
            <w:tcW w:type="dxa" w:w="2160"/>
          </w:tcPr>
          <w:p>
            <w:r/>
            <w:r>
              <w:rPr>
                <w:rFonts w:ascii="Times New Roman" w:hAnsi="Times New Roman" w:eastAsia="Malgun Gothic"/>
                <w:b w:val="0"/>
                <w:i w:val="0"/>
                <w:sz w:val="20"/>
              </w:rPr>
              <w:t>세다; 중요하다</w:t>
            </w:r>
          </w:p>
        </w:tc>
        <w:tc>
          <w:tcPr>
            <w:tcW w:type="dxa" w:w="2160"/>
          </w:tcPr>
          <w:p>
            <w:r/>
            <w:r>
              <w:rPr>
                <w:rFonts w:ascii="Times New Roman" w:hAnsi="Times New Roman" w:eastAsia="Malgun Gothic"/>
                <w:b w:val="0"/>
                <w:i w:val="0"/>
                <w:sz w:val="20"/>
              </w:rPr>
              <w:t>«Aber ich kann zählen. Bis hundert.»</w:t>
            </w:r>
          </w:p>
        </w:tc>
      </w:tr>
      <w:tr>
        <w:tc>
          <w:tcPr>
            <w:tcW w:type="dxa" w:w="2160"/>
          </w:tcPr>
          <w:p>
            <w:r/>
            <w:r>
              <w:rPr>
                <w:rFonts w:ascii="Times New Roman" w:hAnsi="Times New Roman" w:eastAsia="Malgun Gothic"/>
                <w:b/>
                <w:i w:val="0"/>
                <w:sz w:val="20"/>
              </w:rPr>
              <w:t>schnarchen</w:t>
            </w:r>
          </w:p>
        </w:tc>
        <w:tc>
          <w:tcPr>
            <w:tcW w:type="dxa" w:w="2160"/>
          </w:tcPr>
          <w:p>
            <w:r/>
            <w:r>
              <w:rPr>
                <w:rFonts w:ascii="Times New Roman" w:hAnsi="Times New Roman" w:eastAsia="Malgun Gothic"/>
                <w:b w:val="0"/>
                <w:i w:val="0"/>
                <w:sz w:val="20"/>
              </w:rPr>
              <w:t>동 · schnarchte · hat geschnarcht</w:t>
            </w:r>
          </w:p>
        </w:tc>
        <w:tc>
          <w:tcPr>
            <w:tcW w:type="dxa" w:w="2160"/>
          </w:tcPr>
          <w:p>
            <w:r/>
            <w:r>
              <w:rPr>
                <w:rFonts w:ascii="Times New Roman" w:hAnsi="Times New Roman" w:eastAsia="Malgun Gothic"/>
                <w:b w:val="0"/>
                <w:i w:val="0"/>
                <w:sz w:val="20"/>
              </w:rPr>
              <w:t>코를 골다</w:t>
            </w:r>
          </w:p>
        </w:tc>
        <w:tc>
          <w:tcPr>
            <w:tcW w:type="dxa" w:w="2160"/>
          </w:tcPr>
          <w:p>
            <w:r/>
            <w:r>
              <w:rPr>
                <w:rFonts w:ascii="Times New Roman" w:hAnsi="Times New Roman" w:eastAsia="Malgun Gothic"/>
                <w:b w:val="0"/>
                <w:i w:val="0"/>
                <w:sz w:val="20"/>
              </w:rPr>
              <w:t>«Yusuf hat geschnarcht, er schnarcht immer, wenn er erkältet ist.»</w:t>
            </w:r>
          </w:p>
        </w:tc>
      </w:tr>
      <w:tr>
        <w:tc>
          <w:tcPr>
            <w:tcW w:type="dxa" w:w="2160"/>
          </w:tcPr>
          <w:p>
            <w:r/>
            <w:r>
              <w:rPr>
                <w:rFonts w:ascii="Times New Roman" w:hAnsi="Times New Roman" w:eastAsia="Malgun Gothic"/>
                <w:b/>
                <w:i w:val="0"/>
                <w:sz w:val="20"/>
              </w:rPr>
              <w:t>ein·steigen</w:t>
            </w:r>
          </w:p>
        </w:tc>
        <w:tc>
          <w:tcPr>
            <w:tcW w:type="dxa" w:w="2160"/>
          </w:tcPr>
          <w:p>
            <w:r/>
            <w:r>
              <w:rPr>
                <w:rFonts w:ascii="Times New Roman" w:hAnsi="Times New Roman" w:eastAsia="Malgun Gothic"/>
                <w:b w:val="0"/>
                <w:i w:val="0"/>
                <w:sz w:val="20"/>
              </w:rPr>
              <w:t>동 · 분리 · stieg ein · ist eingestiegen (반대 aus·steigen)</w:t>
            </w:r>
          </w:p>
        </w:tc>
        <w:tc>
          <w:tcPr>
            <w:tcW w:type="dxa" w:w="2160"/>
          </w:tcPr>
          <w:p>
            <w:r/>
            <w:r>
              <w:rPr>
                <w:rFonts w:ascii="Times New Roman" w:hAnsi="Times New Roman" w:eastAsia="Malgun Gothic"/>
                <w:b w:val="0"/>
                <w:i w:val="0"/>
                <w:sz w:val="20"/>
              </w:rPr>
              <w:t>(차에) 타다</w:t>
            </w:r>
          </w:p>
        </w:tc>
        <w:tc>
          <w:tcPr>
            <w:tcW w:type="dxa" w:w="2160"/>
          </w:tcPr>
          <w:p>
            <w:r/>
            <w:r>
              <w:rPr>
                <w:rFonts w:ascii="Times New Roman" w:hAnsi="Times New Roman" w:eastAsia="Malgun Gothic"/>
                <w:b w:val="0"/>
                <w:i w:val="0"/>
                <w:sz w:val="20"/>
              </w:rPr>
              <w:t>«Sie sind eingestiegen, und das Auto ist losgefahren.»</w:t>
            </w:r>
          </w:p>
        </w:tc>
      </w:tr>
      <w:tr>
        <w:tc>
          <w:tcPr>
            <w:tcW w:type="dxa" w:w="2160"/>
          </w:tcPr>
          <w:p>
            <w:r/>
            <w:r>
              <w:rPr>
                <w:rFonts w:ascii="Times New Roman" w:hAnsi="Times New Roman" w:eastAsia="Malgun Gothic"/>
                <w:b/>
                <w:i w:val="0"/>
                <w:sz w:val="20"/>
              </w:rPr>
              <w:t>hin·fallen</w:t>
            </w:r>
          </w:p>
        </w:tc>
        <w:tc>
          <w:tcPr>
            <w:tcW w:type="dxa" w:w="2160"/>
          </w:tcPr>
          <w:p>
            <w:r/>
            <w:r>
              <w:rPr>
                <w:rFonts w:ascii="Times New Roman" w:hAnsi="Times New Roman" w:eastAsia="Malgun Gothic"/>
                <w:b w:val="0"/>
                <w:i w:val="0"/>
                <w:sz w:val="20"/>
              </w:rPr>
              <w:t>동 · 분리 · fiel hin · ist hingefallen (du fällst hin)</w:t>
            </w:r>
          </w:p>
        </w:tc>
        <w:tc>
          <w:tcPr>
            <w:tcW w:type="dxa" w:w="2160"/>
          </w:tcPr>
          <w:p>
            <w:r/>
            <w:r>
              <w:rPr>
                <w:rFonts w:ascii="Times New Roman" w:hAnsi="Times New Roman" w:eastAsia="Malgun Gothic"/>
                <w:b w:val="0"/>
                <w:i w:val="0"/>
                <w:sz w:val="20"/>
              </w:rPr>
              <w:t>넘어지다</w:t>
            </w:r>
          </w:p>
        </w:tc>
        <w:tc>
          <w:tcPr>
            <w:tcW w:type="dxa" w:w="2160"/>
          </w:tcPr>
          <w:p>
            <w:r/>
            <w:r>
              <w:rPr>
                <w:rFonts w:ascii="Times New Roman" w:hAnsi="Times New Roman" w:eastAsia="Malgun Gothic"/>
                <w:b w:val="0"/>
                <w:i w:val="0"/>
                <w:sz w:val="20"/>
              </w:rPr>
              <w:t>«Einer ist hingefallen und wieder aufgestanden.»</w:t>
            </w:r>
          </w:p>
        </w:tc>
      </w:tr>
      <w:tr>
        <w:tc>
          <w:tcPr>
            <w:tcW w:type="dxa" w:w="2160"/>
          </w:tcPr>
          <w:p>
            <w:r/>
            <w:r>
              <w:rPr>
                <w:rFonts w:ascii="Times New Roman" w:hAnsi="Times New Roman" w:eastAsia="Malgun Gothic"/>
                <w:b/>
                <w:i w:val="0"/>
                <w:sz w:val="20"/>
              </w:rPr>
              <w:t>sich vertun</w:t>
            </w:r>
          </w:p>
        </w:tc>
        <w:tc>
          <w:tcPr>
            <w:tcW w:type="dxa" w:w="2160"/>
          </w:tcPr>
          <w:p>
            <w:r/>
            <w:r>
              <w:rPr>
                <w:rFonts w:ascii="Times New Roman" w:hAnsi="Times New Roman" w:eastAsia="Malgun Gothic"/>
                <w:b w:val="0"/>
                <w:i w:val="0"/>
                <w:sz w:val="20"/>
              </w:rPr>
              <w:t>동 · 재귀 · vertat sich · hat sich vertan</w:t>
            </w:r>
          </w:p>
        </w:tc>
        <w:tc>
          <w:tcPr>
            <w:tcW w:type="dxa" w:w="2160"/>
          </w:tcPr>
          <w:p>
            <w:r/>
            <w:r>
              <w:rPr>
                <w:rFonts w:ascii="Times New Roman" w:hAnsi="Times New Roman" w:eastAsia="Malgun Gothic"/>
                <w:b w:val="0"/>
                <w:i w:val="0"/>
                <w:sz w:val="20"/>
              </w:rPr>
              <w:t>(구어) 착각하다, 실수하다</w:t>
            </w:r>
          </w:p>
        </w:tc>
        <w:tc>
          <w:tcPr>
            <w:tcW w:type="dxa" w:w="2160"/>
          </w:tcPr>
          <w:p>
            <w:r/>
            <w:r>
              <w:rPr>
                <w:rFonts w:ascii="Times New Roman" w:hAnsi="Times New Roman" w:eastAsia="Malgun Gothic"/>
                <w:b w:val="0"/>
                <w:i w:val="0"/>
                <w:sz w:val="20"/>
              </w:rPr>
              <w:t>«Dann hab ich mich vertan.»</w:t>
            </w:r>
          </w:p>
        </w:tc>
      </w:tr>
      <w:tr>
        <w:tc>
          <w:tcPr>
            <w:tcW w:type="dxa" w:w="2160"/>
          </w:tcPr>
          <w:p>
            <w:r/>
            <w:r>
              <w:rPr>
                <w:rFonts w:ascii="Times New Roman" w:hAnsi="Times New Roman" w:eastAsia="Malgun Gothic"/>
                <w:b/>
                <w:i w:val="0"/>
                <w:sz w:val="20"/>
              </w:rPr>
              <w:t>zu·geben</w:t>
            </w:r>
          </w:p>
        </w:tc>
        <w:tc>
          <w:tcPr>
            <w:tcW w:type="dxa" w:w="2160"/>
          </w:tcPr>
          <w:p>
            <w:r/>
            <w:r>
              <w:rPr>
                <w:rFonts w:ascii="Times New Roman" w:hAnsi="Times New Roman" w:eastAsia="Malgun Gothic"/>
                <w:b w:val="0"/>
                <w:i w:val="0"/>
                <w:sz w:val="20"/>
              </w:rPr>
              <w:t>동 · 분리 · gab zu · hat zugegeben (er gibt zu)</w:t>
            </w:r>
          </w:p>
        </w:tc>
        <w:tc>
          <w:tcPr>
            <w:tcW w:type="dxa" w:w="2160"/>
          </w:tcPr>
          <w:p>
            <w:r/>
            <w:r>
              <w:rPr>
                <w:rFonts w:ascii="Times New Roman" w:hAnsi="Times New Roman" w:eastAsia="Malgun Gothic"/>
                <w:b w:val="0"/>
                <w:i w:val="0"/>
                <w:sz w:val="20"/>
              </w:rPr>
              <w:t>(잘못을) 인정하다</w:t>
            </w:r>
          </w:p>
        </w:tc>
        <w:tc>
          <w:tcPr>
            <w:tcW w:type="dxa" w:w="2160"/>
          </w:tcPr>
          <w:p>
            <w:r/>
            <w:r>
              <w:rPr>
                <w:rFonts w:ascii="Times New Roman" w:hAnsi="Times New Roman" w:eastAsia="Malgun Gothic"/>
                <w:b w:val="0"/>
                <w:i w:val="0"/>
                <w:sz w:val="20"/>
              </w:rPr>
              <w:t>«Der Wachmann hat heute zugegeben, dass er sich vertan hat.»</w:t>
            </w:r>
          </w:p>
        </w:tc>
      </w:tr>
      <w:tr>
        <w:tc>
          <w:tcPr>
            <w:tcW w:type="dxa" w:w="2160"/>
          </w:tcPr>
          <w:p>
            <w:r/>
            <w:r>
              <w:rPr>
                <w:rFonts w:ascii="Times New Roman" w:hAnsi="Times New Roman" w:eastAsia="Malgun Gothic"/>
                <w:b/>
                <w:i w:val="0"/>
                <w:sz w:val="20"/>
              </w:rPr>
              <w:t>ein·räumen</w:t>
            </w:r>
          </w:p>
        </w:tc>
        <w:tc>
          <w:tcPr>
            <w:tcW w:type="dxa" w:w="2160"/>
          </w:tcPr>
          <w:p>
            <w:r/>
            <w:r>
              <w:rPr>
                <w:rFonts w:ascii="Times New Roman" w:hAnsi="Times New Roman" w:eastAsia="Malgun Gothic"/>
                <w:b w:val="0"/>
                <w:i w:val="0"/>
                <w:sz w:val="20"/>
              </w:rPr>
              <w:t>동 · 분리 · räumte ein · hat eingeräumt</w:t>
            </w:r>
          </w:p>
        </w:tc>
        <w:tc>
          <w:tcPr>
            <w:tcW w:type="dxa" w:w="2160"/>
          </w:tcPr>
          <w:p>
            <w:r/>
            <w:r>
              <w:rPr>
                <w:rFonts w:ascii="Times New Roman" w:hAnsi="Times New Roman" w:eastAsia="Malgun Gothic"/>
                <w:b w:val="0"/>
                <w:i w:val="0"/>
                <w:sz w:val="20"/>
              </w:rPr>
              <w:t>(격식) 시인하다; 물건을 들여놓다</w:t>
            </w:r>
          </w:p>
        </w:tc>
        <w:tc>
          <w:tcPr>
            <w:tcW w:type="dxa" w:w="2160"/>
          </w:tcPr>
          <w:p>
            <w:r/>
            <w:r>
              <w:rPr>
                <w:rFonts w:ascii="Times New Roman" w:hAnsi="Times New Roman" w:eastAsia="Malgun Gothic"/>
                <w:b w:val="0"/>
                <w:i w:val="0"/>
                <w:sz w:val="20"/>
              </w:rPr>
              <w:t>«der Zeuge hat eingeräumt, sich im Ort geirrt zu haben»</w:t>
            </w:r>
          </w:p>
        </w:tc>
      </w:tr>
      <w:tr>
        <w:tc>
          <w:tcPr>
            <w:tcW w:type="dxa" w:w="2160"/>
          </w:tcPr>
          <w:p>
            <w:r/>
            <w:r>
              <w:rPr>
                <w:rFonts w:ascii="Times New Roman" w:hAnsi="Times New Roman" w:eastAsia="Malgun Gothic"/>
                <w:b/>
                <w:i w:val="0"/>
                <w:sz w:val="20"/>
              </w:rPr>
              <w:t>verweigern</w:t>
            </w:r>
          </w:p>
        </w:tc>
        <w:tc>
          <w:tcPr>
            <w:tcW w:type="dxa" w:w="2160"/>
          </w:tcPr>
          <w:p>
            <w:r/>
            <w:r>
              <w:rPr>
                <w:rFonts w:ascii="Times New Roman" w:hAnsi="Times New Roman" w:eastAsia="Malgun Gothic"/>
                <w:b w:val="0"/>
                <w:i w:val="0"/>
                <w:sz w:val="20"/>
              </w:rPr>
              <w:t>동 · 비분리 · verweigerte · hat verweigert</w:t>
            </w:r>
          </w:p>
        </w:tc>
        <w:tc>
          <w:tcPr>
            <w:tcW w:type="dxa" w:w="2160"/>
          </w:tcPr>
          <w:p>
            <w:r/>
            <w:r>
              <w:rPr>
                <w:rFonts w:ascii="Times New Roman" w:hAnsi="Times New Roman" w:eastAsia="Malgun Gothic"/>
                <w:b w:val="0"/>
                <w:i w:val="0"/>
                <w:sz w:val="20"/>
              </w:rPr>
              <w:t>거부하다</w:t>
            </w:r>
          </w:p>
        </w:tc>
        <w:tc>
          <w:tcPr>
            <w:tcW w:type="dxa" w:w="2160"/>
          </w:tcPr>
          <w:p>
            <w:r/>
            <w:r>
              <w:rPr>
                <w:rFonts w:ascii="Times New Roman" w:hAnsi="Times New Roman" w:eastAsia="Malgun Gothic"/>
                <w:b w:val="0"/>
                <w:i w:val="0"/>
                <w:sz w:val="20"/>
              </w:rPr>
              <w:t>«Sie können die Auskunft auf solche Fragen verweigern»</w:t>
            </w:r>
          </w:p>
        </w:tc>
      </w:tr>
      <w:tr>
        <w:tc>
          <w:tcPr>
            <w:tcW w:type="dxa" w:w="2160"/>
          </w:tcPr>
          <w:p>
            <w:r/>
            <w:r>
              <w:rPr>
                <w:rFonts w:ascii="Times New Roman" w:hAnsi="Times New Roman" w:eastAsia="Malgun Gothic"/>
                <w:b/>
                <w:i w:val="0"/>
                <w:sz w:val="20"/>
              </w:rPr>
              <w:t>übertreiben</w:t>
            </w:r>
          </w:p>
        </w:tc>
        <w:tc>
          <w:tcPr>
            <w:tcW w:type="dxa" w:w="2160"/>
          </w:tcPr>
          <w:p>
            <w:r/>
            <w:r>
              <w:rPr>
                <w:rFonts w:ascii="Times New Roman" w:hAnsi="Times New Roman" w:eastAsia="Malgun Gothic"/>
                <w:b w:val="0"/>
                <w:i w:val="0"/>
                <w:sz w:val="20"/>
              </w:rPr>
              <w:t>동 · 비분리 · übertrieb · hat übertrieben</w:t>
            </w:r>
          </w:p>
        </w:tc>
        <w:tc>
          <w:tcPr>
            <w:tcW w:type="dxa" w:w="2160"/>
          </w:tcPr>
          <w:p>
            <w:r/>
            <w:r>
              <w:rPr>
                <w:rFonts w:ascii="Times New Roman" w:hAnsi="Times New Roman" w:eastAsia="Malgun Gothic"/>
                <w:b w:val="0"/>
                <w:i w:val="0"/>
                <w:sz w:val="20"/>
              </w:rPr>
              <w:t>과장하다</w:t>
            </w:r>
          </w:p>
        </w:tc>
        <w:tc>
          <w:tcPr>
            <w:tcW w:type="dxa" w:w="2160"/>
          </w:tcPr>
          <w:p>
            <w:r/>
            <w:r>
              <w:rPr>
                <w:rFonts w:ascii="Times New Roman" w:hAnsi="Times New Roman" w:eastAsia="Malgun Gothic"/>
                <w:b w:val="0"/>
                <w:i w:val="0"/>
                <w:sz w:val="20"/>
              </w:rPr>
              <w:t>«Er ist sein Sohn, er übertreibt nie.»</w:t>
            </w:r>
          </w:p>
        </w:tc>
      </w:tr>
    </w:tbl>
    <w:p/>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«Na, du?» — 얘, 안녕? / 그래, 너는?</w:t>
      </w:r>
    </w:p>
    <w:p>
      <w:pPr>
        <w:pStyle w:val="ListBullet"/>
      </w:pPr>
      <w:r>
        <w:rPr>
          <w:rFonts w:ascii="Times New Roman" w:hAnsi="Times New Roman" w:eastAsia="Malgun Gothic"/>
          <w:b w:val="0"/>
          <w:i w:val="0"/>
          <w:sz w:val="22"/>
        </w:rPr>
        <w:t>쓰임·뉘앙스: 아이나 아주 친한 사람에게 건네는 다정한 말걸기(du 전용). 질문이라기보다 '너 왔구나' 하는 인사. 모니가 증언하러 가는 리나에게, 떨리느냐고 묻기 직전에.</w:t>
      </w:r>
    </w:p>
    <w:p>
      <w:pPr>
        <w:pStyle w:val="ListBullet"/>
      </w:pPr>
      <w:r>
        <w:rPr>
          <w:rFonts w:ascii="Times New Roman" w:hAnsi="Times New Roman" w:eastAsia="Malgun Gothic"/>
          <w:b w:val="0"/>
          <w:i w:val="0"/>
          <w:sz w:val="22"/>
        </w:rPr>
        <w:t>대본: «Und du? Na, du? Bist du aufgeregt?»</w:t>
      </w:r>
    </w:p>
    <w:p>
      <w:pPr>
        <w:pStyle w:val="ListBullet"/>
      </w:pPr>
      <w:r>
        <w:rPr>
          <w:rFonts w:ascii="Times New Roman" w:hAnsi="Times New Roman" w:eastAsia="Malgun Gothic"/>
          <w:b w:val="0"/>
          <w:i w:val="0"/>
          <w:sz w:val="22"/>
        </w:rPr>
        <w:t xml:space="preserve">비슷한 표현: </w:t>
      </w:r>
      <w:r>
        <w:rPr>
          <w:rFonts w:ascii="Times New Roman" w:hAnsi="Times New Roman" w:eastAsia="Malgun Gothic"/>
          <w:b/>
          <w:i w:val="0"/>
          <w:sz w:val="22"/>
        </w:rPr>
        <w:t>Na, wie geht's?</w:t>
      </w:r>
      <w:r>
        <w:rPr>
          <w:rFonts w:ascii="Times New Roman" w:hAnsi="Times New Roman" w:eastAsia="Malgun Gothic"/>
          <w:b w:val="0"/>
          <w:i w:val="0"/>
          <w:sz w:val="22"/>
        </w:rPr>
        <w:t xml:space="preserve"> · </w:t>
      </w:r>
      <w:r>
        <w:rPr>
          <w:rFonts w:ascii="Times New Roman" w:hAnsi="Times New Roman" w:eastAsia="Malgun Gothic"/>
          <w:b/>
          <w:i w:val="0"/>
          <w:sz w:val="22"/>
        </w:rPr>
        <w:t>Na, alles klar?</w:t>
      </w:r>
    </w:p>
    <w:p>
      <w:pPr>
        <w:keepNext/>
        <w:spacing w:before="160"/>
      </w:pPr>
      <w:r>
        <w:rPr>
          <w:rFonts w:ascii="Times New Roman" w:hAnsi="Times New Roman" w:eastAsia="Malgun Gothic"/>
          <w:b/>
          <w:i w:val="0"/>
          <w:color w:val="1F3864"/>
          <w:sz w:val="26"/>
        </w:rPr>
        <w:t>«Toi, toi, toi!» — 행운을 빌어!</w:t>
      </w:r>
    </w:p>
    <w:p>
      <w:pPr>
        <w:pStyle w:val="ListBullet"/>
      </w:pPr>
      <w:r>
        <w:rPr>
          <w:rFonts w:ascii="Times New Roman" w:hAnsi="Times New Roman" w:eastAsia="Malgun Gothic"/>
          <w:b w:val="0"/>
          <w:i w:val="0"/>
          <w:sz w:val="22"/>
        </w:rPr>
        <w:t>쓰임·뉘앙스: 무대나 시험을 앞둔 사람에게 하는 행운의 주문. 흔히 나무를 세 번 두드린다(미신). 퉁명스러운 단골 코테가 리나에게, 리나는 뜻을 묻고 직접 탁자를 세 번 두드린다.</w:t>
      </w:r>
    </w:p>
    <w:p>
      <w:pPr>
        <w:pStyle w:val="ListBullet"/>
      </w:pPr>
      <w:r>
        <w:rPr>
          <w:rFonts w:ascii="Times New Roman" w:hAnsi="Times New Roman" w:eastAsia="Malgun Gothic"/>
          <w:b w:val="0"/>
          <w:i w:val="0"/>
          <w:sz w:val="22"/>
        </w:rPr>
        <w:t>대본: «Toi, toi, toi, Mädchen.» — «Das heißt: Viel Glück. Man klopft dabei dreimal auf Holz.»</w:t>
      </w:r>
    </w:p>
    <w:p>
      <w:pPr>
        <w:pStyle w:val="ListBullet"/>
      </w:pPr>
      <w:r>
        <w:rPr>
          <w:rFonts w:ascii="Times New Roman" w:hAnsi="Times New Roman" w:eastAsia="Malgun Gothic"/>
          <w:b w:val="0"/>
          <w:i w:val="0"/>
          <w:sz w:val="22"/>
        </w:rPr>
        <w:t xml:space="preserve">비슷한 표현: 3화의 </w:t>
      </w:r>
      <w:r>
        <w:rPr>
          <w:rFonts w:ascii="Times New Roman" w:hAnsi="Times New Roman" w:eastAsia="Malgun Gothic"/>
          <w:b/>
          <w:i w:val="0"/>
          <w:sz w:val="22"/>
        </w:rPr>
        <w:t>Hals- und Beinbruch!</w:t>
      </w:r>
      <w:r>
        <w:rPr>
          <w:rFonts w:ascii="Times New Roman" w:hAnsi="Times New Roman" w:eastAsia="Malgun Gothic"/>
          <w:b w:val="0"/>
          <w:i w:val="0"/>
          <w:sz w:val="22"/>
        </w:rPr>
        <w:t xml:space="preserve"> · </w:t>
      </w:r>
      <w:r>
        <w:rPr>
          <w:rFonts w:ascii="Times New Roman" w:hAnsi="Times New Roman" w:eastAsia="Malgun Gothic"/>
          <w:b/>
          <w:i w:val="0"/>
          <w:sz w:val="22"/>
        </w:rPr>
        <w:t>Viel Glück!</w:t>
      </w:r>
      <w:r>
        <w:rPr>
          <w:rFonts w:ascii="Times New Roman" w:hAnsi="Times New Roman" w:eastAsia="Malgun Gothic"/>
          <w:b w:val="0"/>
          <w:i w:val="0"/>
          <w:sz w:val="22"/>
        </w:rPr>
        <w:t xml:space="preserve"> · </w:t>
      </w:r>
      <w:r>
        <w:rPr>
          <w:rFonts w:ascii="Times New Roman" w:hAnsi="Times New Roman" w:eastAsia="Malgun Gothic"/>
          <w:b/>
          <w:i w:val="0"/>
          <w:sz w:val="22"/>
        </w:rPr>
        <w:t>Viel Erfolg!</w:t>
      </w:r>
    </w:p>
    <w:p>
      <w:pPr>
        <w:keepNext/>
        <w:spacing w:before="160"/>
      </w:pPr>
      <w:r>
        <w:rPr>
          <w:rFonts w:ascii="Times New Roman" w:hAnsi="Times New Roman" w:eastAsia="Malgun Gothic"/>
          <w:b/>
          <w:i w:val="0"/>
          <w:color w:val="1F3864"/>
          <w:sz w:val="26"/>
        </w:rPr>
        <w:t>«Hut ab!» — 대단하네요, 존경합니다</w:t>
      </w:r>
    </w:p>
    <w:p>
      <w:pPr>
        <w:pStyle w:val="ListBullet"/>
      </w:pPr>
      <w:r>
        <w:rPr>
          <w:rFonts w:ascii="Times New Roman" w:hAnsi="Times New Roman" w:eastAsia="Malgun Gothic"/>
          <w:b w:val="0"/>
          <w:i w:val="0"/>
          <w:sz w:val="22"/>
        </w:rPr>
        <w:t>쓰임·뉘앙스: 직역 '모자를 벗어라'. 상대의 용기나 솜씨에 경의를 표하는 감탄. 린드너가 '운전자가 있었을 수 있다는 걸 더는 부인하지 않겠다'고 인정한 자이델 검사에게.</w:t>
      </w:r>
    </w:p>
    <w:p>
      <w:pPr>
        <w:pStyle w:val="ListBullet"/>
      </w:pPr>
      <w:r>
        <w:rPr>
          <w:rFonts w:ascii="Times New Roman" w:hAnsi="Times New Roman" w:eastAsia="Malgun Gothic"/>
          <w:b w:val="0"/>
          <w:i w:val="0"/>
          <w:sz w:val="22"/>
        </w:rPr>
        <w:t>대본: «Hut ab, Herr Seidel. Das war ein ehrlicher Satz.»</w:t>
      </w:r>
    </w:p>
    <w:p>
      <w:pPr>
        <w:pStyle w:val="ListBullet"/>
      </w:pPr>
      <w:r>
        <w:rPr>
          <w:rFonts w:ascii="Times New Roman" w:hAnsi="Times New Roman" w:eastAsia="Malgun Gothic"/>
          <w:b w:val="0"/>
          <w:i w:val="0"/>
          <w:sz w:val="22"/>
        </w:rPr>
        <w:t xml:space="preserve">비슷한 표현: </w:t>
      </w:r>
      <w:r>
        <w:rPr>
          <w:rFonts w:ascii="Times New Roman" w:hAnsi="Times New Roman" w:eastAsia="Malgun Gothic"/>
          <w:b/>
          <w:i w:val="0"/>
          <w:sz w:val="22"/>
        </w:rPr>
        <w:t>Respekt!</w:t>
      </w:r>
      <w:r>
        <w:rPr>
          <w:rFonts w:ascii="Times New Roman" w:hAnsi="Times New Roman" w:eastAsia="Malgun Gothic"/>
          <w:b w:val="0"/>
          <w:i w:val="0"/>
          <w:sz w:val="22"/>
        </w:rPr>
        <w:t xml:space="preserve"> · </w:t>
      </w:r>
      <w:r>
        <w:rPr>
          <w:rFonts w:ascii="Times New Roman" w:hAnsi="Times New Roman" w:eastAsia="Malgun Gothic"/>
          <w:b/>
          <w:i w:val="0"/>
          <w:sz w:val="22"/>
        </w:rPr>
        <w:t>Alle Achtung!</w:t>
      </w:r>
    </w:p>
    <w:p>
      <w:pPr>
        <w:keepNext/>
        <w:spacing w:before="160"/>
      </w:pPr>
      <w:r>
        <w:rPr>
          <w:rFonts w:ascii="Times New Roman" w:hAnsi="Times New Roman" w:eastAsia="Malgun Gothic"/>
          <w:b/>
          <w:i w:val="0"/>
          <w:color w:val="1F3864"/>
          <w:sz w:val="26"/>
        </w:rPr>
        <w:t>«Mir fällt ein Stein vom Herzen.» — 한시름 놓았다</w:t>
      </w:r>
    </w:p>
    <w:p>
      <w:pPr>
        <w:pStyle w:val="ListBullet"/>
      </w:pPr>
      <w:r>
        <w:rPr>
          <w:rFonts w:ascii="Times New Roman" w:hAnsi="Times New Roman" w:eastAsia="Malgun Gothic"/>
          <w:b w:val="0"/>
          <w:i w:val="0"/>
          <w:sz w:val="22"/>
        </w:rPr>
        <w:t>쓰임·뉘앙스: 직역 '내 마음에서 돌이 떨어진다'. 오래 짓누르던 걱정이 풀렸을 때. 경비원의 거짓 알리바이가 하인츠의 '닫힌 문' 덕에 무너졌다는 소식에 잉그리트가.</w:t>
      </w:r>
    </w:p>
    <w:p>
      <w:pPr>
        <w:pStyle w:val="ListBullet"/>
      </w:pPr>
      <w:r>
        <w:rPr>
          <w:rFonts w:ascii="Times New Roman" w:hAnsi="Times New Roman" w:eastAsia="Malgun Gothic"/>
          <w:b w:val="0"/>
          <w:i w:val="0"/>
          <w:sz w:val="22"/>
        </w:rPr>
        <w:t>대본: «Mir fällt ein Stein vom Herzen. Heinz, hörst du? Wegen deinem Tor!»</w:t>
      </w:r>
    </w:p>
    <w:p>
      <w:pPr>
        <w:pStyle w:val="ListBullet"/>
      </w:pPr>
      <w:r>
        <w:rPr>
          <w:rFonts w:ascii="Times New Roman" w:hAnsi="Times New Roman" w:eastAsia="Malgun Gothic"/>
          <w:b w:val="0"/>
          <w:i w:val="0"/>
          <w:sz w:val="22"/>
        </w:rPr>
        <w:t xml:space="preserve">비슷한 표현: </w:t>
      </w:r>
      <w:r>
        <w:rPr>
          <w:rFonts w:ascii="Times New Roman" w:hAnsi="Times New Roman" w:eastAsia="Malgun Gothic"/>
          <w:b/>
          <w:i w:val="0"/>
          <w:sz w:val="22"/>
        </w:rPr>
        <w:t>Gott sei Dank!</w:t>
      </w:r>
      <w:r>
        <w:rPr>
          <w:rFonts w:ascii="Times New Roman" w:hAnsi="Times New Roman" w:eastAsia="Malgun Gothic"/>
          <w:b w:val="0"/>
          <w:i w:val="0"/>
          <w:sz w:val="22"/>
        </w:rPr>
        <w:t xml:space="preserve"> · </w:t>
      </w:r>
      <w:r>
        <w:rPr>
          <w:rFonts w:ascii="Times New Roman" w:hAnsi="Times New Roman" w:eastAsia="Malgun Gothic"/>
          <w:b/>
          <w:i w:val="0"/>
          <w:sz w:val="22"/>
        </w:rPr>
        <w:t>Da bin ich aber erleichtert.</w:t>
      </w:r>
      <w:r>
        <w:rPr>
          <w:rFonts w:ascii="Times New Roman" w:hAnsi="Times New Roman" w:eastAsia="Malgun Gothic"/>
          <w:b w:val="0"/>
          <w:i w:val="0"/>
          <w:sz w:val="22"/>
        </w:rPr>
        <w:t>(정말 다행이다)</w:t>
      </w:r>
    </w:p>
    <w:p>
      <w:pPr>
        <w:keepNext/>
        <w:spacing w:before="160"/>
      </w:pPr>
      <w:r>
        <w:rPr>
          <w:rFonts w:ascii="Times New Roman" w:hAnsi="Times New Roman" w:eastAsia="Malgun Gothic"/>
          <w:b/>
          <w:i w:val="0"/>
          <w:color w:val="1F3864"/>
          <w:sz w:val="26"/>
        </w:rPr>
        <w:t>«Das ist ja der Hammer!» — 그거 대단한데! / 기가 막히네!</w:t>
      </w:r>
    </w:p>
    <w:p>
      <w:pPr>
        <w:pStyle w:val="ListBullet"/>
      </w:pPr>
      <w:r>
        <w:rPr>
          <w:rFonts w:ascii="Times New Roman" w:hAnsi="Times New Roman" w:eastAsia="Malgun Gothic"/>
          <w:b w:val="0"/>
          <w:i w:val="0"/>
          <w:sz w:val="22"/>
        </w:rPr>
        <w:t>쓰임·뉘앙스: 놀랍거나 어이없을 때, 좋은 쪽·나쁜 쪽 모두 쓰는 구어 감탄(직역 '그건 망치다'). 하인츠가 자기 '북문' 덕에 검사가 위증 수사를 시작했다는 말을 듣고.</w:t>
      </w:r>
    </w:p>
    <w:p>
      <w:pPr>
        <w:pStyle w:val="ListBullet"/>
      </w:pPr>
      <w:r>
        <w:rPr>
          <w:rFonts w:ascii="Times New Roman" w:hAnsi="Times New Roman" w:eastAsia="Malgun Gothic"/>
          <w:b w:val="0"/>
          <w:i w:val="0"/>
          <w:sz w:val="22"/>
        </w:rPr>
        <w:t>대본: «Das ist ja der Hammer. Und der Kallweit?»</w:t>
      </w:r>
    </w:p>
    <w:p>
      <w:pPr>
        <w:pStyle w:val="ListBullet"/>
      </w:pPr>
      <w:r>
        <w:rPr>
          <w:rFonts w:ascii="Times New Roman" w:hAnsi="Times New Roman" w:eastAsia="Malgun Gothic"/>
          <w:b w:val="0"/>
          <w:i w:val="0"/>
          <w:sz w:val="22"/>
        </w:rPr>
        <w:t xml:space="preserve">비슷한 표현: </w:t>
      </w:r>
      <w:r>
        <w:rPr>
          <w:rFonts w:ascii="Times New Roman" w:hAnsi="Times New Roman" w:eastAsia="Malgun Gothic"/>
          <w:b/>
          <w:i w:val="0"/>
          <w:sz w:val="22"/>
        </w:rPr>
        <w:t>Das ist ja ein Ding!</w:t>
      </w:r>
      <w:r>
        <w:rPr>
          <w:rFonts w:ascii="Times New Roman" w:hAnsi="Times New Roman" w:eastAsia="Malgun Gothic"/>
          <w:b w:val="0"/>
          <w:i w:val="0"/>
          <w:sz w:val="22"/>
        </w:rPr>
        <w:t xml:space="preserve"> · </w:t>
      </w:r>
      <w:r>
        <w:rPr>
          <w:rFonts w:ascii="Times New Roman" w:hAnsi="Times New Roman" w:eastAsia="Malgun Gothic"/>
          <w:b/>
          <w:i w:val="0"/>
          <w:sz w:val="22"/>
        </w:rPr>
        <w:t>Wahnsinn!</w:t>
      </w:r>
    </w:p>
    <w:p>
      <w:pPr>
        <w:keepNext/>
        <w:spacing w:before="160"/>
      </w:pPr>
      <w:r>
        <w:rPr>
          <w:rFonts w:ascii="Times New Roman" w:hAnsi="Times New Roman" w:eastAsia="Malgun Gothic"/>
          <w:b/>
          <w:i w:val="0"/>
          <w:color w:val="1F3864"/>
          <w:sz w:val="26"/>
        </w:rPr>
        <w:t>«Du hast was gut bei mir.» — 내가 너한테 하나 빚졌다</w:t>
      </w:r>
    </w:p>
    <w:p>
      <w:pPr>
        <w:pStyle w:val="ListBullet"/>
      </w:pPr>
      <w:r>
        <w:rPr>
          <w:rFonts w:ascii="Times New Roman" w:hAnsi="Times New Roman" w:eastAsia="Malgun Gothic"/>
          <w:b w:val="0"/>
          <w:i w:val="0"/>
          <w:sz w:val="22"/>
        </w:rPr>
        <w:t xml:space="preserve">쓰임·뉘앙스: 도움을 받은 뒤 '언젠가 갚겠다'는 구어(존칭 </w:t>
      </w:r>
      <w:r>
        <w:rPr>
          <w:rFonts w:ascii="Times New Roman" w:hAnsi="Times New Roman" w:eastAsia="Malgun Gothic"/>
          <w:b/>
          <w:i w:val="0"/>
          <w:sz w:val="22"/>
        </w:rPr>
        <w:t>Sie haben was gut bei mir</w:t>
      </w:r>
      <w:r>
        <w:rPr>
          <w:rFonts w:ascii="Times New Roman" w:hAnsi="Times New Roman" w:eastAsia="Malgun Gothic"/>
          <w:b w:val="0"/>
          <w:i w:val="0"/>
          <w:sz w:val="22"/>
        </w:rPr>
        <w:t>). was = etwas. 야코프가 아버지에게 — 하인츠는 '1997년에 네가 부러뜨린 낚싯대 빚이 아직 남았다'고 받는다.</w:t>
      </w:r>
    </w:p>
    <w:p>
      <w:pPr>
        <w:pStyle w:val="ListBullet"/>
      </w:pPr>
      <w:r>
        <w:rPr>
          <w:rFonts w:ascii="Times New Roman" w:hAnsi="Times New Roman" w:eastAsia="Malgun Gothic"/>
          <w:b w:val="0"/>
          <w:i w:val="0"/>
          <w:sz w:val="22"/>
        </w:rPr>
        <w:t>대본: «Du hast was gut bei mir, Vati.» — «(brummt) Hab ich schon lange.»</w:t>
      </w:r>
    </w:p>
    <w:p>
      <w:pPr>
        <w:pStyle w:val="ListBullet"/>
      </w:pPr>
      <w:r>
        <w:rPr>
          <w:rFonts w:ascii="Times New Roman" w:hAnsi="Times New Roman" w:eastAsia="Malgun Gothic"/>
          <w:b w:val="0"/>
          <w:i w:val="0"/>
          <w:sz w:val="22"/>
        </w:rPr>
        <w:t xml:space="preserve">비슷한 표현: </w:t>
      </w:r>
      <w:r>
        <w:rPr>
          <w:rFonts w:ascii="Times New Roman" w:hAnsi="Times New Roman" w:eastAsia="Malgun Gothic"/>
          <w:b/>
          <w:i w:val="0"/>
          <w:sz w:val="22"/>
        </w:rPr>
        <w:t>Ich schulde dir was.</w:t>
      </w:r>
      <w:r>
        <w:rPr>
          <w:rFonts w:ascii="Times New Roman" w:hAnsi="Times New Roman" w:eastAsia="Malgun Gothic"/>
          <w:b w:val="0"/>
          <w:i w:val="0"/>
          <w:sz w:val="22"/>
        </w:rPr>
        <w:t xml:space="preserve"> · </w:t>
      </w:r>
      <w:r>
        <w:rPr>
          <w:rFonts w:ascii="Times New Roman" w:hAnsi="Times New Roman" w:eastAsia="Malgun Gothic"/>
          <w:b/>
          <w:i w:val="0"/>
          <w:sz w:val="22"/>
        </w:rPr>
        <w:t>Ich bin dir was schuldig.</w:t>
      </w:r>
    </w:p>
    <w:p>
      <w:pPr>
        <w:keepNext/>
        <w:spacing w:before="160"/>
      </w:pPr>
      <w:r>
        <w:rPr>
          <w:rFonts w:ascii="Times New Roman" w:hAnsi="Times New Roman" w:eastAsia="Malgun Gothic"/>
          <w:b/>
          <w:i w:val="0"/>
          <w:color w:val="1F3864"/>
          <w:sz w:val="26"/>
        </w:rPr>
        <w:t>«Ich weiß es nicht.» — 모르겠습니다</w:t>
      </w:r>
    </w:p>
    <w:p>
      <w:pPr>
        <w:pStyle w:val="ListBullet"/>
      </w:pPr>
      <w:r>
        <w:rPr>
          <w:rFonts w:ascii="Times New Roman" w:hAnsi="Times New Roman" w:eastAsia="Malgun Gothic"/>
          <w:b w:val="0"/>
          <w:i w:val="0"/>
          <w:sz w:val="22"/>
        </w:rPr>
        <w:t>쓰임·뉘앙스: 법정에서 가장 중요한 문장 중 하나. 재판장 로테가 리나에게 '모르면 모른다고 하는 것도 맞는 대답'이라고 가르치고, 리나는 반대신문 끝에 이 말을 그대로 돌려준다. 추측하지 않는 증인이 가장 강한 증인이다.</w:t>
      </w:r>
    </w:p>
    <w:p>
      <w:pPr>
        <w:pStyle w:val="ListBullet"/>
      </w:pPr>
      <w:r>
        <w:rPr>
          <w:rFonts w:ascii="Times New Roman" w:hAnsi="Times New Roman" w:eastAsia="Malgun Gothic"/>
          <w:b w:val="0"/>
          <w:i w:val="0"/>
          <w:sz w:val="22"/>
        </w:rPr>
        <w:t>대본: «Wenn du etwas nicht weißt, sagst du: Ich weiß es nicht.» — «(Pause) Ich weiß es nicht. Das ist auch eine richtige Antwort.»</w:t>
      </w:r>
    </w:p>
    <w:p>
      <w:pPr>
        <w:pStyle w:val="ListBullet"/>
      </w:pPr>
      <w:r>
        <w:rPr>
          <w:rFonts w:ascii="Times New Roman" w:hAnsi="Times New Roman" w:eastAsia="Malgun Gothic"/>
          <w:b w:val="0"/>
          <w:i w:val="0"/>
          <w:sz w:val="22"/>
        </w:rPr>
        <w:t xml:space="preserve">비슷한 표현: </w:t>
      </w:r>
      <w:r>
        <w:rPr>
          <w:rFonts w:ascii="Times New Roman" w:hAnsi="Times New Roman" w:eastAsia="Malgun Gothic"/>
          <w:b/>
          <w:i w:val="0"/>
          <w:sz w:val="22"/>
        </w:rPr>
        <w:t>Keine Ahnung.</w:t>
      </w:r>
      <w:r>
        <w:rPr>
          <w:rFonts w:ascii="Times New Roman" w:hAnsi="Times New Roman" w:eastAsia="Malgun Gothic"/>
          <w:b w:val="0"/>
          <w:i w:val="0"/>
          <w:sz w:val="22"/>
        </w:rPr>
        <w:t xml:space="preserve">(구어, 법정에서는 피함) · </w:t>
      </w:r>
      <w:r>
        <w:rPr>
          <w:rFonts w:ascii="Times New Roman" w:hAnsi="Times New Roman" w:eastAsia="Malgun Gothic"/>
          <w:b/>
          <w:i w:val="0"/>
          <w:sz w:val="22"/>
        </w:rPr>
        <w:t>Daran erinnere ich mich nicht.</w:t>
      </w:r>
      <w:r>
        <w:rPr>
          <w:rFonts w:ascii="Times New Roman" w:hAnsi="Times New Roman" w:eastAsia="Malgun Gothic"/>
          <w:b w:val="0"/>
          <w:i w:val="0"/>
          <w:sz w:val="22"/>
        </w:rPr>
        <w:t>(기억나지 않습니다)</w:t>
      </w:r>
    </w:p>
    <w:p>
      <w:pPr>
        <w:keepNext/>
        <w:spacing w:before="160"/>
      </w:pPr>
      <w:r>
        <w:rPr>
          <w:rFonts w:ascii="Times New Roman" w:hAnsi="Times New Roman" w:eastAsia="Malgun Gothic"/>
          <w:b/>
          <w:i w:val="0"/>
          <w:color w:val="1F3864"/>
          <w:sz w:val="26"/>
        </w:rPr>
        <w:t>«Noch mal!» — 한 번 더!</w:t>
      </w:r>
    </w:p>
    <w:p>
      <w:pPr>
        <w:pStyle w:val="ListBullet"/>
      </w:pPr>
      <w:r>
        <w:rPr>
          <w:rFonts w:ascii="Times New Roman" w:hAnsi="Times New Roman" w:eastAsia="Malgun Gothic"/>
          <w:b w:val="0"/>
          <w:i w:val="0"/>
          <w:sz w:val="22"/>
        </w:rPr>
        <w:t>쓰임·뉘앙스: 재미있는 것을 다시 해 달라고 조르는 아이의 말(= noch einmal). 코테가 동전을 유수프의 귀 뒤에서 꺼내 보이자, 3월 이후 낯선 사람 앞에서 처음 크게 웃은 유수프가.</w:t>
      </w:r>
    </w:p>
    <w:p>
      <w:pPr>
        <w:pStyle w:val="ListBullet"/>
      </w:pPr>
      <w:r>
        <w:rPr>
          <w:rFonts w:ascii="Times New Roman" w:hAnsi="Times New Roman" w:eastAsia="Malgun Gothic"/>
          <w:b w:val="0"/>
          <w:i w:val="0"/>
          <w:sz w:val="22"/>
        </w:rPr>
        <w:t>대본: «(lacht laut, hält die verbrannte Hand im Handschuh an sein Ohr) Noch mal!» — «Einmal noch. Dann muss ich los, Rente abholen.»</w:t>
      </w:r>
    </w:p>
    <w:p>
      <w:pPr>
        <w:pStyle w:val="ListBullet"/>
      </w:pPr>
      <w:r>
        <w:rPr>
          <w:rFonts w:ascii="Times New Roman" w:hAnsi="Times New Roman" w:eastAsia="Malgun Gothic"/>
          <w:b w:val="0"/>
          <w:i w:val="0"/>
          <w:sz w:val="22"/>
        </w:rPr>
        <w:t xml:space="preserve">비슷한 표현: </w:t>
      </w:r>
      <w:r>
        <w:rPr>
          <w:rFonts w:ascii="Times New Roman" w:hAnsi="Times New Roman" w:eastAsia="Malgun Gothic"/>
          <w:b/>
          <w:i w:val="0"/>
          <w:sz w:val="22"/>
        </w:rPr>
        <w:t>Nochmal, bitte!</w:t>
      </w:r>
      <w:r>
        <w:rPr>
          <w:rFonts w:ascii="Times New Roman" w:hAnsi="Times New Roman" w:eastAsia="Malgun Gothic"/>
          <w:b w:val="0"/>
          <w:i w:val="0"/>
          <w:sz w:val="22"/>
        </w:rPr>
        <w:t xml:space="preserve"> · 어른 말로 </w:t>
      </w:r>
      <w:r>
        <w:rPr>
          <w:rFonts w:ascii="Times New Roman" w:hAnsi="Times New Roman" w:eastAsia="Malgun Gothic"/>
          <w:b/>
          <w:i w:val="0"/>
          <w:sz w:val="22"/>
        </w:rPr>
        <w:t>Können Sie das wiederholen?</w:t>
      </w:r>
      <w:r>
        <w:rPr>
          <w:rFonts w:ascii="Times New Roman" w:hAnsi="Times New Roman" w:eastAsia="Malgun Gothic"/>
          <w:b w:val="0"/>
          <w:i w:val="0"/>
          <w:sz w:val="22"/>
        </w:rPr>
        <w:t>(다시 말씀해 주시겠어요?)</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아이를 증인으로 대하는 법정</w:t>
      </w:r>
    </w:p>
    <w:p>
      <w:pPr>
        <w:pStyle w:val="ListBullet"/>
      </w:pPr>
      <w:r>
        <w:rPr>
          <w:rFonts w:ascii="Times New Roman" w:hAnsi="Times New Roman" w:eastAsia="Malgun Gothic"/>
          <w:b w:val="0"/>
          <w:i w:val="0"/>
          <w:sz w:val="22"/>
        </w:rPr>
        <w:t>재판장 로테는 법복을 벗고 du로 말한다: «Lina, ich bin Herr Rothe. Ich leite hier die Verhandlung.» 자기를 Herr + 성으로 소개 — 아이는 어른을 Herr/Frau + 성 + Sie로 부르는 것이 독일의 기본이다. 리나도 코테에게 «Zwölf. Und Sie?»</w:t>
      </w:r>
    </w:p>
    <w:p>
      <w:pPr>
        <w:pStyle w:val="ListBullet"/>
      </w:pPr>
      <w:r>
        <w:rPr>
          <w:rFonts w:ascii="Times New Roman" w:hAnsi="Times New Roman" w:eastAsia="Malgun Gothic"/>
          <w:b w:val="0"/>
          <w:i w:val="0"/>
          <w:sz w:val="22"/>
        </w:rPr>
        <w:t xml:space="preserve">짧은 확인 질문 «Verstanden?» — 리나는 </w:t>
      </w:r>
      <w:r>
        <w:rPr>
          <w:rFonts w:ascii="Times New Roman" w:hAnsi="Times New Roman" w:eastAsia="Malgun Gothic"/>
          <w:b/>
          <w:i w:val="0"/>
          <w:sz w:val="22"/>
        </w:rPr>
        <w:t>Verstanden</w:t>
      </w:r>
      <w:r>
        <w:rPr>
          <w:rFonts w:ascii="Times New Roman" w:hAnsi="Times New Roman" w:eastAsia="Malgun Gothic"/>
          <w:b w:val="0"/>
          <w:i w:val="0"/>
          <w:sz w:val="22"/>
        </w:rPr>
        <w:t>에 그치지 않고 재판장이 가르쳐 준 문장('모른다는 것도 맞는 대답')을 그대로 되풀이해 확인한다. 변호인 캄페도 아이에게는 du(«Lina, es war dunkel, und du warst müde.») — 어른이 아이에게 du를 쓰는 것은 무례가 아니라 기본.</w:t>
      </w:r>
    </w:p>
    <w:p>
      <w:pPr>
        <w:pStyle w:val="ListBullet"/>
      </w:pPr>
      <w:r>
        <w:rPr>
          <w:rFonts w:ascii="Times New Roman" w:hAnsi="Times New Roman" w:eastAsia="Malgun Gothic"/>
          <w:b w:val="0"/>
          <w:i w:val="0"/>
          <w:sz w:val="22"/>
        </w:rPr>
        <w:t>사미르의 학습자 독일어: «Herr Hartung. Ihr Vater. Das Tor. Sagen Sie Danke. Von mir.» — 동사와 관사를 줄였지만 Sie와 Herr + 성은 정확히 지킨다.</w:t>
      </w:r>
    </w:p>
    <w:p>
      <w:pPr>
        <w:keepNext/>
        <w:spacing w:before="160"/>
      </w:pPr>
      <w:r>
        <w:rPr>
          <w:rFonts w:ascii="Times New Roman" w:hAnsi="Times New Roman" w:eastAsia="Malgun Gothic"/>
          <w:b/>
          <w:i w:val="0"/>
          <w:color w:val="1F3864"/>
          <w:sz w:val="26"/>
        </w:rPr>
        <w:t>동네 말투 — 사람을 der/die로 가리키기</w:t>
      </w:r>
    </w:p>
    <w:p>
      <w:pPr>
        <w:pStyle w:val="ListBullet"/>
      </w:pPr>
      <w:r>
        <w:rPr>
          <w:rFonts w:ascii="Times New Roman" w:hAnsi="Times New Roman" w:eastAsia="Malgun Gothic"/>
          <w:b w:val="0"/>
          <w:i w:val="0"/>
          <w:sz w:val="22"/>
        </w:rPr>
        <w:t xml:space="preserve">구어에서는 er/sie 대신 지시대명사 </w:t>
      </w:r>
      <w:r>
        <w:rPr>
          <w:rFonts w:ascii="Times New Roman" w:hAnsi="Times New Roman" w:eastAsia="Malgun Gothic"/>
          <w:b/>
          <w:i w:val="0"/>
          <w:sz w:val="22"/>
        </w:rPr>
        <w:t>der/die</w:t>
      </w:r>
      <w:r>
        <w:rPr>
          <w:rFonts w:ascii="Times New Roman" w:hAnsi="Times New Roman" w:eastAsia="Malgun Gothic"/>
          <w:b w:val="0"/>
          <w:i w:val="0"/>
          <w:sz w:val="22"/>
        </w:rPr>
        <w:t>로 사람을 가리키는 일이 아주 흔하다: 코테 «Die Erika. Die war schon in der Schule so.», 모니 «Der Horst ist kein Fremder. Der ist bloß ein alter Brummbär.», 하인츠 «Die Moni spinnt.» 앞에서 말한 사람을 다시 가리키며 힘을 준다. 글이나 공식 자리에서는 er/sie.</w:t>
      </w:r>
    </w:p>
    <w:p>
      <w:pPr>
        <w:pStyle w:val="ListBullet"/>
      </w:pPr>
      <w:r>
        <w:rPr>
          <w:rFonts w:ascii="Times New Roman" w:hAnsi="Times New Roman" w:eastAsia="Malgun Gothic"/>
          <w:b w:val="0"/>
          <w:i w:val="0"/>
          <w:sz w:val="22"/>
        </w:rPr>
        <w:t>이름 앞의 관사(der Horst, die Moni, die Erika)도 동부·남부 구어의 특징. 표준 문어에서는 쓰지 않는다.</w:t>
      </w:r>
    </w:p>
    <w:p>
      <w:pPr>
        <w:pStyle w:val="ListBullet"/>
      </w:pPr>
      <w:r>
        <w:rPr>
          <w:rFonts w:ascii="Times New Roman" w:hAnsi="Times New Roman" w:eastAsia="Malgun Gothic"/>
          <w:b w:val="0"/>
          <w:i w:val="0"/>
          <w:sz w:val="22"/>
        </w:rPr>
        <w:t>코테의 무뚝뚝한 다정함: «Wäschst du dich nicht?»(귀에서 동전이 나오자 '너 안 씻니?') — 퉁명한 농담이 그의 애정 표현이다.</w:t>
      </w:r>
    </w:p>
    <w:p>
      <w:pPr>
        <w:keepNext/>
        <w:spacing w:before="160"/>
      </w:pPr>
      <w:r>
        <w:rPr>
          <w:rFonts w:ascii="Times New Roman" w:hAnsi="Times New Roman" w:eastAsia="Malgun Gothic"/>
          <w:b/>
          <w:i w:val="0"/>
          <w:color w:val="1F3864"/>
          <w:sz w:val="26"/>
        </w:rPr>
        <w:t>법정의 공방 — 이의와 증언 거부권</w:t>
      </w:r>
    </w:p>
    <w:p>
      <w:pPr>
        <w:pStyle w:val="ListBullet"/>
      </w:pPr>
      <w:r>
        <w:rPr>
          <w:rFonts w:ascii="Times New Roman" w:hAnsi="Times New Roman" w:eastAsia="Malgun Gothic"/>
          <w:b w:val="0"/>
          <w:i w:val="0"/>
          <w:sz w:val="22"/>
        </w:rPr>
        <w:t>캄페 «Einspruch! Das ist eine Unterstellung gegen die Verteidigung!» ↔ 자이델 «Herr Kollege, ich habe die Verteidigung nicht erwähnt.» — 서로 Herr Kollege라고 부르며 싸운다. 야코프도 캄페에게 «Herr Kollege, Ihr Zeuge hat sich nicht im Ort geirrt.»</w:t>
      </w:r>
    </w:p>
    <w:p>
      <w:pPr>
        <w:pStyle w:val="ListBullet"/>
      </w:pPr>
      <w:r>
        <w:rPr>
          <w:rFonts w:ascii="Times New Roman" w:hAnsi="Times New Roman" w:eastAsia="Malgun Gothic"/>
          <w:b w:val="0"/>
          <w:i w:val="0"/>
          <w:sz w:val="22"/>
        </w:rPr>
        <w:t>재판장의 고지: «Paragraf fünfundfünfzig.» — 형사소송법 55조, 자기에게 불리한 질문에는 답하지 않아도 된다는 권리. 쿠슈케는 «Dann sag ich dazu nichts mehr.»로 그 권리를 쓴다.</w:t>
      </w:r>
    </w:p>
    <w:p>
      <w:pPr>
        <w:pStyle w:val="ListBullet"/>
      </w:pPr>
      <w:r>
        <w:rPr>
          <w:rFonts w:ascii="Times New Roman" w:hAnsi="Times New Roman" w:eastAsia="Malgun Gothic"/>
          <w:b w:val="0"/>
          <w:i w:val="0"/>
          <w:sz w:val="22"/>
        </w:rPr>
        <w:t>기록 문체: «Es ist protokolliert.»(조서에 기록되었습니다), «Die Zeugin ist entlassen.», «wegen des Verdachts der uneidlichen Falschaussage»(선서 없는 위증 혐의로) — 2격이 줄줄이 붙는 법률 문체.</w:t>
      </w:r>
    </w:p>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양방향 전치사 — 「어디에(wo)?」는 3격, 「어디로(wohin)?」는 4격 → 독일어 문법 가이드 「전치사」 참고</w:t>
      </w:r>
    </w:p>
    <w:p>
      <w:pPr>
        <w:pStyle w:val="ListBullet"/>
      </w:pPr>
      <w:r>
        <w:rPr>
          <w:rFonts w:ascii="Times New Roman" w:hAnsi="Times New Roman" w:eastAsia="Malgun Gothic"/>
          <w:b w:val="0"/>
          <w:i w:val="0"/>
          <w:sz w:val="22"/>
        </w:rPr>
        <w:t xml:space="preserve">규칙: </w:t>
      </w:r>
      <w:r>
        <w:rPr>
          <w:rFonts w:ascii="Times New Roman" w:hAnsi="Times New Roman" w:eastAsia="Malgun Gothic"/>
          <w:b/>
          <w:i w:val="0"/>
          <w:sz w:val="22"/>
        </w:rPr>
        <w:t>an · auf · hinter · in · neben · über · unter · vor · zwischen</w:t>
      </w:r>
      <w:r>
        <w:rPr>
          <w:rFonts w:ascii="Times New Roman" w:hAnsi="Times New Roman" w:eastAsia="Malgun Gothic"/>
          <w:b w:val="0"/>
          <w:i w:val="0"/>
          <w:sz w:val="22"/>
        </w:rPr>
        <w:t xml:space="preserve"> 아홉 개는 위치(정지)를 말하면 </w:t>
      </w:r>
      <w:r>
        <w:rPr>
          <w:rFonts w:ascii="Times New Roman" w:hAnsi="Times New Roman" w:eastAsia="Malgun Gothic"/>
          <w:b/>
          <w:i w:val="0"/>
          <w:sz w:val="22"/>
        </w:rPr>
        <w:t>3격</w:t>
      </w:r>
      <w:r>
        <w:rPr>
          <w:rFonts w:ascii="Times New Roman" w:hAnsi="Times New Roman" w:eastAsia="Malgun Gothic"/>
          <w:b w:val="0"/>
          <w:i w:val="0"/>
          <w:sz w:val="22"/>
        </w:rPr>
        <w:t xml:space="preserve">, 방향(이동)을 말하면 </w:t>
      </w:r>
      <w:r>
        <w:rPr>
          <w:rFonts w:ascii="Times New Roman" w:hAnsi="Times New Roman" w:eastAsia="Malgun Gothic"/>
          <w:b/>
          <w:i w:val="0"/>
          <w:sz w:val="22"/>
        </w:rPr>
        <w:t>4격</w:t>
      </w:r>
      <w:r>
        <w:rPr>
          <w:rFonts w:ascii="Times New Roman" w:hAnsi="Times New Roman" w:eastAsia="Malgun Gothic"/>
          <w:b w:val="0"/>
          <w:i w:val="0"/>
          <w:sz w:val="22"/>
        </w:rPr>
        <w:t xml:space="preserve">. 합친 꼴: an dem → </w:t>
      </w:r>
      <w:r>
        <w:rPr>
          <w:rFonts w:ascii="Times New Roman" w:hAnsi="Times New Roman" w:eastAsia="Malgun Gothic"/>
          <w:b/>
          <w:i w:val="0"/>
          <w:sz w:val="22"/>
        </w:rPr>
        <w:t>am</w:t>
      </w:r>
      <w:r>
        <w:rPr>
          <w:rFonts w:ascii="Times New Roman" w:hAnsi="Times New Roman" w:eastAsia="Malgun Gothic"/>
          <w:b w:val="0"/>
          <w:i w:val="0"/>
          <w:sz w:val="22"/>
        </w:rPr>
        <w:t xml:space="preserve">, in dem → </w:t>
      </w:r>
      <w:r>
        <w:rPr>
          <w:rFonts w:ascii="Times New Roman" w:hAnsi="Times New Roman" w:eastAsia="Malgun Gothic"/>
          <w:b/>
          <w:i w:val="0"/>
          <w:sz w:val="22"/>
        </w:rPr>
        <w:t>im</w:t>
      </w:r>
      <w:r>
        <w:rPr>
          <w:rFonts w:ascii="Times New Roman" w:hAnsi="Times New Roman" w:eastAsia="Malgun Gothic"/>
          <w:b w:val="0"/>
          <w:i w:val="0"/>
          <w:sz w:val="22"/>
        </w:rPr>
        <w:t xml:space="preserve">, an das → </w:t>
      </w:r>
      <w:r>
        <w:rPr>
          <w:rFonts w:ascii="Times New Roman" w:hAnsi="Times New Roman" w:eastAsia="Malgun Gothic"/>
          <w:b/>
          <w:i w:val="0"/>
          <w:sz w:val="22"/>
        </w:rPr>
        <w:t>ans</w:t>
      </w:r>
      <w:r>
        <w:rPr>
          <w:rFonts w:ascii="Times New Roman" w:hAnsi="Times New Roman" w:eastAsia="Malgun Gothic"/>
          <w:b w:val="0"/>
          <w:i w:val="0"/>
          <w:sz w:val="22"/>
        </w:rPr>
        <w:t xml:space="preserve">, in das → </w:t>
      </w:r>
      <w:r>
        <w:rPr>
          <w:rFonts w:ascii="Times New Roman" w:hAnsi="Times New Roman" w:eastAsia="Malgun Gothic"/>
          <w:b/>
          <w:i w:val="0"/>
          <w:sz w:val="22"/>
        </w:rPr>
        <w:t>ins</w:t>
      </w:r>
      <w:r>
        <w:rPr>
          <w:rFonts w:ascii="Times New Roman" w:hAnsi="Times New Roman" w:eastAsia="Malgun Gothic"/>
          <w:b w:val="0"/>
          <w:i w:val="0"/>
          <w:sz w:val="22"/>
        </w:rPr>
        <w:t xml:space="preserve">, auf das → </w:t>
      </w:r>
      <w:r>
        <w:rPr>
          <w:rFonts w:ascii="Times New Roman" w:hAnsi="Times New Roman" w:eastAsia="Malgun Gothic"/>
          <w:b/>
          <w:i w:val="0"/>
          <w:sz w:val="22"/>
        </w:rPr>
        <w:t>aufs</w:t>
      </w:r>
      <w:r>
        <w:rPr>
          <w:rFonts w:ascii="Times New Roman" w:hAnsi="Times New Roman" w:eastAsia="Malgun Gothic"/>
          <w:b w:val="0"/>
          <w:i w:val="0"/>
          <w:sz w:val="22"/>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r>
              <w:rPr>
                <w:rFonts w:ascii="Times New Roman" w:hAnsi="Times New Roman" w:eastAsia="Malgun Gothic"/>
                <w:b/>
                <w:i w:val="0"/>
                <w:sz w:val="20"/>
              </w:rPr>
              <w:t>어디에? (wo) → 3격</w:t>
            </w:r>
          </w:p>
        </w:tc>
        <w:tc>
          <w:tcPr>
            <w:tcW w:type="dxa" w:w="2880"/>
          </w:tcPr>
          <w:p>
            <w:r/>
            <w:r>
              <w:rPr>
                <w:rFonts w:ascii="Times New Roman" w:hAnsi="Times New Roman" w:eastAsia="Malgun Gothic"/>
                <w:b/>
                <w:i w:val="0"/>
                <w:sz w:val="20"/>
              </w:rPr>
              <w:t>어디로? (wohin) → 4격</w:t>
            </w:r>
          </w:p>
        </w:tc>
      </w:tr>
      <w:tr>
        <w:tc>
          <w:tcPr>
            <w:tcW w:type="dxa" w:w="2880"/>
          </w:tcPr>
          <w:p>
            <w:r/>
            <w:r>
              <w:rPr>
                <w:rFonts w:ascii="Times New Roman" w:hAnsi="Times New Roman" w:eastAsia="Malgun Gothic"/>
                <w:b w:val="0"/>
                <w:i w:val="0"/>
                <w:sz w:val="20"/>
              </w:rPr>
              <w:t>an</w:t>
            </w:r>
          </w:p>
        </w:tc>
        <w:tc>
          <w:tcPr>
            <w:tcW w:type="dxa" w:w="2880"/>
          </w:tcPr>
          <w:p>
            <w:r/>
            <w:r>
              <w:rPr>
                <w:rFonts w:ascii="Times New Roman" w:hAnsi="Times New Roman" w:eastAsia="Malgun Gothic"/>
                <w:b w:val="0"/>
                <w:i w:val="0"/>
                <w:sz w:val="20"/>
              </w:rPr>
              <w:t>«Weil ich in der Nacht am Fenster war.»</w:t>
            </w:r>
          </w:p>
        </w:tc>
        <w:tc>
          <w:tcPr>
            <w:tcW w:type="dxa" w:w="2880"/>
          </w:tcPr>
          <w:p>
            <w:r/>
            <w:r>
              <w:rPr>
                <w:rFonts w:ascii="Times New Roman" w:hAnsi="Times New Roman" w:eastAsia="Malgun Gothic"/>
                <w:b w:val="0"/>
                <w:i w:val="0"/>
                <w:sz w:val="20"/>
              </w:rPr>
              <w:t>«Ich bin ans Fenster vom Kinderzimmer gegangen.»</w:t>
            </w:r>
          </w:p>
        </w:tc>
      </w:tr>
      <w:tr>
        <w:tc>
          <w:tcPr>
            <w:tcW w:type="dxa" w:w="2880"/>
          </w:tcPr>
          <w:p>
            <w:r/>
            <w:r>
              <w:rPr>
                <w:rFonts w:ascii="Times New Roman" w:hAnsi="Times New Roman" w:eastAsia="Malgun Gothic"/>
                <w:b w:val="0"/>
                <w:i w:val="0"/>
                <w:sz w:val="20"/>
              </w:rPr>
              <w:t>in</w:t>
            </w:r>
          </w:p>
        </w:tc>
        <w:tc>
          <w:tcPr>
            <w:tcW w:type="dxa" w:w="2880"/>
          </w:tcPr>
          <w:p>
            <w:r/>
            <w:r>
              <w:rPr>
                <w:rFonts w:ascii="Times New Roman" w:hAnsi="Times New Roman" w:eastAsia="Malgun Gothic"/>
                <w:b w:val="0"/>
                <w:i w:val="0"/>
                <w:sz w:val="20"/>
              </w:rPr>
              <w:t>«Lina sitzt im Zeugenstand»</w:t>
            </w:r>
          </w:p>
        </w:tc>
        <w:tc>
          <w:tcPr>
            <w:tcW w:type="dxa" w:w="2880"/>
          </w:tcPr>
          <w:p>
            <w:r/>
            <w:r>
              <w:rPr>
                <w:rFonts w:ascii="Times New Roman" w:hAnsi="Times New Roman" w:eastAsia="Malgun Gothic"/>
                <w:b w:val="0"/>
                <w:i w:val="0"/>
                <w:sz w:val="20"/>
              </w:rPr>
              <w:t>«Dann musste er zu Yusuf in den Krankenwagen.»</w:t>
            </w:r>
          </w:p>
        </w:tc>
      </w:tr>
      <w:tr>
        <w:tc>
          <w:tcPr>
            <w:tcW w:type="dxa" w:w="2880"/>
          </w:tcPr>
          <w:p>
            <w:r/>
            <w:r>
              <w:rPr>
                <w:rFonts w:ascii="Times New Roman" w:hAnsi="Times New Roman" w:eastAsia="Malgun Gothic"/>
                <w:b w:val="0"/>
                <w:i w:val="0"/>
                <w:sz w:val="20"/>
              </w:rPr>
              <w:t>auf</w:t>
            </w:r>
          </w:p>
        </w:tc>
        <w:tc>
          <w:tcPr>
            <w:tcW w:type="dxa" w:w="2880"/>
          </w:tcPr>
          <w:p>
            <w:r/>
            <w:r>
              <w:rPr>
                <w:rFonts w:ascii="Times New Roman" w:hAnsi="Times New Roman" w:eastAsia="Malgun Gothic"/>
                <w:b w:val="0"/>
                <w:i w:val="0"/>
                <w:sz w:val="20"/>
              </w:rPr>
              <w:t>«Und oben auf dem Dach waren so Stangen.»</w:t>
            </w:r>
          </w:p>
        </w:tc>
        <w:tc>
          <w:tcPr>
            <w:tcW w:type="dxa" w:w="2880"/>
          </w:tcPr>
          <w:p>
            <w:r/>
            <w:r>
              <w:rPr>
                <w:rFonts w:ascii="Times New Roman" w:hAnsi="Times New Roman" w:eastAsia="Malgun Gothic"/>
                <w:b w:val="0"/>
                <w:i w:val="0"/>
                <w:sz w:val="20"/>
              </w:rPr>
              <w:t>«Man klopft dabei dreimal auf Holz.»</w:t>
            </w:r>
          </w:p>
        </w:tc>
      </w:tr>
      <w:tr>
        <w:tc>
          <w:tcPr>
            <w:tcW w:type="dxa" w:w="2880"/>
          </w:tcPr>
          <w:p>
            <w:r/>
            <w:r>
              <w:rPr>
                <w:rFonts w:ascii="Times New Roman" w:hAnsi="Times New Roman" w:eastAsia="Malgun Gothic"/>
                <w:b w:val="0"/>
                <w:i w:val="0"/>
                <w:sz w:val="20"/>
              </w:rPr>
              <w:t>unter</w:t>
            </w:r>
          </w:p>
        </w:tc>
        <w:tc>
          <w:tcPr>
            <w:tcW w:type="dxa" w:w="2880"/>
          </w:tcPr>
          <w:p>
            <w:r/>
            <w:r>
              <w:rPr>
                <w:rFonts w:ascii="Times New Roman" w:hAnsi="Times New Roman" w:eastAsia="Malgun Gothic"/>
                <w:b w:val="0"/>
                <w:i w:val="0"/>
                <w:sz w:val="20"/>
              </w:rPr>
              <w:t>«Da stand ein Auto unter der Laterne, die nicht geht.»</w:t>
            </w:r>
          </w:p>
        </w:tc>
        <w:tc>
          <w:tcPr>
            <w:tcW w:type="dxa" w:w="2880"/>
          </w:tcPr>
          <w:p>
            <w:r/>
            <w:r>
              <w:rPr>
                <w:rFonts w:ascii="Times New Roman" w:hAnsi="Times New Roman" w:eastAsia="Malgun Gothic"/>
                <w:b w:val="0"/>
                <w:i w:val="0"/>
                <w:sz w:val="20"/>
              </w:rPr>
              <w:t>(unter die Laterne stellen — 아래로 옮겨 놓다)</w:t>
            </w:r>
          </w:p>
        </w:tc>
      </w:tr>
    </w:tbl>
    <w:p/>
    <w:p>
      <w:pPr>
        <w:pStyle w:val="ListBullet"/>
      </w:pPr>
      <w:r>
        <w:rPr>
          <w:rFonts w:ascii="Times New Roman" w:hAnsi="Times New Roman" w:eastAsia="Malgun Gothic"/>
          <w:b w:val="0"/>
          <w:i w:val="0"/>
          <w:sz w:val="22"/>
        </w:rPr>
        <w:t xml:space="preserve">짝을 이루는 동사: 놓다(4격) </w:t>
      </w:r>
      <w:r>
        <w:rPr>
          <w:rFonts w:ascii="Times New Roman" w:hAnsi="Times New Roman" w:eastAsia="Malgun Gothic"/>
          <w:b/>
          <w:i w:val="0"/>
          <w:sz w:val="22"/>
        </w:rPr>
        <w:t>legen · stellen · setzen · hängen</w:t>
      </w:r>
      <w:r>
        <w:rPr>
          <w:rFonts w:ascii="Times New Roman" w:hAnsi="Times New Roman" w:eastAsia="Malgun Gothic"/>
          <w:b w:val="0"/>
          <w:i w:val="0"/>
          <w:sz w:val="22"/>
        </w:rPr>
        <w:t xml:space="preserve"> ↔ 있다(3격) </w:t>
      </w:r>
      <w:r>
        <w:rPr>
          <w:rFonts w:ascii="Times New Roman" w:hAnsi="Times New Roman" w:eastAsia="Malgun Gothic"/>
          <w:b/>
          <w:i w:val="0"/>
          <w:sz w:val="22"/>
        </w:rPr>
        <w:t>liegen · stehen · sitzen · hängen</w:t>
      </w:r>
      <w:r>
        <w:rPr>
          <w:rFonts w:ascii="Times New Roman" w:hAnsi="Times New Roman" w:eastAsia="Malgun Gothic"/>
          <w:b w:val="0"/>
          <w:i w:val="0"/>
          <w:sz w:val="22"/>
        </w:rPr>
        <w:t>. 지문 «legt eine Münze auf den Tisch»(탁자 위로 놓다, 4격) ↔ «sucht unter dem Tisch»(탁자 밑에서 찾다, 3격). «Gertrud sitzt mit einem Bilderbuch auf dem Sofa» — sitzen은 위치라 3격.</w:t>
      </w:r>
    </w:p>
    <w:p>
      <w:pPr>
        <w:pStyle w:val="ListBullet"/>
      </w:pPr>
      <w:r>
        <w:rPr>
          <w:rFonts w:ascii="Times New Roman" w:hAnsi="Times New Roman" w:eastAsia="Malgun Gothic"/>
          <w:b w:val="0"/>
          <w:i w:val="0"/>
          <w:sz w:val="22"/>
        </w:rPr>
        <w:t>대본 분석: 리나의 증언은 위치와 이동이 번갈아 나온다 — '창가에 있었다(am Fenster, 3격)' → '창가로 갔다(ans Fenster, 4격)' → '가로등 아래에 서 있었다(unter der Laterne, 3격)'. 관사 하나로 '정지'와 '움직임'이 구별된다.</w:t>
      </w:r>
    </w:p>
    <w:p>
      <w:pPr>
        <w:pStyle w:val="ListBullet"/>
      </w:pPr>
      <w:r>
        <w:rPr>
          <w:rFonts w:ascii="Times New Roman" w:hAnsi="Times New Roman" w:eastAsia="Malgun Gothic"/>
          <w:b w:val="0"/>
          <w:i w:val="0"/>
          <w:sz w:val="22"/>
        </w:rPr>
        <w:t xml:space="preserve">연습: 빈칸 — Lindner stellt die Tasse auf ___ Tisch. / Die Tasse steht auf ___ Tisch. (der Tisch) → 정답: </w:t>
      </w:r>
      <w:r>
        <w:rPr>
          <w:rFonts w:ascii="Times New Roman" w:hAnsi="Times New Roman" w:eastAsia="Malgun Gothic"/>
          <w:b/>
          <w:i w:val="0"/>
          <w:sz w:val="22"/>
        </w:rPr>
        <w:t>den</w:t>
      </w:r>
      <w:r>
        <w:rPr>
          <w:rFonts w:ascii="Times New Roman" w:hAnsi="Times New Roman" w:eastAsia="Malgun Gothic"/>
          <w:b w:val="0"/>
          <w:i w:val="0"/>
          <w:sz w:val="22"/>
        </w:rPr>
        <w:t xml:space="preserve"> (wohin, 4격) / </w:t>
      </w:r>
      <w:r>
        <w:rPr>
          <w:rFonts w:ascii="Times New Roman" w:hAnsi="Times New Roman" w:eastAsia="Malgun Gothic"/>
          <w:b/>
          <w:i w:val="0"/>
          <w:sz w:val="22"/>
        </w:rPr>
        <w:t>dem</w:t>
      </w:r>
      <w:r>
        <w:rPr>
          <w:rFonts w:ascii="Times New Roman" w:hAnsi="Times New Roman" w:eastAsia="Malgun Gothic"/>
          <w:b w:val="0"/>
          <w:i w:val="0"/>
          <w:sz w:val="22"/>
        </w:rPr>
        <w:t xml:space="preserve"> (wo, 3격)</w:t>
      </w:r>
    </w:p>
    <w:p>
      <w:pPr>
        <w:keepNext/>
        <w:spacing w:before="160"/>
      </w:pPr>
      <w:r>
        <w:rPr>
          <w:rFonts w:ascii="Times New Roman" w:hAnsi="Times New Roman" w:eastAsia="Malgun Gothic"/>
          <w:b/>
          <w:i w:val="0"/>
          <w:color w:val="1F3864"/>
          <w:sz w:val="26"/>
        </w:rPr>
        <w:t>2. sein으로 만드는 현재완료 — gegangen, gerannt, eingestiegen → 독일어 문법 가이드 「현재완료」 참고</w:t>
      </w:r>
    </w:p>
    <w:p>
      <w:pPr>
        <w:pStyle w:val="ListBullet"/>
      </w:pPr>
      <w:r>
        <w:rPr>
          <w:rFonts w:ascii="Times New Roman" w:hAnsi="Times New Roman" w:eastAsia="Malgun Gothic"/>
          <w:b w:val="0"/>
          <w:i w:val="0"/>
          <w:sz w:val="22"/>
        </w:rPr>
        <w:t xml:space="preserve">규칙: 대부분의 동사는 haben + 과거분사지만, </w:t>
      </w:r>
      <w:r>
        <w:rPr>
          <w:rFonts w:ascii="Times New Roman" w:hAnsi="Times New Roman" w:eastAsia="Malgun Gothic"/>
          <w:b/>
          <w:i w:val="0"/>
          <w:sz w:val="22"/>
        </w:rPr>
        <w:t>장소 이동</w:t>
      </w:r>
      <w:r>
        <w:rPr>
          <w:rFonts w:ascii="Times New Roman" w:hAnsi="Times New Roman" w:eastAsia="Malgun Gothic"/>
          <w:b w:val="0"/>
          <w:i w:val="0"/>
          <w:sz w:val="22"/>
        </w:rPr>
        <w:t xml:space="preserve">(gehen, rennen, fahren, laufen, kommen, ein·steigen, hin·fallen)과 </w:t>
      </w:r>
      <w:r>
        <w:rPr>
          <w:rFonts w:ascii="Times New Roman" w:hAnsi="Times New Roman" w:eastAsia="Malgun Gothic"/>
          <w:b/>
          <w:i w:val="0"/>
          <w:sz w:val="22"/>
        </w:rPr>
        <w:t>상태 변화</w:t>
      </w:r>
      <w:r>
        <w:rPr>
          <w:rFonts w:ascii="Times New Roman" w:hAnsi="Times New Roman" w:eastAsia="Malgun Gothic"/>
          <w:b w:val="0"/>
          <w:i w:val="0"/>
          <w:sz w:val="22"/>
        </w:rPr>
        <w:t xml:space="preserve">(auf·stehen 일어나다, verschwinden 사라지다, passieren 일어나다), 그리고 </w:t>
      </w:r>
      <w:r>
        <w:rPr>
          <w:rFonts w:ascii="Times New Roman" w:hAnsi="Times New Roman" w:eastAsia="Malgun Gothic"/>
          <w:b/>
          <w:i w:val="0"/>
          <w:sz w:val="22"/>
        </w:rPr>
        <w:t>bleiben · sein</w:t>
      </w:r>
      <w:r>
        <w:rPr>
          <w:rFonts w:ascii="Times New Roman" w:hAnsi="Times New Roman" w:eastAsia="Malgun Gothic"/>
          <w:b w:val="0"/>
          <w:i w:val="0"/>
          <w:sz w:val="22"/>
        </w:rPr>
        <w:t xml:space="preserve">은 </w:t>
      </w:r>
      <w:r>
        <w:rPr>
          <w:rFonts w:ascii="Times New Roman" w:hAnsi="Times New Roman" w:eastAsia="Malgun Gothic"/>
          <w:b/>
          <w:i w:val="0"/>
          <w:sz w:val="22"/>
        </w:rPr>
        <w:t>sein</w:t>
      </w:r>
      <w:r>
        <w:rPr>
          <w:rFonts w:ascii="Times New Roman" w:hAnsi="Times New Roman" w:eastAsia="Malgun Gothic"/>
          <w:b w:val="0"/>
          <w:i w:val="0"/>
          <w:sz w:val="22"/>
        </w:rPr>
        <w:t xml:space="preserve"> + 과거분사.</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대본 문장</w:t>
            </w:r>
          </w:p>
        </w:tc>
        <w:tc>
          <w:tcPr>
            <w:tcW w:type="dxa" w:w="2160"/>
          </w:tcPr>
          <w:p>
            <w:r/>
            <w:r>
              <w:rPr>
                <w:rFonts w:ascii="Times New Roman" w:hAnsi="Times New Roman" w:eastAsia="Malgun Gothic"/>
                <w:b/>
                <w:i w:val="0"/>
                <w:sz w:val="20"/>
              </w:rPr>
              <w:t>원형</w:t>
            </w:r>
          </w:p>
        </w:tc>
        <w:tc>
          <w:tcPr>
            <w:tcW w:type="dxa" w:w="2160"/>
          </w:tcPr>
          <w:p>
            <w:r/>
            <w:r>
              <w:rPr>
                <w:rFonts w:ascii="Times New Roman" w:hAnsi="Times New Roman" w:eastAsia="Malgun Gothic"/>
                <w:b/>
                <w:i w:val="0"/>
                <w:sz w:val="20"/>
              </w:rPr>
              <w:t>조동사</w:t>
            </w:r>
          </w:p>
        </w:tc>
        <w:tc>
          <w:tcPr>
            <w:tcW w:type="dxa" w:w="2160"/>
          </w:tcPr>
          <w:p>
            <w:r/>
            <w:r>
              <w:rPr>
                <w:rFonts w:ascii="Times New Roman" w:hAnsi="Times New Roman" w:eastAsia="Malgun Gothic"/>
                <w:b/>
                <w:i w:val="0"/>
                <w:sz w:val="20"/>
              </w:rPr>
              <w:t>이유</w:t>
            </w:r>
          </w:p>
        </w:tc>
      </w:tr>
      <w:tr>
        <w:tc>
          <w:tcPr>
            <w:tcW w:type="dxa" w:w="2160"/>
          </w:tcPr>
          <w:p>
            <w:r/>
            <w:r>
              <w:rPr>
                <w:rFonts w:ascii="Times New Roman" w:hAnsi="Times New Roman" w:eastAsia="Malgun Gothic"/>
                <w:b w:val="0"/>
                <w:i w:val="0"/>
                <w:sz w:val="20"/>
              </w:rPr>
              <w:t>«Die sind zu unserem Haus gerannt.»</w:t>
            </w:r>
          </w:p>
        </w:tc>
        <w:tc>
          <w:tcPr>
            <w:tcW w:type="dxa" w:w="2160"/>
          </w:tcPr>
          <w:p>
            <w:r/>
            <w:r>
              <w:rPr>
                <w:rFonts w:ascii="Times New Roman" w:hAnsi="Times New Roman" w:eastAsia="Malgun Gothic"/>
                <w:b w:val="0"/>
                <w:i w:val="0"/>
                <w:sz w:val="20"/>
              </w:rPr>
              <w:t>rennen</w:t>
            </w:r>
          </w:p>
        </w:tc>
        <w:tc>
          <w:tcPr>
            <w:tcW w:type="dxa" w:w="2160"/>
          </w:tcPr>
          <w:p>
            <w:r/>
            <w:r>
              <w:rPr>
                <w:rFonts w:ascii="Times New Roman" w:hAnsi="Times New Roman" w:eastAsia="Malgun Gothic"/>
                <w:b w:val="0"/>
                <w:i w:val="0"/>
                <w:sz w:val="20"/>
              </w:rPr>
              <w:t>sein</w:t>
            </w:r>
          </w:p>
        </w:tc>
        <w:tc>
          <w:tcPr>
            <w:tcW w:type="dxa" w:w="2160"/>
          </w:tcPr>
          <w:p>
            <w:r/>
            <w:r>
              <w:rPr>
                <w:rFonts w:ascii="Times New Roman" w:hAnsi="Times New Roman" w:eastAsia="Malgun Gothic"/>
                <w:b w:val="0"/>
                <w:i w:val="0"/>
                <w:sz w:val="20"/>
              </w:rPr>
              <w:t>이동</w:t>
            </w:r>
          </w:p>
        </w:tc>
      </w:tr>
      <w:tr>
        <w:tc>
          <w:tcPr>
            <w:tcW w:type="dxa" w:w="2160"/>
          </w:tcPr>
          <w:p>
            <w:r/>
            <w:r>
              <w:rPr>
                <w:rFonts w:ascii="Times New Roman" w:hAnsi="Times New Roman" w:eastAsia="Malgun Gothic"/>
                <w:b w:val="0"/>
                <w:i w:val="0"/>
                <w:sz w:val="20"/>
              </w:rPr>
              <w:t>«Einer ist hingefallen und wieder aufgestanden.»</w:t>
            </w:r>
          </w:p>
        </w:tc>
        <w:tc>
          <w:tcPr>
            <w:tcW w:type="dxa" w:w="2160"/>
          </w:tcPr>
          <w:p>
            <w:r/>
            <w:r>
              <w:rPr>
                <w:rFonts w:ascii="Times New Roman" w:hAnsi="Times New Roman" w:eastAsia="Malgun Gothic"/>
                <w:b w:val="0"/>
                <w:i w:val="0"/>
                <w:sz w:val="20"/>
              </w:rPr>
              <w:t>hin·fallen / auf·stehen</w:t>
            </w:r>
          </w:p>
        </w:tc>
        <w:tc>
          <w:tcPr>
            <w:tcW w:type="dxa" w:w="2160"/>
          </w:tcPr>
          <w:p>
            <w:r/>
            <w:r>
              <w:rPr>
                <w:rFonts w:ascii="Times New Roman" w:hAnsi="Times New Roman" w:eastAsia="Malgun Gothic"/>
                <w:b w:val="0"/>
                <w:i w:val="0"/>
                <w:sz w:val="20"/>
              </w:rPr>
              <w:t>sein</w:t>
            </w:r>
          </w:p>
        </w:tc>
        <w:tc>
          <w:tcPr>
            <w:tcW w:type="dxa" w:w="2160"/>
          </w:tcPr>
          <w:p>
            <w:r/>
            <w:r>
              <w:rPr>
                <w:rFonts w:ascii="Times New Roman" w:hAnsi="Times New Roman" w:eastAsia="Malgun Gothic"/>
                <w:b w:val="0"/>
                <w:i w:val="0"/>
                <w:sz w:val="20"/>
              </w:rPr>
              <w:t>상태 변화</w:t>
            </w:r>
          </w:p>
        </w:tc>
      </w:tr>
      <w:tr>
        <w:tc>
          <w:tcPr>
            <w:tcW w:type="dxa" w:w="2160"/>
          </w:tcPr>
          <w:p>
            <w:r/>
            <w:r>
              <w:rPr>
                <w:rFonts w:ascii="Times New Roman" w:hAnsi="Times New Roman" w:eastAsia="Malgun Gothic"/>
                <w:b w:val="0"/>
                <w:i w:val="0"/>
                <w:sz w:val="20"/>
              </w:rPr>
              <w:t>«Sie sind eingestiegen, und das Auto ist losgefahren.»</w:t>
            </w:r>
          </w:p>
        </w:tc>
        <w:tc>
          <w:tcPr>
            <w:tcW w:type="dxa" w:w="2160"/>
          </w:tcPr>
          <w:p>
            <w:r/>
            <w:r>
              <w:rPr>
                <w:rFonts w:ascii="Times New Roman" w:hAnsi="Times New Roman" w:eastAsia="Malgun Gothic"/>
                <w:b w:val="0"/>
                <w:i w:val="0"/>
                <w:sz w:val="20"/>
              </w:rPr>
              <w:t>ein·steigen / los·fahren</w:t>
            </w:r>
          </w:p>
        </w:tc>
        <w:tc>
          <w:tcPr>
            <w:tcW w:type="dxa" w:w="2160"/>
          </w:tcPr>
          <w:p>
            <w:r/>
            <w:r>
              <w:rPr>
                <w:rFonts w:ascii="Times New Roman" w:hAnsi="Times New Roman" w:eastAsia="Malgun Gothic"/>
                <w:b w:val="0"/>
                <w:i w:val="0"/>
                <w:sz w:val="20"/>
              </w:rPr>
              <w:t>sein</w:t>
            </w:r>
          </w:p>
        </w:tc>
        <w:tc>
          <w:tcPr>
            <w:tcW w:type="dxa" w:w="2160"/>
          </w:tcPr>
          <w:p>
            <w:r/>
            <w:r>
              <w:rPr>
                <w:rFonts w:ascii="Times New Roman" w:hAnsi="Times New Roman" w:eastAsia="Malgun Gothic"/>
                <w:b w:val="0"/>
                <w:i w:val="0"/>
                <w:sz w:val="20"/>
              </w:rPr>
              <w:t>이동</w:t>
            </w:r>
          </w:p>
        </w:tc>
      </w:tr>
      <w:tr>
        <w:tc>
          <w:tcPr>
            <w:tcW w:type="dxa" w:w="2160"/>
          </w:tcPr>
          <w:p>
            <w:r/>
            <w:r>
              <w:rPr>
                <w:rFonts w:ascii="Times New Roman" w:hAnsi="Times New Roman" w:eastAsia="Malgun Gothic"/>
                <w:b w:val="0"/>
                <w:i w:val="0"/>
                <w:sz w:val="20"/>
              </w:rPr>
              <w:t>«Einer ist sitzen geblieben, vorne links, wo man lenkt.»</w:t>
            </w:r>
          </w:p>
        </w:tc>
        <w:tc>
          <w:tcPr>
            <w:tcW w:type="dxa" w:w="2160"/>
          </w:tcPr>
          <w:p>
            <w:r/>
            <w:r>
              <w:rPr>
                <w:rFonts w:ascii="Times New Roman" w:hAnsi="Times New Roman" w:eastAsia="Malgun Gothic"/>
                <w:b w:val="0"/>
                <w:i w:val="0"/>
                <w:sz w:val="20"/>
              </w:rPr>
              <w:t>bleiben</w:t>
            </w:r>
          </w:p>
        </w:tc>
        <w:tc>
          <w:tcPr>
            <w:tcW w:type="dxa" w:w="2160"/>
          </w:tcPr>
          <w:p>
            <w:r/>
            <w:r>
              <w:rPr>
                <w:rFonts w:ascii="Times New Roman" w:hAnsi="Times New Roman" w:eastAsia="Malgun Gothic"/>
                <w:b w:val="0"/>
                <w:i w:val="0"/>
                <w:sz w:val="20"/>
              </w:rPr>
              <w:t>sein</w:t>
            </w:r>
          </w:p>
        </w:tc>
        <w:tc>
          <w:tcPr>
            <w:tcW w:type="dxa" w:w="2160"/>
          </w:tcPr>
          <w:p>
            <w:r/>
            <w:r>
              <w:rPr>
                <w:rFonts w:ascii="Times New Roman" w:hAnsi="Times New Roman" w:eastAsia="Malgun Gothic"/>
                <w:b w:val="0"/>
                <w:i w:val="0"/>
                <w:sz w:val="20"/>
              </w:rPr>
              <w:t>bleiben은 늘 sein</w:t>
            </w:r>
          </w:p>
        </w:tc>
      </w:tr>
      <w:tr>
        <w:tc>
          <w:tcPr>
            <w:tcW w:type="dxa" w:w="2160"/>
          </w:tcPr>
          <w:p>
            <w:r/>
            <w:r>
              <w:rPr>
                <w:rFonts w:ascii="Times New Roman" w:hAnsi="Times New Roman" w:eastAsia="Malgun Gothic"/>
                <w:b w:val="0"/>
                <w:i w:val="0"/>
                <w:sz w:val="20"/>
              </w:rPr>
              <w:t>«Es ist was passiert.»</w:t>
            </w:r>
          </w:p>
        </w:tc>
        <w:tc>
          <w:tcPr>
            <w:tcW w:type="dxa" w:w="2160"/>
          </w:tcPr>
          <w:p>
            <w:r/>
            <w:r>
              <w:rPr>
                <w:rFonts w:ascii="Times New Roman" w:hAnsi="Times New Roman" w:eastAsia="Malgun Gothic"/>
                <w:b w:val="0"/>
                <w:i w:val="0"/>
                <w:sz w:val="20"/>
              </w:rPr>
              <w:t>passieren</w:t>
            </w:r>
          </w:p>
        </w:tc>
        <w:tc>
          <w:tcPr>
            <w:tcW w:type="dxa" w:w="2160"/>
          </w:tcPr>
          <w:p>
            <w:r/>
            <w:r>
              <w:rPr>
                <w:rFonts w:ascii="Times New Roman" w:hAnsi="Times New Roman" w:eastAsia="Malgun Gothic"/>
                <w:b w:val="0"/>
                <w:i w:val="0"/>
                <w:sz w:val="20"/>
              </w:rPr>
              <w:t>sein</w:t>
            </w:r>
          </w:p>
        </w:tc>
        <w:tc>
          <w:tcPr>
            <w:tcW w:type="dxa" w:w="2160"/>
          </w:tcPr>
          <w:p>
            <w:r/>
            <w:r>
              <w:rPr>
                <w:rFonts w:ascii="Times New Roman" w:hAnsi="Times New Roman" w:eastAsia="Malgun Gothic"/>
                <w:b w:val="0"/>
                <w:i w:val="0"/>
                <w:sz w:val="20"/>
              </w:rPr>
              <w:t>일이 일어남</w:t>
            </w:r>
          </w:p>
        </w:tc>
      </w:tr>
      <w:tr>
        <w:tc>
          <w:tcPr>
            <w:tcW w:type="dxa" w:w="2160"/>
          </w:tcPr>
          <w:p>
            <w:r/>
            <w:r>
              <w:rPr>
                <w:rFonts w:ascii="Times New Roman" w:hAnsi="Times New Roman" w:eastAsia="Malgun Gothic"/>
                <w:b w:val="0"/>
                <w:i w:val="0"/>
                <w:sz w:val="20"/>
              </w:rPr>
              <w:t>«Yusuf hat geschnarcht»</w:t>
            </w:r>
          </w:p>
        </w:tc>
        <w:tc>
          <w:tcPr>
            <w:tcW w:type="dxa" w:w="2160"/>
          </w:tcPr>
          <w:p>
            <w:r/>
            <w:r>
              <w:rPr>
                <w:rFonts w:ascii="Times New Roman" w:hAnsi="Times New Roman" w:eastAsia="Malgun Gothic"/>
                <w:b w:val="0"/>
                <w:i w:val="0"/>
                <w:sz w:val="20"/>
              </w:rPr>
              <w:t>schnarchen</w:t>
            </w:r>
          </w:p>
        </w:tc>
        <w:tc>
          <w:tcPr>
            <w:tcW w:type="dxa" w:w="2160"/>
          </w:tcPr>
          <w:p>
            <w:r/>
            <w:r>
              <w:rPr>
                <w:rFonts w:ascii="Times New Roman" w:hAnsi="Times New Roman" w:eastAsia="Malgun Gothic"/>
                <w:b w:val="0"/>
                <w:i w:val="0"/>
                <w:sz w:val="20"/>
              </w:rPr>
              <w:t>haben</w:t>
            </w:r>
          </w:p>
        </w:tc>
        <w:tc>
          <w:tcPr>
            <w:tcW w:type="dxa" w:w="2160"/>
          </w:tcPr>
          <w:p>
            <w:r/>
            <w:r>
              <w:rPr>
                <w:rFonts w:ascii="Times New Roman" w:hAnsi="Times New Roman" w:eastAsia="Malgun Gothic"/>
                <w:b w:val="0"/>
                <w:i w:val="0"/>
                <w:sz w:val="20"/>
              </w:rPr>
              <w:t>이동·변화 없음</w:t>
            </w:r>
          </w:p>
        </w:tc>
      </w:tr>
      <w:tr>
        <w:tc>
          <w:tcPr>
            <w:tcW w:type="dxa" w:w="2160"/>
          </w:tcPr>
          <w:p>
            <w:r/>
            <w:r>
              <w:rPr>
                <w:rFonts w:ascii="Times New Roman" w:hAnsi="Times New Roman" w:eastAsia="Malgun Gothic"/>
                <w:b w:val="0"/>
                <w:i w:val="0"/>
                <w:sz w:val="20"/>
              </w:rPr>
              <w:t>«Ich bin doch bloß Fahrrad gefahren.»</w:t>
            </w:r>
          </w:p>
        </w:tc>
        <w:tc>
          <w:tcPr>
            <w:tcW w:type="dxa" w:w="2160"/>
          </w:tcPr>
          <w:p>
            <w:r/>
            <w:r>
              <w:rPr>
                <w:rFonts w:ascii="Times New Roman" w:hAnsi="Times New Roman" w:eastAsia="Malgun Gothic"/>
                <w:b w:val="0"/>
                <w:i w:val="0"/>
                <w:sz w:val="20"/>
              </w:rPr>
              <w:t>fahren</w:t>
            </w:r>
          </w:p>
        </w:tc>
        <w:tc>
          <w:tcPr>
            <w:tcW w:type="dxa" w:w="2160"/>
          </w:tcPr>
          <w:p>
            <w:r/>
            <w:r>
              <w:rPr>
                <w:rFonts w:ascii="Times New Roman" w:hAnsi="Times New Roman" w:eastAsia="Malgun Gothic"/>
                <w:b w:val="0"/>
                <w:i w:val="0"/>
                <w:sz w:val="20"/>
              </w:rPr>
              <w:t>sein</w:t>
            </w:r>
          </w:p>
        </w:tc>
        <w:tc>
          <w:tcPr>
            <w:tcW w:type="dxa" w:w="2160"/>
          </w:tcPr>
          <w:p>
            <w:r/>
            <w:r>
              <w:rPr>
                <w:rFonts w:ascii="Times New Roman" w:hAnsi="Times New Roman" w:eastAsia="Malgun Gothic"/>
                <w:b w:val="0"/>
                <w:i w:val="0"/>
                <w:sz w:val="20"/>
              </w:rPr>
              <w:t>이동 (4격 목적어 없는 자동사)</w:t>
            </w:r>
          </w:p>
        </w:tc>
      </w:tr>
    </w:tbl>
    <w:p/>
    <w:p>
      <w:pPr>
        <w:pStyle w:val="ListBullet"/>
      </w:pPr>
      <w:r>
        <w:rPr>
          <w:rFonts w:ascii="Times New Roman" w:hAnsi="Times New Roman" w:eastAsia="Malgun Gothic"/>
          <w:b w:val="0"/>
          <w:i w:val="0"/>
          <w:sz w:val="22"/>
        </w:rPr>
        <w:t xml:space="preserve">분리동사의 과거분사는 앞부분과 어간 사이에 </w:t>
      </w:r>
      <w:r>
        <w:rPr>
          <w:rFonts w:ascii="Times New Roman" w:hAnsi="Times New Roman" w:eastAsia="Malgun Gothic"/>
          <w:b/>
          <w:i w:val="0"/>
          <w:sz w:val="22"/>
        </w:rPr>
        <w:t>ge</w:t>
      </w:r>
      <w:r>
        <w:rPr>
          <w:rFonts w:ascii="Times New Roman" w:hAnsi="Times New Roman" w:eastAsia="Malgun Gothic"/>
          <w:b w:val="0"/>
          <w:i w:val="0"/>
          <w:sz w:val="22"/>
        </w:rPr>
        <w:t>: ein</w:t>
      </w:r>
      <w:r>
        <w:rPr>
          <w:rFonts w:ascii="Times New Roman" w:hAnsi="Times New Roman" w:eastAsia="Malgun Gothic"/>
          <w:b/>
          <w:i w:val="0"/>
          <w:sz w:val="22"/>
        </w:rPr>
        <w:t>ge</w:t>
      </w:r>
      <w:r>
        <w:rPr>
          <w:rFonts w:ascii="Times New Roman" w:hAnsi="Times New Roman" w:eastAsia="Malgun Gothic"/>
          <w:b w:val="0"/>
          <w:i w:val="0"/>
          <w:sz w:val="22"/>
        </w:rPr>
        <w:t>stiegen, hin</w:t>
      </w:r>
      <w:r>
        <w:rPr>
          <w:rFonts w:ascii="Times New Roman" w:hAnsi="Times New Roman" w:eastAsia="Malgun Gothic"/>
          <w:b/>
          <w:i w:val="0"/>
          <w:sz w:val="22"/>
        </w:rPr>
        <w:t>ge</w:t>
      </w:r>
      <w:r>
        <w:rPr>
          <w:rFonts w:ascii="Times New Roman" w:hAnsi="Times New Roman" w:eastAsia="Malgun Gothic"/>
          <w:b w:val="0"/>
          <w:i w:val="0"/>
          <w:sz w:val="22"/>
        </w:rPr>
        <w:t>fallen, auf</w:t>
      </w:r>
      <w:r>
        <w:rPr>
          <w:rFonts w:ascii="Times New Roman" w:hAnsi="Times New Roman" w:eastAsia="Malgun Gothic"/>
          <w:b/>
          <w:i w:val="0"/>
          <w:sz w:val="22"/>
        </w:rPr>
        <w:t>ge</w:t>
      </w:r>
      <w:r>
        <w:rPr>
          <w:rFonts w:ascii="Times New Roman" w:hAnsi="Times New Roman" w:eastAsia="Malgun Gothic"/>
          <w:b w:val="0"/>
          <w:i w:val="0"/>
          <w:sz w:val="22"/>
        </w:rPr>
        <w:t>standen, los</w:t>
      </w:r>
      <w:r>
        <w:rPr>
          <w:rFonts w:ascii="Times New Roman" w:hAnsi="Times New Roman" w:eastAsia="Malgun Gothic"/>
          <w:b/>
          <w:i w:val="0"/>
          <w:sz w:val="22"/>
        </w:rPr>
        <w:t>ge</w:t>
      </w:r>
      <w:r>
        <w:rPr>
          <w:rFonts w:ascii="Times New Roman" w:hAnsi="Times New Roman" w:eastAsia="Malgun Gothic"/>
          <w:b w:val="0"/>
          <w:i w:val="0"/>
          <w:sz w:val="22"/>
        </w:rPr>
        <w:t>fahren. 비분리·-ieren 동사는 ge가 없다: verschwunden, passiert.</w:t>
      </w:r>
    </w:p>
    <w:p>
      <w:pPr>
        <w:pStyle w:val="ListBullet"/>
      </w:pPr>
      <w:r>
        <w:rPr>
          <w:rFonts w:ascii="Times New Roman" w:hAnsi="Times New Roman" w:eastAsia="Malgun Gothic"/>
          <w:b w:val="0"/>
          <w:i w:val="0"/>
          <w:sz w:val="22"/>
        </w:rPr>
        <w:t>한 문장 안에서 sein과 haben이 섞이기도 한다: «Und dann bin ich zu Mama gerannt, weil Yusuf geschrien hat.» — rennen은 이동(bin), schreien은 소리 내는 행위(hat). 부문장(weil)이라 hat이 맨 끝.</w:t>
      </w:r>
    </w:p>
    <w:p>
      <w:pPr>
        <w:pStyle w:val="ListBullet"/>
      </w:pPr>
      <w:r>
        <w:rPr>
          <w:rFonts w:ascii="Times New Roman" w:hAnsi="Times New Roman" w:eastAsia="Malgun Gothic"/>
          <w:b w:val="0"/>
          <w:i w:val="0"/>
          <w:sz w:val="22"/>
        </w:rPr>
        <w:t xml:space="preserve">연습: 현재완료로 — Lina geht zum Fenster. / Lina sieht ein Auto. → 정답: </w:t>
      </w:r>
      <w:r>
        <w:rPr>
          <w:rFonts w:ascii="Times New Roman" w:hAnsi="Times New Roman" w:eastAsia="Malgun Gothic"/>
          <w:b/>
          <w:i w:val="0"/>
          <w:sz w:val="22"/>
        </w:rPr>
        <w:t>Lina ist zum Fenster gegangen. / Lina hat ein Auto gesehen.</w:t>
      </w:r>
    </w:p>
    <w:p>
      <w:pPr>
        <w:keepNext/>
        <w:spacing w:before="160"/>
      </w:pPr>
      <w:r>
        <w:rPr>
          <w:rFonts w:ascii="Times New Roman" w:hAnsi="Times New Roman" w:eastAsia="Malgun Gothic"/>
          <w:b/>
          <w:i w:val="0"/>
          <w:color w:val="1F3864"/>
          <w:sz w:val="26"/>
        </w:rPr>
        <w:t>3. 접속법 II로 공손하게 — möchte, könnte, wäre, hätte, würde → 독일어 문법 가이드 「접속법 II」 참고</w:t>
      </w:r>
    </w:p>
    <w:p>
      <w:pPr>
        <w:pStyle w:val="ListBullet"/>
      </w:pPr>
      <w:r>
        <w:rPr>
          <w:rFonts w:ascii="Times New Roman" w:hAnsi="Times New Roman" w:eastAsia="Malgun Gothic"/>
          <w:b w:val="0"/>
          <w:i w:val="0"/>
          <w:sz w:val="22"/>
        </w:rPr>
        <w:t xml:space="preserve">규칙: 접속법 II는 '현실이 아닌 것'을 말하는 동사 형태다. 첫 번째 쓰임은 </w:t>
      </w:r>
      <w:r>
        <w:rPr>
          <w:rFonts w:ascii="Times New Roman" w:hAnsi="Times New Roman" w:eastAsia="Malgun Gothic"/>
          <w:b/>
          <w:i w:val="0"/>
          <w:sz w:val="22"/>
        </w:rPr>
        <w:t>부드럽고 공손한 부탁·제안</w:t>
      </w:r>
      <w:r>
        <w:rPr>
          <w:rFonts w:ascii="Times New Roman" w:hAnsi="Times New Roman" w:eastAsia="Malgun Gothic"/>
          <w:b w:val="0"/>
          <w:i w:val="0"/>
          <w:sz w:val="22"/>
        </w:rPr>
        <w:t>. 대부분 과거형에 움라우트를 붙여 만든다.</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원형</w:t>
            </w:r>
          </w:p>
        </w:tc>
        <w:tc>
          <w:tcPr>
            <w:tcW w:type="dxa" w:w="2160"/>
          </w:tcPr>
          <w:p>
            <w:r/>
            <w:r>
              <w:rPr>
                <w:rFonts w:ascii="Times New Roman" w:hAnsi="Times New Roman" w:eastAsia="Malgun Gothic"/>
                <w:b/>
                <w:i w:val="0"/>
                <w:sz w:val="20"/>
              </w:rPr>
              <w:t>과거형</w:t>
            </w:r>
          </w:p>
        </w:tc>
        <w:tc>
          <w:tcPr>
            <w:tcW w:type="dxa" w:w="2160"/>
          </w:tcPr>
          <w:p>
            <w:r/>
            <w:r>
              <w:rPr>
                <w:rFonts w:ascii="Times New Roman" w:hAnsi="Times New Roman" w:eastAsia="Malgun Gothic"/>
                <w:b/>
                <w:i w:val="0"/>
                <w:sz w:val="20"/>
              </w:rPr>
              <w:t>접속법 II</w:t>
            </w:r>
          </w:p>
        </w:tc>
        <w:tc>
          <w:tcPr>
            <w:tcW w:type="dxa" w:w="2160"/>
          </w:tcPr>
          <w:p>
            <w:r/>
            <w:r>
              <w:rPr>
                <w:rFonts w:ascii="Times New Roman" w:hAnsi="Times New Roman" w:eastAsia="Malgun Gothic"/>
                <w:b/>
                <w:i w:val="0"/>
                <w:sz w:val="20"/>
              </w:rPr>
              <w:t>공손한 쓰임</w:t>
            </w:r>
          </w:p>
        </w:tc>
      </w:tr>
      <w:tr>
        <w:tc>
          <w:tcPr>
            <w:tcW w:type="dxa" w:w="2160"/>
          </w:tcPr>
          <w:p>
            <w:r/>
            <w:r>
              <w:rPr>
                <w:rFonts w:ascii="Times New Roman" w:hAnsi="Times New Roman" w:eastAsia="Malgun Gothic"/>
                <w:b w:val="0"/>
                <w:i w:val="0"/>
                <w:sz w:val="20"/>
              </w:rPr>
              <w:t>mögen</w:t>
            </w:r>
          </w:p>
        </w:tc>
        <w:tc>
          <w:tcPr>
            <w:tcW w:type="dxa" w:w="2160"/>
          </w:tcPr>
          <w:p>
            <w:r/>
            <w:r>
              <w:rPr>
                <w:rFonts w:ascii="Times New Roman" w:hAnsi="Times New Roman" w:eastAsia="Malgun Gothic"/>
                <w:b w:val="0"/>
                <w:i w:val="0"/>
                <w:sz w:val="20"/>
              </w:rPr>
              <w:t>mochte</w:t>
            </w:r>
          </w:p>
        </w:tc>
        <w:tc>
          <w:tcPr>
            <w:tcW w:type="dxa" w:w="2160"/>
          </w:tcPr>
          <w:p>
            <w:r/>
            <w:r>
              <w:rPr>
                <w:rFonts w:ascii="Times New Roman" w:hAnsi="Times New Roman" w:eastAsia="Malgun Gothic"/>
                <w:b/>
                <w:i w:val="0"/>
                <w:sz w:val="20"/>
              </w:rPr>
              <w:t>möchte</w:t>
            </w:r>
          </w:p>
        </w:tc>
        <w:tc>
          <w:tcPr>
            <w:tcW w:type="dxa" w:w="2160"/>
          </w:tcPr>
          <w:p>
            <w:r/>
            <w:r>
              <w:rPr>
                <w:rFonts w:ascii="Times New Roman" w:hAnsi="Times New Roman" w:eastAsia="Malgun Gothic"/>
                <w:b w:val="0"/>
                <w:i w:val="0"/>
                <w:sz w:val="20"/>
              </w:rPr>
              <w:t>Ich möchte … (~하고 싶습니다)</w:t>
            </w:r>
          </w:p>
        </w:tc>
      </w:tr>
      <w:tr>
        <w:tc>
          <w:tcPr>
            <w:tcW w:type="dxa" w:w="2160"/>
          </w:tcPr>
          <w:p>
            <w:r/>
            <w:r>
              <w:rPr>
                <w:rFonts w:ascii="Times New Roman" w:hAnsi="Times New Roman" w:eastAsia="Malgun Gothic"/>
                <w:b w:val="0"/>
                <w:i w:val="0"/>
                <w:sz w:val="20"/>
              </w:rPr>
              <w:t>können</w:t>
            </w:r>
          </w:p>
        </w:tc>
        <w:tc>
          <w:tcPr>
            <w:tcW w:type="dxa" w:w="2160"/>
          </w:tcPr>
          <w:p>
            <w:r/>
            <w:r>
              <w:rPr>
                <w:rFonts w:ascii="Times New Roman" w:hAnsi="Times New Roman" w:eastAsia="Malgun Gothic"/>
                <w:b w:val="0"/>
                <w:i w:val="0"/>
                <w:sz w:val="20"/>
              </w:rPr>
              <w:t>konnte</w:t>
            </w:r>
          </w:p>
        </w:tc>
        <w:tc>
          <w:tcPr>
            <w:tcW w:type="dxa" w:w="2160"/>
          </w:tcPr>
          <w:p>
            <w:r/>
            <w:r>
              <w:rPr>
                <w:rFonts w:ascii="Times New Roman" w:hAnsi="Times New Roman" w:eastAsia="Malgun Gothic"/>
                <w:b/>
                <w:i w:val="0"/>
                <w:sz w:val="20"/>
              </w:rPr>
              <w:t>könnte</w:t>
            </w:r>
          </w:p>
        </w:tc>
        <w:tc>
          <w:tcPr>
            <w:tcW w:type="dxa" w:w="2160"/>
          </w:tcPr>
          <w:p>
            <w:r/>
            <w:r>
              <w:rPr>
                <w:rFonts w:ascii="Times New Roman" w:hAnsi="Times New Roman" w:eastAsia="Malgun Gothic"/>
                <w:b w:val="0"/>
                <w:i w:val="0"/>
                <w:sz w:val="20"/>
              </w:rPr>
              <w:t>Könnten Sie …? (~해 주실 수 있을까요?)</w:t>
            </w:r>
          </w:p>
        </w:tc>
      </w:tr>
      <w:tr>
        <w:tc>
          <w:tcPr>
            <w:tcW w:type="dxa" w:w="2160"/>
          </w:tcPr>
          <w:p>
            <w:r/>
            <w:r>
              <w:rPr>
                <w:rFonts w:ascii="Times New Roman" w:hAnsi="Times New Roman" w:eastAsia="Malgun Gothic"/>
                <w:b w:val="0"/>
                <w:i w:val="0"/>
                <w:sz w:val="20"/>
              </w:rPr>
              <w:t>haben</w:t>
            </w:r>
          </w:p>
        </w:tc>
        <w:tc>
          <w:tcPr>
            <w:tcW w:type="dxa" w:w="2160"/>
          </w:tcPr>
          <w:p>
            <w:r/>
            <w:r>
              <w:rPr>
                <w:rFonts w:ascii="Times New Roman" w:hAnsi="Times New Roman" w:eastAsia="Malgun Gothic"/>
                <w:b w:val="0"/>
                <w:i w:val="0"/>
                <w:sz w:val="20"/>
              </w:rPr>
              <w:t>hatte</w:t>
            </w:r>
          </w:p>
        </w:tc>
        <w:tc>
          <w:tcPr>
            <w:tcW w:type="dxa" w:w="2160"/>
          </w:tcPr>
          <w:p>
            <w:r/>
            <w:r>
              <w:rPr>
                <w:rFonts w:ascii="Times New Roman" w:hAnsi="Times New Roman" w:eastAsia="Malgun Gothic"/>
                <w:b/>
                <w:i w:val="0"/>
                <w:sz w:val="20"/>
              </w:rPr>
              <w:t>hätte</w:t>
            </w:r>
          </w:p>
        </w:tc>
        <w:tc>
          <w:tcPr>
            <w:tcW w:type="dxa" w:w="2160"/>
          </w:tcPr>
          <w:p>
            <w:r/>
            <w:r>
              <w:rPr>
                <w:rFonts w:ascii="Times New Roman" w:hAnsi="Times New Roman" w:eastAsia="Malgun Gothic"/>
                <w:b w:val="0"/>
                <w:i w:val="0"/>
                <w:sz w:val="20"/>
              </w:rPr>
              <w:t>Ich hätte gern … (~를 주세요)</w:t>
            </w:r>
          </w:p>
        </w:tc>
      </w:tr>
      <w:tr>
        <w:tc>
          <w:tcPr>
            <w:tcW w:type="dxa" w:w="2160"/>
          </w:tcPr>
          <w:p>
            <w:r/>
            <w:r>
              <w:rPr>
                <w:rFonts w:ascii="Times New Roman" w:hAnsi="Times New Roman" w:eastAsia="Malgun Gothic"/>
                <w:b w:val="0"/>
                <w:i w:val="0"/>
                <w:sz w:val="20"/>
              </w:rPr>
              <w:t>sein</w:t>
            </w:r>
          </w:p>
        </w:tc>
        <w:tc>
          <w:tcPr>
            <w:tcW w:type="dxa" w:w="2160"/>
          </w:tcPr>
          <w:p>
            <w:r/>
            <w:r>
              <w:rPr>
                <w:rFonts w:ascii="Times New Roman" w:hAnsi="Times New Roman" w:eastAsia="Malgun Gothic"/>
                <w:b w:val="0"/>
                <w:i w:val="0"/>
                <w:sz w:val="20"/>
              </w:rPr>
              <w:t>war</w:t>
            </w:r>
          </w:p>
        </w:tc>
        <w:tc>
          <w:tcPr>
            <w:tcW w:type="dxa" w:w="2160"/>
          </w:tcPr>
          <w:p>
            <w:r/>
            <w:r>
              <w:rPr>
                <w:rFonts w:ascii="Times New Roman" w:hAnsi="Times New Roman" w:eastAsia="Malgun Gothic"/>
                <w:b/>
                <w:i w:val="0"/>
                <w:sz w:val="20"/>
              </w:rPr>
              <w:t>wäre</w:t>
            </w:r>
          </w:p>
        </w:tc>
        <w:tc>
          <w:tcPr>
            <w:tcW w:type="dxa" w:w="2160"/>
          </w:tcPr>
          <w:p>
            <w:r/>
            <w:r>
              <w:rPr>
                <w:rFonts w:ascii="Times New Roman" w:hAnsi="Times New Roman" w:eastAsia="Malgun Gothic"/>
                <w:b w:val="0"/>
                <w:i w:val="0"/>
                <w:sz w:val="20"/>
              </w:rPr>
              <w:t>Das wäre nett. (그러면 고맙겠어요)</w:t>
            </w:r>
          </w:p>
        </w:tc>
      </w:tr>
      <w:tr>
        <w:tc>
          <w:tcPr>
            <w:tcW w:type="dxa" w:w="2160"/>
          </w:tcPr>
          <w:p>
            <w:r/>
            <w:r>
              <w:rPr>
                <w:rFonts w:ascii="Times New Roman" w:hAnsi="Times New Roman" w:eastAsia="Malgun Gothic"/>
                <w:b w:val="0"/>
                <w:i w:val="0"/>
                <w:sz w:val="20"/>
              </w:rPr>
              <w:t>werden</w:t>
            </w:r>
          </w:p>
        </w:tc>
        <w:tc>
          <w:tcPr>
            <w:tcW w:type="dxa" w:w="2160"/>
          </w:tcPr>
          <w:p>
            <w:r/>
            <w:r>
              <w:rPr>
                <w:rFonts w:ascii="Times New Roman" w:hAnsi="Times New Roman" w:eastAsia="Malgun Gothic"/>
                <w:b w:val="0"/>
                <w:i w:val="0"/>
                <w:sz w:val="20"/>
              </w:rPr>
              <w:t>wurde</w:t>
            </w:r>
          </w:p>
        </w:tc>
        <w:tc>
          <w:tcPr>
            <w:tcW w:type="dxa" w:w="2160"/>
          </w:tcPr>
          <w:p>
            <w:r/>
            <w:r>
              <w:rPr>
                <w:rFonts w:ascii="Times New Roman" w:hAnsi="Times New Roman" w:eastAsia="Malgun Gothic"/>
                <w:b/>
                <w:i w:val="0"/>
                <w:sz w:val="20"/>
              </w:rPr>
              <w:t>würde</w:t>
            </w:r>
          </w:p>
        </w:tc>
        <w:tc>
          <w:tcPr>
            <w:tcW w:type="dxa" w:w="2160"/>
          </w:tcPr>
          <w:p>
            <w:r/>
            <w:r>
              <w:rPr>
                <w:rFonts w:ascii="Times New Roman" w:hAnsi="Times New Roman" w:eastAsia="Malgun Gothic"/>
                <w:b w:val="0"/>
                <w:i w:val="0"/>
                <w:sz w:val="20"/>
              </w:rPr>
              <w:t>Würden Sie bitte …? (~해 주시겠어요?)</w:t>
            </w:r>
          </w:p>
        </w:tc>
      </w:tr>
      <w:tr>
        <w:tc>
          <w:tcPr>
            <w:tcW w:type="dxa" w:w="2160"/>
          </w:tcPr>
          <w:p>
            <w:r/>
            <w:r>
              <w:rPr>
                <w:rFonts w:ascii="Times New Roman" w:hAnsi="Times New Roman" w:eastAsia="Malgun Gothic"/>
                <w:b w:val="0"/>
                <w:i w:val="0"/>
                <w:sz w:val="20"/>
              </w:rPr>
              <w:t>sollen</w:t>
            </w:r>
          </w:p>
        </w:tc>
        <w:tc>
          <w:tcPr>
            <w:tcW w:type="dxa" w:w="2160"/>
          </w:tcPr>
          <w:p>
            <w:r/>
            <w:r>
              <w:rPr>
                <w:rFonts w:ascii="Times New Roman" w:hAnsi="Times New Roman" w:eastAsia="Malgun Gothic"/>
                <w:b w:val="0"/>
                <w:i w:val="0"/>
                <w:sz w:val="20"/>
              </w:rPr>
              <w:t>sollte</w:t>
            </w:r>
          </w:p>
        </w:tc>
        <w:tc>
          <w:tcPr>
            <w:tcW w:type="dxa" w:w="2160"/>
          </w:tcPr>
          <w:p>
            <w:r/>
            <w:r>
              <w:rPr>
                <w:rFonts w:ascii="Times New Roman" w:hAnsi="Times New Roman" w:eastAsia="Malgun Gothic"/>
                <w:b/>
                <w:i w:val="0"/>
                <w:sz w:val="20"/>
              </w:rPr>
              <w:t>sollte</w:t>
            </w:r>
            <w:r>
              <w:rPr>
                <w:rFonts w:ascii="Times New Roman" w:hAnsi="Times New Roman" w:eastAsia="Malgun Gothic"/>
                <w:b w:val="0"/>
                <w:i w:val="0"/>
                <w:sz w:val="20"/>
              </w:rPr>
              <w:t xml:space="preserve"> (과거형과 같음)</w:t>
            </w:r>
          </w:p>
        </w:tc>
        <w:tc>
          <w:tcPr>
            <w:tcW w:type="dxa" w:w="2160"/>
          </w:tcPr>
          <w:p>
            <w:r/>
            <w:r>
              <w:rPr>
                <w:rFonts w:ascii="Times New Roman" w:hAnsi="Times New Roman" w:eastAsia="Malgun Gothic"/>
                <w:b w:val="0"/>
                <w:i w:val="0"/>
                <w:sz w:val="20"/>
              </w:rPr>
              <w:t>Sie sollten … (~하는 게 좋겠어요, 조언)</w:t>
            </w:r>
          </w:p>
        </w:tc>
      </w:tr>
    </w:tbl>
    <w:p/>
    <w:p>
      <w:pPr>
        <w:pStyle w:val="ListBullet"/>
      </w:pPr>
      <w:r>
        <w:rPr>
          <w:rFonts w:ascii="Times New Roman" w:hAnsi="Times New Roman" w:eastAsia="Malgun Gothic"/>
          <w:b w:val="0"/>
          <w:i w:val="0"/>
          <w:sz w:val="22"/>
        </w:rPr>
        <w:t xml:space="preserve">대본 분석: 로테 «Möchtest du ein Glas Wasser?», «Herr Kampe, möchte die Verteidigung zu ihrer Erklärung vom ersten Verhandlungstag etwas ergänzen?» — 법정에서도 재판장은 명령 대신 möchte로 묻는다. 자이델 «Ihr Vater sollte bei der Polizei anfangen.» — sollte는 '~하는 게 좋겠다'(농담 섞인 조언). 4화 잉그리트의 </w:t>
      </w:r>
      <w:r>
        <w:rPr>
          <w:rFonts w:ascii="Times New Roman" w:hAnsi="Times New Roman" w:eastAsia="Malgun Gothic"/>
          <w:b/>
          <w:i w:val="0"/>
          <w:sz w:val="22"/>
        </w:rPr>
        <w:t>Bitte. Das wäre gut.</w:t>
      </w:r>
      <w:r>
        <w:rPr>
          <w:rFonts w:ascii="Times New Roman" w:hAnsi="Times New Roman" w:eastAsia="Malgun Gothic"/>
          <w:b w:val="0"/>
          <w:i w:val="0"/>
          <w:sz w:val="22"/>
        </w:rPr>
        <w:t xml:space="preserve">, 3화 야코프의 </w:t>
      </w:r>
      <w:r>
        <w:rPr>
          <w:rFonts w:ascii="Times New Roman" w:hAnsi="Times New Roman" w:eastAsia="Malgun Gothic"/>
          <w:b/>
          <w:i w:val="0"/>
          <w:sz w:val="22"/>
        </w:rPr>
        <w:t>Das wäre nicht nötig gewesen.</w:t>
      </w:r>
      <w:r>
        <w:rPr>
          <w:rFonts w:ascii="Times New Roman" w:hAnsi="Times New Roman" w:eastAsia="Malgun Gothic"/>
          <w:b w:val="0"/>
          <w:i w:val="0"/>
          <w:sz w:val="22"/>
        </w:rPr>
        <w:t>도 같은 계열.</w:t>
      </w:r>
    </w:p>
    <w:p>
      <w:pPr>
        <w:pStyle w:val="ListBullet"/>
      </w:pPr>
      <w:r>
        <w:rPr>
          <w:rFonts w:ascii="Times New Roman" w:hAnsi="Times New Roman" w:eastAsia="Malgun Gothic"/>
          <w:b w:val="0"/>
          <w:i w:val="0"/>
          <w:sz w:val="22"/>
        </w:rPr>
        <w:t xml:space="preserve">두 번째 쓰임은 </w:t>
      </w:r>
      <w:r>
        <w:rPr>
          <w:rFonts w:ascii="Times New Roman" w:hAnsi="Times New Roman" w:eastAsia="Malgun Gothic"/>
          <w:b/>
          <w:i w:val="0"/>
          <w:sz w:val="22"/>
        </w:rPr>
        <w:t>가정</w:t>
      </w:r>
      <w:r>
        <w:rPr>
          <w:rFonts w:ascii="Times New Roman" w:hAnsi="Times New Roman" w:eastAsia="Malgun Gothic"/>
          <w:b w:val="0"/>
          <w:i w:val="0"/>
          <w:sz w:val="22"/>
        </w:rPr>
        <w:t>: 라나 «Bei uns würde man jetzt tanzen.» — '(우리나라였다면) 지금 춤을 출 텐데'. würde + 원형(끝). 가정과 '마치 ~처럼(als wäre)'은 1부 뒤쪽 화에서 더 깊이 다룬다.</w:t>
      </w:r>
    </w:p>
    <w:p>
      <w:pPr>
        <w:pStyle w:val="ListBullet"/>
      </w:pPr>
      <w:r>
        <w:rPr>
          <w:rFonts w:ascii="Times New Roman" w:hAnsi="Times New Roman" w:eastAsia="Malgun Gothic"/>
          <w:b w:val="0"/>
          <w:i w:val="0"/>
          <w:sz w:val="22"/>
        </w:rPr>
        <w:t xml:space="preserve">연습: 공손하게 바꾸세요 — Ich will einen Kaffee. → 정답: </w:t>
      </w:r>
      <w:r>
        <w:rPr>
          <w:rFonts w:ascii="Times New Roman" w:hAnsi="Times New Roman" w:eastAsia="Malgun Gothic"/>
          <w:b/>
          <w:i w:val="0"/>
          <w:sz w:val="22"/>
        </w:rPr>
        <w:t>Ich möchte einen Kaffee.</w:t>
      </w:r>
      <w:r>
        <w:rPr>
          <w:rFonts w:ascii="Times New Roman" w:hAnsi="Times New Roman" w:eastAsia="Malgun Gothic"/>
          <w:b w:val="0"/>
          <w:i w:val="0"/>
          <w:sz w:val="22"/>
        </w:rPr>
        <w:t xml:space="preserve"> 또는 </w:t>
      </w:r>
      <w:r>
        <w:rPr>
          <w:rFonts w:ascii="Times New Roman" w:hAnsi="Times New Roman" w:eastAsia="Malgun Gothic"/>
          <w:b/>
          <w:i w:val="0"/>
          <w:sz w:val="22"/>
        </w:rPr>
        <w:t>Ich hätte gern einen Kaffee.</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리나는 왜 통역 없이 독일어로 증언하기로 했나요?</w:t>
      </w:r>
    </w:p>
    <w:p>
      <w:pPr>
        <w:pStyle w:val="ListBullet2"/>
      </w:pPr>
      <w:r>
        <w:rPr>
          <w:rFonts w:ascii="Times New Roman" w:hAnsi="Times New Roman" w:eastAsia="Malgun Gothic"/>
          <w:b w:val="0"/>
          <w:i w:val="0"/>
          <w:sz w:val="22"/>
        </w:rPr>
        <w:t>답: 재판장이 다른 사람을 거치지 않고 자기 말을 직접 듣기를 원해서. 하다드는 부모 곁에서 모든 말을 속삭여 통역해 주기로 했다.</w:t>
      </w:r>
    </w:p>
    <w:p>
      <w:pPr>
        <w:pStyle w:val="ListBullet"/>
      </w:pPr>
      <w:r>
        <w:rPr>
          <w:rFonts w:ascii="Times New Roman" w:hAnsi="Times New Roman" w:eastAsia="Malgun Gothic"/>
          <w:b w:val="0"/>
          <w:i w:val="0"/>
          <w:sz w:val="22"/>
        </w:rPr>
        <w:t>질문 2: 변호인 캄페가 '어두워서 정말 차에 탔는지 어떻게 아느냐'고 묻자 리나는 어떻게 답했나요?</w:t>
      </w:r>
    </w:p>
    <w:p>
      <w:pPr>
        <w:pStyle w:val="ListBullet2"/>
      </w:pPr>
      <w:r>
        <w:rPr>
          <w:rFonts w:ascii="Times New Roman" w:hAnsi="Times New Roman" w:eastAsia="Malgun Gothic"/>
          <w:b w:val="0"/>
          <w:i w:val="0"/>
          <w:sz w:val="22"/>
        </w:rPr>
        <w:t>답: 문을 열 때 차 안에 불이 켜졌다 — 모든 차가 그렇다, 변호사님 차도. 그리고 차 문이 네 번 닫히는 소리를 셌다(eins, zwei, drei, vier).</w:t>
      </w:r>
    </w:p>
    <w:p>
      <w:pPr>
        <w:pStyle w:val="ListBullet"/>
      </w:pPr>
      <w:r>
        <w:rPr>
          <w:rFonts w:ascii="Times New Roman" w:hAnsi="Times New Roman" w:eastAsia="Malgun Gothic"/>
          <w:b w:val="0"/>
          <w:i w:val="0"/>
          <w:sz w:val="22"/>
        </w:rPr>
        <w:t>질문 3: 경비원 쿠슈케의 알리바이는 어떻게 무너졌고, 그는 결국 어떻게 했나요?</w:t>
      </w:r>
    </w:p>
    <w:p>
      <w:pPr>
        <w:pStyle w:val="ListBullet2"/>
      </w:pPr>
      <w:r>
        <w:rPr>
          <w:rFonts w:ascii="Times New Roman" w:hAnsi="Times New Roman" w:eastAsia="Malgun Gothic"/>
          <w:b w:val="0"/>
          <w:i w:val="0"/>
          <w:sz w:val="22"/>
        </w:rPr>
        <w:t>답: 야코프가 3번 문(북문)이 용접으로 막힌 사진과 2014년 12월 지역지 기사를 내고, 재판부가 받은 공장 측 회신(1월 1일부터 폐쇄, 경비실 전기 끊김)을 읽었다. 쿠슈케는 '문을 착각했다'고 하다가, 누가 증언을 부탁했느냐는 질문에 형사소송법 55조의 증언 거부권을 쓰며 아무 말도 하지 않았다. 검찰은 위증 수사를 시작했다.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