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9부 7화 「퀴리날레의 거부」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pendolo</w:t>
            </w:r>
          </w:p>
        </w:tc>
        <w:tc>
          <w:tcPr>
            <w:tcW w:type="dxa" w:w="2160"/>
          </w:tcPr>
          <w:p>
            <w:r/>
            <w:r>
              <w:rPr>
                <w:rFonts w:ascii="Times New Roman" w:hAnsi="Times New Roman" w:eastAsia="Malgun Gothic"/>
                <w:b w:val="0"/>
                <w:i w:val="0"/>
                <w:sz w:val="20"/>
              </w:rPr>
              <w:t>명 m. · pl. pendoli</w:t>
            </w:r>
          </w:p>
        </w:tc>
        <w:tc>
          <w:tcPr>
            <w:tcW w:type="dxa" w:w="2160"/>
          </w:tcPr>
          <w:p>
            <w:r/>
            <w:r>
              <w:rPr>
                <w:rFonts w:ascii="Times New Roman" w:hAnsi="Times New Roman" w:eastAsia="Malgun Gothic"/>
                <w:b w:val="0"/>
                <w:i w:val="0"/>
                <w:sz w:val="20"/>
              </w:rPr>
              <w:t>추시계, 괘종시계; 진자</w:t>
            </w:r>
          </w:p>
        </w:tc>
        <w:tc>
          <w:tcPr>
            <w:tcW w:type="dxa" w:w="2160"/>
          </w:tcPr>
          <w:p>
            <w:r/>
            <w:r>
              <w:rPr>
                <w:rFonts w:ascii="Times New Roman" w:hAnsi="Times New Roman" w:eastAsia="Malgun Gothic"/>
                <w:b w:val="0"/>
                <w:i w:val="0"/>
                <w:sz w:val="20"/>
              </w:rPr>
              <w:t>«una scrivania di noce, la finestra sui giardini, il pendolo.»</w:t>
            </w:r>
          </w:p>
        </w:tc>
      </w:tr>
      <w:tr>
        <w:tc>
          <w:tcPr>
            <w:tcW w:type="dxa" w:w="2160"/>
          </w:tcPr>
          <w:p>
            <w:r/>
            <w:r>
              <w:rPr>
                <w:rFonts w:ascii="Times New Roman" w:hAnsi="Times New Roman" w:eastAsia="Malgun Gothic"/>
                <w:b/>
                <w:i w:val="0"/>
                <w:sz w:val="20"/>
              </w:rPr>
              <w:t>manuale</w:t>
            </w:r>
          </w:p>
        </w:tc>
        <w:tc>
          <w:tcPr>
            <w:tcW w:type="dxa" w:w="2160"/>
          </w:tcPr>
          <w:p>
            <w:r/>
            <w:r>
              <w:rPr>
                <w:rFonts w:ascii="Times New Roman" w:hAnsi="Times New Roman" w:eastAsia="Malgun Gothic"/>
                <w:b w:val="0"/>
                <w:i w:val="0"/>
                <w:sz w:val="20"/>
              </w:rPr>
              <w:t>명 m. · pl. manuali</w:t>
            </w:r>
          </w:p>
        </w:tc>
        <w:tc>
          <w:tcPr>
            <w:tcW w:type="dxa" w:w="2160"/>
          </w:tcPr>
          <w:p>
            <w:r/>
            <w:r>
              <w:rPr>
                <w:rFonts w:ascii="Times New Roman" w:hAnsi="Times New Roman" w:eastAsia="Malgun Gothic"/>
                <w:b w:val="0"/>
                <w:i w:val="0"/>
                <w:sz w:val="20"/>
              </w:rPr>
              <w:t>교과서, 개설서</w:t>
            </w:r>
          </w:p>
        </w:tc>
        <w:tc>
          <w:tcPr>
            <w:tcW w:type="dxa" w:w="2160"/>
          </w:tcPr>
          <w:p>
            <w:r/>
            <w:r>
              <w:rPr>
                <w:rFonts w:ascii="Times New Roman" w:hAnsi="Times New Roman" w:eastAsia="Malgun Gothic"/>
                <w:b w:val="0"/>
                <w:i w:val="0"/>
                <w:sz w:val="20"/>
              </w:rPr>
              <w:t>«Ma un manuale si scrive in tempo di pace.»</w:t>
            </w:r>
          </w:p>
        </w:tc>
      </w:tr>
      <w:tr>
        <w:tc>
          <w:tcPr>
            <w:tcW w:type="dxa" w:w="2160"/>
          </w:tcPr>
          <w:p>
            <w:r/>
            <w:r>
              <w:rPr>
                <w:rFonts w:ascii="Times New Roman" w:hAnsi="Times New Roman" w:eastAsia="Malgun Gothic"/>
                <w:b/>
                <w:i w:val="0"/>
                <w:sz w:val="20"/>
              </w:rPr>
              <w:t>ambasciatore</w:t>
            </w:r>
          </w:p>
        </w:tc>
        <w:tc>
          <w:tcPr>
            <w:tcW w:type="dxa" w:w="2160"/>
          </w:tcPr>
          <w:p>
            <w:r/>
            <w:r>
              <w:rPr>
                <w:rFonts w:ascii="Times New Roman" w:hAnsi="Times New Roman" w:eastAsia="Malgun Gothic"/>
                <w:b w:val="0"/>
                <w:i w:val="0"/>
                <w:sz w:val="20"/>
              </w:rPr>
              <w:t xml:space="preserve">명 m. · f. </w:t>
            </w:r>
            <w:r>
              <w:rPr>
                <w:rFonts w:ascii="Times New Roman" w:hAnsi="Times New Roman" w:eastAsia="Malgun Gothic"/>
                <w:b/>
                <w:i w:val="0"/>
                <w:sz w:val="20"/>
              </w:rPr>
              <w:t>ambasciatrice</w:t>
            </w:r>
            <w:r>
              <w:rPr>
                <w:rFonts w:ascii="Times New Roman" w:hAnsi="Times New Roman" w:eastAsia="Malgun Gothic"/>
                <w:b w:val="0"/>
                <w:i w:val="0"/>
                <w:sz w:val="20"/>
              </w:rPr>
              <w:t xml:space="preserve"> · pl. ambasciatori</w:t>
            </w:r>
          </w:p>
        </w:tc>
        <w:tc>
          <w:tcPr>
            <w:tcW w:type="dxa" w:w="2160"/>
          </w:tcPr>
          <w:p>
            <w:r/>
            <w:r>
              <w:rPr>
                <w:rFonts w:ascii="Times New Roman" w:hAnsi="Times New Roman" w:eastAsia="Malgun Gothic"/>
                <w:b w:val="0"/>
                <w:i w:val="0"/>
                <w:sz w:val="20"/>
              </w:rPr>
              <w:t>대사</w:t>
            </w:r>
          </w:p>
        </w:tc>
        <w:tc>
          <w:tcPr>
            <w:tcW w:type="dxa" w:w="2160"/>
          </w:tcPr>
          <w:p>
            <w:r/>
            <w:r>
              <w:rPr>
                <w:rFonts w:ascii="Times New Roman" w:hAnsi="Times New Roman" w:eastAsia="Malgun Gothic"/>
                <w:b w:val="0"/>
                <w:i w:val="0"/>
                <w:sz w:val="20"/>
              </w:rPr>
              <w:t>«Domani alle otto c'è l'ambasciatore del Cile.»</w:t>
            </w:r>
          </w:p>
        </w:tc>
      </w:tr>
      <w:tr>
        <w:tc>
          <w:tcPr>
            <w:tcW w:type="dxa" w:w="2160"/>
          </w:tcPr>
          <w:p>
            <w:r/>
            <w:r>
              <w:rPr>
                <w:rFonts w:ascii="Times New Roman" w:hAnsi="Times New Roman" w:eastAsia="Malgun Gothic"/>
                <w:b/>
                <w:i w:val="0"/>
                <w:sz w:val="20"/>
              </w:rPr>
              <w:t>disinformazione</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허위 정보(의 유포)</w:t>
            </w:r>
          </w:p>
        </w:tc>
        <w:tc>
          <w:tcPr>
            <w:tcW w:type="dxa" w:w="2160"/>
          </w:tcPr>
          <w:p>
            <w:r/>
            <w:r>
              <w:rPr>
                <w:rFonts w:ascii="Times New Roman" w:hAnsi="Times New Roman" w:eastAsia="Malgun Gothic"/>
                <w:b w:val="0"/>
                <w:i w:val="0"/>
                <w:sz w:val="20"/>
              </w:rPr>
              <w:t>«Ci sono campagne di disinformazione.»</w:t>
            </w:r>
          </w:p>
        </w:tc>
      </w:tr>
      <w:tr>
        <w:tc>
          <w:tcPr>
            <w:tcW w:type="dxa" w:w="2160"/>
          </w:tcPr>
          <w:p>
            <w:r/>
            <w:r>
              <w:rPr>
                <w:rFonts w:ascii="Times New Roman" w:hAnsi="Times New Roman" w:eastAsia="Malgun Gothic"/>
                <w:b/>
                <w:i w:val="0"/>
                <w:sz w:val="20"/>
              </w:rPr>
              <w:t>riapprovare</w:t>
            </w:r>
          </w:p>
        </w:tc>
        <w:tc>
          <w:tcPr>
            <w:tcW w:type="dxa" w:w="2160"/>
          </w:tcPr>
          <w:p>
            <w:r/>
            <w:r>
              <w:rPr>
                <w:rFonts w:ascii="Times New Roman" w:hAnsi="Times New Roman" w:eastAsia="Malgun Gothic"/>
                <w:b w:val="0"/>
                <w:i w:val="0"/>
                <w:sz w:val="20"/>
              </w:rPr>
              <w:t>동사 riapprovare (규칙 -are)</w:t>
            </w:r>
          </w:p>
        </w:tc>
        <w:tc>
          <w:tcPr>
            <w:tcW w:type="dxa" w:w="2160"/>
          </w:tcPr>
          <w:p>
            <w:r/>
            <w:r>
              <w:rPr>
                <w:rFonts w:ascii="Times New Roman" w:hAnsi="Times New Roman" w:eastAsia="Malgun Gothic"/>
                <w:b w:val="0"/>
                <w:i w:val="0"/>
                <w:sz w:val="20"/>
              </w:rPr>
              <w:t>다시 가결하다</w:t>
            </w:r>
          </w:p>
        </w:tc>
        <w:tc>
          <w:tcPr>
            <w:tcW w:type="dxa" w:w="2160"/>
          </w:tcPr>
          <w:p>
            <w:r/>
            <w:r>
              <w:rPr>
                <w:rFonts w:ascii="Times New Roman" w:hAnsi="Times New Roman" w:eastAsia="Malgun Gothic"/>
                <w:b w:val="0"/>
                <w:i w:val="0"/>
                <w:sz w:val="20"/>
              </w:rPr>
              <w:t>«Le Camere la riapprovano, e allora la devo promulgare.»</w:t>
            </w:r>
          </w:p>
        </w:tc>
      </w:tr>
      <w:tr>
        <w:tc>
          <w:tcPr>
            <w:tcW w:type="dxa" w:w="2160"/>
          </w:tcPr>
          <w:p>
            <w:r/>
            <w:r>
              <w:rPr>
                <w:rFonts w:ascii="Times New Roman" w:hAnsi="Times New Roman" w:eastAsia="Malgun Gothic"/>
                <w:b/>
                <w:i w:val="0"/>
                <w:sz w:val="20"/>
              </w:rPr>
              <w:t>decreto attuativo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decreti attuativi</w:t>
            </w:r>
          </w:p>
        </w:tc>
        <w:tc>
          <w:tcPr>
            <w:tcW w:type="dxa" w:w="2160"/>
          </w:tcPr>
          <w:p>
            <w:r/>
            <w:r>
              <w:rPr>
                <w:rFonts w:ascii="Times New Roman" w:hAnsi="Times New Roman" w:eastAsia="Malgun Gothic"/>
                <w:b w:val="0"/>
                <w:i w:val="0"/>
                <w:sz w:val="20"/>
              </w:rPr>
              <w:t>시행령</w:t>
            </w:r>
          </w:p>
        </w:tc>
        <w:tc>
          <w:tcPr>
            <w:tcW w:type="dxa" w:w="2160"/>
          </w:tcPr>
          <w:p>
            <w:r/>
            <w:r>
              <w:rPr>
                <w:rFonts w:ascii="Times New Roman" w:hAnsi="Times New Roman" w:eastAsia="Malgun Gothic"/>
                <w:b w:val="0"/>
                <w:i w:val="0"/>
                <w:sz w:val="20"/>
              </w:rPr>
              <w:t>«io i decreti attuativi li ho pronti da dieci giorni.»</w:t>
            </w:r>
          </w:p>
        </w:tc>
      </w:tr>
      <w:tr>
        <w:tc>
          <w:tcPr>
            <w:tcW w:type="dxa" w:w="2160"/>
          </w:tcPr>
          <w:p>
            <w:r/>
            <w:r>
              <w:rPr>
                <w:rFonts w:ascii="Times New Roman" w:hAnsi="Times New Roman" w:eastAsia="Malgun Gothic"/>
                <w:b/>
                <w:i w:val="0"/>
                <w:sz w:val="20"/>
              </w:rPr>
              <w:t>requisizione</w:t>
            </w:r>
          </w:p>
        </w:tc>
        <w:tc>
          <w:tcPr>
            <w:tcW w:type="dxa" w:w="2160"/>
          </w:tcPr>
          <w:p>
            <w:r/>
            <w:r>
              <w:rPr>
                <w:rFonts w:ascii="Times New Roman" w:hAnsi="Times New Roman" w:eastAsia="Malgun Gothic"/>
                <w:b w:val="0"/>
                <w:i w:val="0"/>
                <w:sz w:val="20"/>
              </w:rPr>
              <w:t>명 f. · pl. requisizioni</w:t>
            </w:r>
          </w:p>
        </w:tc>
        <w:tc>
          <w:tcPr>
            <w:tcW w:type="dxa" w:w="2160"/>
          </w:tcPr>
          <w:p>
            <w:r/>
            <w:r>
              <w:rPr>
                <w:rFonts w:ascii="Times New Roman" w:hAnsi="Times New Roman" w:eastAsia="Malgun Gothic"/>
                <w:b w:val="0"/>
                <w:i w:val="0"/>
                <w:sz w:val="20"/>
              </w:rPr>
              <w:t>(국가의) 징발</w:t>
            </w:r>
          </w:p>
        </w:tc>
        <w:tc>
          <w:tcPr>
            <w:tcW w:type="dxa" w:w="2160"/>
          </w:tcPr>
          <w:p>
            <w:r/>
            <w:r>
              <w:rPr>
                <w:rFonts w:ascii="Times New Roman" w:hAnsi="Times New Roman" w:eastAsia="Malgun Gothic"/>
                <w:b w:val="0"/>
                <w:i w:val="0"/>
                <w:sz w:val="20"/>
              </w:rPr>
              <w:t>«Requisizioni, censura delle comunicazioni dall'estero»</w:t>
            </w:r>
          </w:p>
        </w:tc>
      </w:tr>
      <w:tr>
        <w:tc>
          <w:tcPr>
            <w:tcW w:type="dxa" w:w="2160"/>
          </w:tcPr>
          <w:p>
            <w:r/>
            <w:r>
              <w:rPr>
                <w:rFonts w:ascii="Times New Roman" w:hAnsi="Times New Roman" w:eastAsia="Malgun Gothic"/>
                <w:b/>
                <w:i w:val="0"/>
                <w:sz w:val="20"/>
              </w:rPr>
              <w:t>censura</w:t>
            </w:r>
          </w:p>
        </w:tc>
        <w:tc>
          <w:tcPr>
            <w:tcW w:type="dxa" w:w="2160"/>
          </w:tcPr>
          <w:p>
            <w:r/>
            <w:r>
              <w:rPr>
                <w:rFonts w:ascii="Times New Roman" w:hAnsi="Times New Roman" w:eastAsia="Malgun Gothic"/>
                <w:b w:val="0"/>
                <w:i w:val="0"/>
                <w:sz w:val="20"/>
              </w:rPr>
              <w:t>명 f. · pl. censure</w:t>
            </w:r>
          </w:p>
        </w:tc>
        <w:tc>
          <w:tcPr>
            <w:tcW w:type="dxa" w:w="2160"/>
          </w:tcPr>
          <w:p>
            <w:r/>
            <w:r>
              <w:rPr>
                <w:rFonts w:ascii="Times New Roman" w:hAnsi="Times New Roman" w:eastAsia="Malgun Gothic"/>
                <w:b w:val="0"/>
                <w:i w:val="0"/>
                <w:sz w:val="20"/>
              </w:rPr>
              <w:t>검열</w:t>
            </w:r>
          </w:p>
        </w:tc>
        <w:tc>
          <w:tcPr>
            <w:tcW w:type="dxa" w:w="2160"/>
          </w:tcPr>
          <w:p>
            <w:r/>
            <w:r>
              <w:rPr>
                <w:rFonts w:ascii="Times New Roman" w:hAnsi="Times New Roman" w:eastAsia="Malgun Gothic"/>
                <w:b w:val="0"/>
                <w:i w:val="0"/>
                <w:sz w:val="20"/>
              </w:rPr>
              <w:t>«censura delle comunicazioni dall'estero, controllo dei bonifici.»</w:t>
            </w:r>
          </w:p>
        </w:tc>
      </w:tr>
      <w:tr>
        <w:tc>
          <w:tcPr>
            <w:tcW w:type="dxa" w:w="2160"/>
          </w:tcPr>
          <w:p>
            <w:r/>
            <w:r>
              <w:rPr>
                <w:rFonts w:ascii="Times New Roman" w:hAnsi="Times New Roman" w:eastAsia="Malgun Gothic"/>
                <w:b/>
                <w:i w:val="0"/>
                <w:sz w:val="20"/>
              </w:rPr>
              <w:t>bue</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buoi</w:t>
            </w:r>
            <w:r>
              <w:rPr>
                <w:rFonts w:ascii="Times New Roman" w:hAnsi="Times New Roman" w:eastAsia="Malgun Gothic"/>
                <w:b w:val="0"/>
                <w:i w:val="0"/>
                <w:sz w:val="20"/>
              </w:rPr>
              <w:t>(불규칙)</w:t>
            </w:r>
          </w:p>
        </w:tc>
        <w:tc>
          <w:tcPr>
            <w:tcW w:type="dxa" w:w="2160"/>
          </w:tcPr>
          <w:p>
            <w:r/>
            <w:r>
              <w:rPr>
                <w:rFonts w:ascii="Times New Roman" w:hAnsi="Times New Roman" w:eastAsia="Malgun Gothic"/>
                <w:b w:val="0"/>
                <w:i w:val="0"/>
                <w:sz w:val="20"/>
              </w:rPr>
              <w:t>(일하는) 소, 황소</w:t>
            </w:r>
          </w:p>
        </w:tc>
        <w:tc>
          <w:tcPr>
            <w:tcW w:type="dxa" w:w="2160"/>
          </w:tcPr>
          <w:p>
            <w:r/>
            <w:r>
              <w:rPr>
                <w:rFonts w:ascii="Times New Roman" w:hAnsi="Times New Roman" w:eastAsia="Malgun Gothic"/>
                <w:b w:val="0"/>
                <w:i w:val="0"/>
                <w:sz w:val="20"/>
              </w:rPr>
              <w:t>«al Viminale i buoi arrivano sempre dopo.»</w:t>
            </w:r>
          </w:p>
        </w:tc>
      </w:tr>
      <w:tr>
        <w:tc>
          <w:tcPr>
            <w:tcW w:type="dxa" w:w="2160"/>
          </w:tcPr>
          <w:p>
            <w:r/>
            <w:r>
              <w:rPr>
                <w:rFonts w:ascii="Times New Roman" w:hAnsi="Times New Roman" w:eastAsia="Malgun Gothic"/>
                <w:b/>
                <w:i w:val="0"/>
                <w:sz w:val="20"/>
              </w:rPr>
              <w:t>orizzonte</w:t>
            </w:r>
          </w:p>
        </w:tc>
        <w:tc>
          <w:tcPr>
            <w:tcW w:type="dxa" w:w="2160"/>
          </w:tcPr>
          <w:p>
            <w:r/>
            <w:r>
              <w:rPr>
                <w:rFonts w:ascii="Times New Roman" w:hAnsi="Times New Roman" w:eastAsia="Malgun Gothic"/>
                <w:b w:val="0"/>
                <w:i w:val="0"/>
                <w:sz w:val="20"/>
              </w:rPr>
              <w:t>명 m. · pl. orizzonti</w:t>
            </w:r>
          </w:p>
        </w:tc>
        <w:tc>
          <w:tcPr>
            <w:tcW w:type="dxa" w:w="2160"/>
          </w:tcPr>
          <w:p>
            <w:r/>
            <w:r>
              <w:rPr>
                <w:rFonts w:ascii="Times New Roman" w:hAnsi="Times New Roman" w:eastAsia="Malgun Gothic"/>
                <w:b w:val="0"/>
                <w:i w:val="0"/>
                <w:sz w:val="20"/>
              </w:rPr>
              <w:t>수평선, 지평선</w:t>
            </w:r>
          </w:p>
        </w:tc>
        <w:tc>
          <w:tcPr>
            <w:tcW w:type="dxa" w:w="2160"/>
          </w:tcPr>
          <w:p>
            <w:r/>
            <w:r>
              <w:rPr>
                <w:rFonts w:ascii="Times New Roman" w:hAnsi="Times New Roman" w:eastAsia="Malgun Gothic"/>
                <w:b w:val="0"/>
                <w:i w:val="0"/>
                <w:sz w:val="20"/>
              </w:rPr>
              <w:t>«Al mare vedo l'orizzonte.»</w:t>
            </w:r>
          </w:p>
        </w:tc>
      </w:tr>
      <w:tr>
        <w:tc>
          <w:tcPr>
            <w:tcW w:type="dxa" w:w="2160"/>
          </w:tcPr>
          <w:p>
            <w:r/>
            <w:r>
              <w:rPr>
                <w:rFonts w:ascii="Times New Roman" w:hAnsi="Times New Roman" w:eastAsia="Malgun Gothic"/>
                <w:b/>
                <w:i w:val="0"/>
                <w:sz w:val="20"/>
              </w:rPr>
              <w:t>controversia</w:t>
            </w:r>
          </w:p>
        </w:tc>
        <w:tc>
          <w:tcPr>
            <w:tcW w:type="dxa" w:w="2160"/>
          </w:tcPr>
          <w:p>
            <w:r/>
            <w:r>
              <w:rPr>
                <w:rFonts w:ascii="Times New Roman" w:hAnsi="Times New Roman" w:eastAsia="Malgun Gothic"/>
                <w:b w:val="0"/>
                <w:i w:val="0"/>
                <w:sz w:val="20"/>
              </w:rPr>
              <w:t>명 f. · pl. controversie</w:t>
            </w:r>
          </w:p>
        </w:tc>
        <w:tc>
          <w:tcPr>
            <w:tcW w:type="dxa" w:w="2160"/>
          </w:tcPr>
          <w:p>
            <w:r/>
            <w:r>
              <w:rPr>
                <w:rFonts w:ascii="Times New Roman" w:hAnsi="Times New Roman" w:eastAsia="Malgun Gothic"/>
                <w:b w:val="0"/>
                <w:i w:val="0"/>
                <w:sz w:val="20"/>
              </w:rPr>
              <w:t>분쟁</w:t>
            </w:r>
          </w:p>
        </w:tc>
        <w:tc>
          <w:tcPr>
            <w:tcW w:type="dxa" w:w="2160"/>
          </w:tcPr>
          <w:p>
            <w:r/>
            <w:r>
              <w:rPr>
                <w:rFonts w:ascii="Times New Roman" w:hAnsi="Times New Roman" w:eastAsia="Malgun Gothic"/>
                <w:b w:val="0"/>
                <w:i w:val="0"/>
                <w:sz w:val="20"/>
              </w:rPr>
              <w:t>«come mezzo di risoluzione delle controversie internazionali.»</w:t>
            </w:r>
          </w:p>
        </w:tc>
      </w:tr>
      <w:tr>
        <w:tc>
          <w:tcPr>
            <w:tcW w:type="dxa" w:w="2160"/>
          </w:tcPr>
          <w:p>
            <w:r/>
            <w:r>
              <w:rPr>
                <w:rFonts w:ascii="Times New Roman" w:hAnsi="Times New Roman" w:eastAsia="Malgun Gothic"/>
                <w:b/>
                <w:i w:val="0"/>
                <w:sz w:val="20"/>
              </w:rPr>
              <w:t>macerie</w:t>
            </w:r>
          </w:p>
        </w:tc>
        <w:tc>
          <w:tcPr>
            <w:tcW w:type="dxa" w:w="2160"/>
          </w:tcPr>
          <w:p>
            <w:r/>
            <w:r>
              <w:rPr>
                <w:rFonts w:ascii="Times New Roman" w:hAnsi="Times New Roman" w:eastAsia="Malgun Gothic"/>
                <w:b w:val="0"/>
                <w:i w:val="0"/>
                <w:sz w:val="20"/>
              </w:rPr>
              <w:t>명 f. pl. (단수 maceria는 드묾)</w:t>
            </w:r>
          </w:p>
        </w:tc>
        <w:tc>
          <w:tcPr>
            <w:tcW w:type="dxa" w:w="2160"/>
          </w:tcPr>
          <w:p>
            <w:r/>
            <w:r>
              <w:rPr>
                <w:rFonts w:ascii="Times New Roman" w:hAnsi="Times New Roman" w:eastAsia="Malgun Gothic"/>
                <w:b w:val="0"/>
                <w:i w:val="0"/>
                <w:sz w:val="20"/>
              </w:rPr>
              <w:t>잔해, 폐허</w:t>
            </w:r>
          </w:p>
        </w:tc>
        <w:tc>
          <w:tcPr>
            <w:tcW w:type="dxa" w:w="2160"/>
          </w:tcPr>
          <w:p>
            <w:r/>
            <w:r>
              <w:rPr>
                <w:rFonts w:ascii="Times New Roman" w:hAnsi="Times New Roman" w:eastAsia="Malgun Gothic"/>
                <w:b w:val="0"/>
                <w:i w:val="0"/>
                <w:sz w:val="20"/>
              </w:rPr>
              <w:t>«con le macerie per strada e le armi ancora nelle cantine.»</w:t>
            </w:r>
          </w:p>
        </w:tc>
      </w:tr>
      <w:tr>
        <w:tc>
          <w:tcPr>
            <w:tcW w:type="dxa" w:w="2160"/>
          </w:tcPr>
          <w:p>
            <w:r/>
            <w:r>
              <w:rPr>
                <w:rFonts w:ascii="Times New Roman" w:hAnsi="Times New Roman" w:eastAsia="Malgun Gothic"/>
                <w:b/>
                <w:i w:val="0"/>
                <w:sz w:val="20"/>
              </w:rPr>
              <w:t>in braccio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품에 안고</w:t>
            </w:r>
          </w:p>
        </w:tc>
        <w:tc>
          <w:tcPr>
            <w:tcW w:type="dxa" w:w="2160"/>
          </w:tcPr>
          <w:p>
            <w:r/>
            <w:r>
              <w:rPr>
                <w:rFonts w:ascii="Times New Roman" w:hAnsi="Times New Roman" w:eastAsia="Malgun Gothic"/>
                <w:b w:val="0"/>
                <w:i w:val="0"/>
                <w:sz w:val="20"/>
              </w:rPr>
              <w:t>«andò a votare con me in braccio, a Mantova»</w:t>
            </w:r>
          </w:p>
        </w:tc>
      </w:tr>
      <w:tr>
        <w:tc>
          <w:tcPr>
            <w:tcW w:type="dxa" w:w="2160"/>
          </w:tcPr>
          <w:p>
            <w:r/>
            <w:r>
              <w:rPr>
                <w:rFonts w:ascii="Times New Roman" w:hAnsi="Times New Roman" w:eastAsia="Malgun Gothic"/>
                <w:b/>
                <w:i w:val="0"/>
                <w:sz w:val="20"/>
              </w:rPr>
              <w:t>durata</w:t>
            </w:r>
          </w:p>
        </w:tc>
        <w:tc>
          <w:tcPr>
            <w:tcW w:type="dxa" w:w="2160"/>
          </w:tcPr>
          <w:p>
            <w:r/>
            <w:r>
              <w:rPr>
                <w:rFonts w:ascii="Times New Roman" w:hAnsi="Times New Roman" w:eastAsia="Malgun Gothic"/>
                <w:b w:val="0"/>
                <w:i w:val="0"/>
                <w:sz w:val="20"/>
              </w:rPr>
              <w:t>명 f. · pl. durate</w:t>
            </w:r>
          </w:p>
        </w:tc>
        <w:tc>
          <w:tcPr>
            <w:tcW w:type="dxa" w:w="2160"/>
          </w:tcPr>
          <w:p>
            <w:r/>
            <w:r>
              <w:rPr>
                <w:rFonts w:ascii="Times New Roman" w:hAnsi="Times New Roman" w:eastAsia="Malgun Gothic"/>
                <w:b w:val="0"/>
                <w:i w:val="0"/>
                <w:sz w:val="20"/>
              </w:rPr>
              <w:t>존속 기간, (의회의) 임기</w:t>
            </w:r>
          </w:p>
        </w:tc>
        <w:tc>
          <w:tcPr>
            <w:tcW w:type="dxa" w:w="2160"/>
          </w:tcPr>
          <w:p>
            <w:r/>
            <w:r>
              <w:rPr>
                <w:rFonts w:ascii="Times New Roman" w:hAnsi="Times New Roman" w:eastAsia="Malgun Gothic"/>
                <w:b w:val="0"/>
                <w:i w:val="0"/>
                <w:sz w:val="20"/>
              </w:rPr>
              <w:t>«La durata delle Camere non appartiene alle Camere.»</w:t>
            </w:r>
          </w:p>
        </w:tc>
      </w:tr>
      <w:tr>
        <w:tc>
          <w:tcPr>
            <w:tcW w:type="dxa" w:w="2160"/>
          </w:tcPr>
          <w:p>
            <w:r/>
            <w:r>
              <w:rPr>
                <w:rFonts w:ascii="Times New Roman" w:hAnsi="Times New Roman" w:eastAsia="Malgun Gothic"/>
                <w:b/>
                <w:i w:val="0"/>
                <w:sz w:val="20"/>
              </w:rPr>
              <w:t>prorogarsi</w:t>
            </w:r>
          </w:p>
        </w:tc>
        <w:tc>
          <w:tcPr>
            <w:tcW w:type="dxa" w:w="2160"/>
          </w:tcPr>
          <w:p>
            <w:r/>
            <w:r>
              <w:rPr>
                <w:rFonts w:ascii="Times New Roman" w:hAnsi="Times New Roman" w:eastAsia="Malgun Gothic"/>
                <w:b w:val="0"/>
                <w:i w:val="0"/>
                <w:sz w:val="20"/>
              </w:rPr>
              <w:t>동사 prorogare (규칙 -are; tu proroghi)의 재귀형</w:t>
            </w:r>
          </w:p>
        </w:tc>
        <w:tc>
          <w:tcPr>
            <w:tcW w:type="dxa" w:w="2160"/>
          </w:tcPr>
          <w:p>
            <w:r/>
            <w:r>
              <w:rPr>
                <w:rFonts w:ascii="Times New Roman" w:hAnsi="Times New Roman" w:eastAsia="Malgun Gothic"/>
                <w:b w:val="0"/>
                <w:i w:val="0"/>
                <w:sz w:val="20"/>
              </w:rPr>
              <w:t>스스로 기한을 연장하다</w:t>
            </w:r>
          </w:p>
        </w:tc>
        <w:tc>
          <w:tcPr>
            <w:tcW w:type="dxa" w:w="2160"/>
          </w:tcPr>
          <w:p>
            <w:r/>
            <w:r>
              <w:rPr>
                <w:rFonts w:ascii="Times New Roman" w:hAnsi="Times New Roman" w:eastAsia="Malgun Gothic"/>
                <w:b w:val="0"/>
                <w:i w:val="0"/>
                <w:sz w:val="20"/>
              </w:rPr>
              <w:t>«un Parlamento che si prorogava da solo.»</w:t>
            </w:r>
          </w:p>
        </w:tc>
      </w:tr>
      <w:tr>
        <w:tc>
          <w:tcPr>
            <w:tcW w:type="dxa" w:w="2160"/>
          </w:tcPr>
          <w:p>
            <w:r/>
            <w:r>
              <w:rPr>
                <w:rFonts w:ascii="Times New Roman" w:hAnsi="Times New Roman" w:eastAsia="Malgun Gothic"/>
                <w:b/>
                <w:i w:val="0"/>
                <w:sz w:val="20"/>
              </w:rPr>
              <w:t>vetrinetta</w:t>
            </w:r>
          </w:p>
        </w:tc>
        <w:tc>
          <w:tcPr>
            <w:tcW w:type="dxa" w:w="2160"/>
          </w:tcPr>
          <w:p>
            <w:r/>
            <w:r>
              <w:rPr>
                <w:rFonts w:ascii="Times New Roman" w:hAnsi="Times New Roman" w:eastAsia="Malgun Gothic"/>
                <w:b w:val="0"/>
                <w:i w:val="0"/>
                <w:sz w:val="20"/>
              </w:rPr>
              <w:t>명 f. · pl. vetrinette</w:t>
            </w:r>
          </w:p>
        </w:tc>
        <w:tc>
          <w:tcPr>
            <w:tcW w:type="dxa" w:w="2160"/>
          </w:tcPr>
          <w:p>
            <w:r/>
            <w:r>
              <w:rPr>
                <w:rFonts w:ascii="Times New Roman" w:hAnsi="Times New Roman" w:eastAsia="Malgun Gothic"/>
                <w:b w:val="0"/>
                <w:i w:val="0"/>
                <w:sz w:val="20"/>
              </w:rPr>
              <w:t>작은 진열장</w:t>
            </w:r>
          </w:p>
        </w:tc>
        <w:tc>
          <w:tcPr>
            <w:tcW w:type="dxa" w:w="2160"/>
          </w:tcPr>
          <w:p>
            <w:r/>
            <w:r>
              <w:rPr>
                <w:rFonts w:ascii="Times New Roman" w:hAnsi="Times New Roman" w:eastAsia="Malgun Gothic"/>
                <w:b w:val="0"/>
                <w:i w:val="0"/>
                <w:sz w:val="20"/>
              </w:rPr>
              <w:t>«una vetrinetta di cornetti.»</w:t>
            </w:r>
          </w:p>
        </w:tc>
      </w:tr>
      <w:tr>
        <w:tc>
          <w:tcPr>
            <w:tcW w:type="dxa" w:w="2160"/>
          </w:tcPr>
          <w:p>
            <w:r/>
            <w:r>
              <w:rPr>
                <w:rFonts w:ascii="Times New Roman" w:hAnsi="Times New Roman" w:eastAsia="Malgun Gothic"/>
                <w:b/>
                <w:i w:val="0"/>
                <w:sz w:val="20"/>
              </w:rPr>
              <w:t>netturbino</w:t>
            </w:r>
          </w:p>
        </w:tc>
        <w:tc>
          <w:tcPr>
            <w:tcW w:type="dxa" w:w="2160"/>
          </w:tcPr>
          <w:p>
            <w:r/>
            <w:r>
              <w:rPr>
                <w:rFonts w:ascii="Times New Roman" w:hAnsi="Times New Roman" w:eastAsia="Malgun Gothic"/>
                <w:b w:val="0"/>
                <w:i w:val="0"/>
                <w:sz w:val="20"/>
              </w:rPr>
              <w:t>명 m. · f. netturbina · pl. netturbini</w:t>
            </w:r>
          </w:p>
        </w:tc>
        <w:tc>
          <w:tcPr>
            <w:tcW w:type="dxa" w:w="2160"/>
          </w:tcPr>
          <w:p>
            <w:r/>
            <w:r>
              <w:rPr>
                <w:rFonts w:ascii="Times New Roman" w:hAnsi="Times New Roman" w:eastAsia="Malgun Gothic"/>
                <w:b w:val="0"/>
                <w:i w:val="0"/>
                <w:sz w:val="20"/>
              </w:rPr>
              <w:t>환경미화원</w:t>
            </w:r>
          </w:p>
        </w:tc>
        <w:tc>
          <w:tcPr>
            <w:tcW w:type="dxa" w:w="2160"/>
          </w:tcPr>
          <w:p>
            <w:r/>
            <w:r>
              <w:rPr>
                <w:rFonts w:ascii="Times New Roman" w:hAnsi="Times New Roman" w:eastAsia="Malgun Gothic"/>
                <w:b w:val="0"/>
                <w:i w:val="0"/>
                <w:sz w:val="20"/>
              </w:rPr>
              <w:t>«Cesarino, netturbino in tuta arancione»</w:t>
            </w:r>
          </w:p>
        </w:tc>
      </w:tr>
      <w:tr>
        <w:tc>
          <w:tcPr>
            <w:tcW w:type="dxa" w:w="2160"/>
          </w:tcPr>
          <w:p>
            <w:r/>
            <w:r>
              <w:rPr>
                <w:rFonts w:ascii="Times New Roman" w:hAnsi="Times New Roman" w:eastAsia="Malgun Gothic"/>
                <w:b/>
                <w:i w:val="0"/>
                <w:sz w:val="20"/>
              </w:rPr>
              <w:t>sgabello</w:t>
            </w:r>
          </w:p>
        </w:tc>
        <w:tc>
          <w:tcPr>
            <w:tcW w:type="dxa" w:w="2160"/>
          </w:tcPr>
          <w:p>
            <w:r/>
            <w:r>
              <w:rPr>
                <w:rFonts w:ascii="Times New Roman" w:hAnsi="Times New Roman" w:eastAsia="Malgun Gothic"/>
                <w:b w:val="0"/>
                <w:i w:val="0"/>
                <w:sz w:val="20"/>
              </w:rPr>
              <w:t>명 m. · pl. sgabelli</w:t>
            </w:r>
          </w:p>
        </w:tc>
        <w:tc>
          <w:tcPr>
            <w:tcW w:type="dxa" w:w="2160"/>
          </w:tcPr>
          <w:p>
            <w:r/>
            <w:r>
              <w:rPr>
                <w:rFonts w:ascii="Times New Roman" w:hAnsi="Times New Roman" w:eastAsia="Malgun Gothic"/>
                <w:b w:val="0"/>
                <w:i w:val="0"/>
                <w:sz w:val="20"/>
              </w:rPr>
              <w:t>(등받이 없는) 높은 의자, 스툴</w:t>
            </w:r>
          </w:p>
        </w:tc>
        <w:tc>
          <w:tcPr>
            <w:tcW w:type="dxa" w:w="2160"/>
          </w:tcPr>
          <w:p>
            <w:r/>
            <w:r>
              <w:rPr>
                <w:rFonts w:ascii="Times New Roman" w:hAnsi="Times New Roman" w:eastAsia="Malgun Gothic"/>
                <w:b w:val="0"/>
                <w:i w:val="0"/>
                <w:sz w:val="20"/>
              </w:rPr>
              <w:t>«si siede sullo sgabello»</w:t>
            </w:r>
          </w:p>
        </w:tc>
      </w:tr>
      <w:tr>
        <w:tc>
          <w:tcPr>
            <w:tcW w:type="dxa" w:w="2160"/>
          </w:tcPr>
          <w:p>
            <w:r/>
            <w:r>
              <w:rPr>
                <w:rFonts w:ascii="Times New Roman" w:hAnsi="Times New Roman" w:eastAsia="Malgun Gothic"/>
                <w:b/>
                <w:i w:val="0"/>
                <w:sz w:val="20"/>
              </w:rPr>
              <w:t>squagliarsi</w:t>
            </w:r>
          </w:p>
        </w:tc>
        <w:tc>
          <w:tcPr>
            <w:tcW w:type="dxa" w:w="2160"/>
          </w:tcPr>
          <w:p>
            <w:r/>
            <w:r>
              <w:rPr>
                <w:rFonts w:ascii="Times New Roman" w:hAnsi="Times New Roman" w:eastAsia="Malgun Gothic"/>
                <w:b w:val="0"/>
                <w:i w:val="0"/>
                <w:sz w:val="20"/>
              </w:rPr>
              <w:t>동사 squagliarsi (규칙 -are, 대명동사; 조동사 essere)</w:t>
            </w:r>
          </w:p>
        </w:tc>
        <w:tc>
          <w:tcPr>
            <w:tcW w:type="dxa" w:w="2160"/>
          </w:tcPr>
          <w:p>
            <w:r/>
            <w:r>
              <w:rPr>
                <w:rFonts w:ascii="Times New Roman" w:hAnsi="Times New Roman" w:eastAsia="Malgun Gothic"/>
                <w:b w:val="0"/>
                <w:i w:val="0"/>
                <w:sz w:val="20"/>
              </w:rPr>
              <w:t>(열에) 녹아 흐물흐물해지다</w:t>
            </w:r>
          </w:p>
        </w:tc>
        <w:tc>
          <w:tcPr>
            <w:tcW w:type="dxa" w:w="2160"/>
          </w:tcPr>
          <w:p>
            <w:r/>
            <w:r>
              <w:rPr>
                <w:rFonts w:ascii="Times New Roman" w:hAnsi="Times New Roman" w:eastAsia="Malgun Gothic"/>
                <w:b w:val="0"/>
                <w:i w:val="0"/>
                <w:sz w:val="20"/>
              </w:rPr>
              <w:t>«A Prati ieri s'è squagliato l'asfalto.»</w:t>
            </w:r>
          </w:p>
        </w:tc>
      </w:tr>
      <w:tr>
        <w:tc>
          <w:tcPr>
            <w:tcW w:type="dxa" w:w="2160"/>
          </w:tcPr>
          <w:p>
            <w:r/>
            <w:r>
              <w:rPr>
                <w:rFonts w:ascii="Times New Roman" w:hAnsi="Times New Roman" w:eastAsia="Malgun Gothic"/>
                <w:b/>
                <w:i w:val="0"/>
                <w:sz w:val="20"/>
              </w:rPr>
              <w:t>pareggiare</w:t>
            </w:r>
          </w:p>
        </w:tc>
        <w:tc>
          <w:tcPr>
            <w:tcW w:type="dxa" w:w="2160"/>
          </w:tcPr>
          <w:p>
            <w:r/>
            <w:r>
              <w:rPr>
                <w:rFonts w:ascii="Times New Roman" w:hAnsi="Times New Roman" w:eastAsia="Malgun Gothic"/>
                <w:b w:val="0"/>
                <w:i w:val="0"/>
                <w:sz w:val="20"/>
              </w:rPr>
              <w:t>동사 pareggiare (규칙 -are; io pareggio)</w:t>
            </w:r>
          </w:p>
        </w:tc>
        <w:tc>
          <w:tcPr>
            <w:tcW w:type="dxa" w:w="2160"/>
          </w:tcPr>
          <w:p>
            <w:r/>
            <w:r>
              <w:rPr>
                <w:rFonts w:ascii="Times New Roman" w:hAnsi="Times New Roman" w:eastAsia="Malgun Gothic"/>
                <w:b w:val="0"/>
                <w:i w:val="0"/>
                <w:sz w:val="20"/>
              </w:rPr>
              <w:t>맞먹게 하다, 비기다</w:t>
            </w:r>
          </w:p>
        </w:tc>
        <w:tc>
          <w:tcPr>
            <w:tcW w:type="dxa" w:w="2160"/>
          </w:tcPr>
          <w:p>
            <w:r/>
            <w:r>
              <w:rPr>
                <w:rFonts w:ascii="Times New Roman" w:hAnsi="Times New Roman" w:eastAsia="Malgun Gothic"/>
                <w:b w:val="0"/>
                <w:i w:val="0"/>
                <w:sz w:val="20"/>
              </w:rPr>
              <w:t>«A luglio se magna e se suda. Così se pareggia.»</w:t>
            </w:r>
          </w:p>
        </w:tc>
      </w:tr>
      <w:tr>
        <w:tc>
          <w:tcPr>
            <w:tcW w:type="dxa" w:w="2160"/>
          </w:tcPr>
          <w:p>
            <w:r/>
            <w:r>
              <w:rPr>
                <w:rFonts w:ascii="Times New Roman" w:hAnsi="Times New Roman" w:eastAsia="Malgun Gothic"/>
                <w:b/>
                <w:i w:val="0"/>
                <w:sz w:val="20"/>
              </w:rPr>
              <w:t>cartaccia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cartacce</w:t>
            </w:r>
          </w:p>
        </w:tc>
        <w:tc>
          <w:tcPr>
            <w:tcW w:type="dxa" w:w="2160"/>
          </w:tcPr>
          <w:p>
            <w:r/>
            <w:r>
              <w:rPr>
                <w:rFonts w:ascii="Times New Roman" w:hAnsi="Times New Roman" w:eastAsia="Malgun Gothic"/>
                <w:b w:val="0"/>
                <w:i w:val="0"/>
                <w:sz w:val="20"/>
              </w:rPr>
              <w:t>휴지, 종이 쓰레기</w:t>
            </w:r>
          </w:p>
        </w:tc>
        <w:tc>
          <w:tcPr>
            <w:tcW w:type="dxa" w:w="2160"/>
          </w:tcPr>
          <w:p>
            <w:r/>
            <w:r>
              <w:rPr>
                <w:rFonts w:ascii="Times New Roman" w:hAnsi="Times New Roman" w:eastAsia="Malgun Gothic"/>
                <w:b w:val="0"/>
                <w:i w:val="0"/>
                <w:sz w:val="20"/>
              </w:rPr>
              <w:t>«Io a piazza Colonna raccojo meno cartacce.»</w:t>
            </w:r>
          </w:p>
        </w:tc>
      </w:tr>
      <w:tr>
        <w:tc>
          <w:tcPr>
            <w:tcW w:type="dxa" w:w="2160"/>
          </w:tcPr>
          <w:p>
            <w:r/>
            <w:r>
              <w:rPr>
                <w:rFonts w:ascii="Times New Roman" w:hAnsi="Times New Roman" w:eastAsia="Malgun Gothic"/>
                <w:b/>
                <w:i w:val="0"/>
                <w:sz w:val="20"/>
              </w:rPr>
              <w:t>segnare</w:t>
            </w:r>
          </w:p>
        </w:tc>
        <w:tc>
          <w:tcPr>
            <w:tcW w:type="dxa" w:w="2160"/>
          </w:tcPr>
          <w:p>
            <w:r/>
            <w:r>
              <w:rPr>
                <w:rFonts w:ascii="Times New Roman" w:hAnsi="Times New Roman" w:eastAsia="Malgun Gothic"/>
                <w:b w:val="0"/>
                <w:i w:val="0"/>
                <w:sz w:val="20"/>
              </w:rPr>
              <w:t>동사 segnare (규칙 -are)</w:t>
            </w:r>
          </w:p>
        </w:tc>
        <w:tc>
          <w:tcPr>
            <w:tcW w:type="dxa" w:w="2160"/>
          </w:tcPr>
          <w:p>
            <w:r/>
            <w:r>
              <w:rPr>
                <w:rFonts w:ascii="Times New Roman" w:hAnsi="Times New Roman" w:eastAsia="Malgun Gothic"/>
                <w:b w:val="0"/>
                <w:i w:val="0"/>
                <w:sz w:val="20"/>
              </w:rPr>
              <w:t>(외상을) 장부에 달아 두다; 표시하다</w:t>
            </w:r>
          </w:p>
        </w:tc>
        <w:tc>
          <w:tcPr>
            <w:tcW w:type="dxa" w:w="2160"/>
          </w:tcPr>
          <w:p>
            <w:r/>
            <w:r>
              <w:rPr>
                <w:rFonts w:ascii="Times New Roman" w:hAnsi="Times New Roman" w:eastAsia="Malgun Gothic"/>
                <w:b w:val="0"/>
                <w:i w:val="0"/>
                <w:sz w:val="20"/>
              </w:rPr>
              <w:t>«Er caffè lo segno.»</w:t>
            </w:r>
          </w:p>
        </w:tc>
      </w:tr>
      <w:tr>
        <w:tc>
          <w:tcPr>
            <w:tcW w:type="dxa" w:w="2160"/>
          </w:tcPr>
          <w:p>
            <w:r/>
            <w:r>
              <w:rPr>
                <w:rFonts w:ascii="Times New Roman" w:hAnsi="Times New Roman" w:eastAsia="Malgun Gothic"/>
                <w:b/>
                <w:i w:val="0"/>
                <w:sz w:val="20"/>
              </w:rPr>
              <w:t>scordarsi</w:t>
            </w:r>
          </w:p>
        </w:tc>
        <w:tc>
          <w:tcPr>
            <w:tcW w:type="dxa" w:w="2160"/>
          </w:tcPr>
          <w:p>
            <w:r/>
            <w:r>
              <w:rPr>
                <w:rFonts w:ascii="Times New Roman" w:hAnsi="Times New Roman" w:eastAsia="Malgun Gothic"/>
                <w:b w:val="0"/>
                <w:i w:val="0"/>
                <w:sz w:val="20"/>
              </w:rPr>
              <w:t>동사 scordarsi (규칙 -are, 대명동사)</w:t>
            </w:r>
          </w:p>
        </w:tc>
        <w:tc>
          <w:tcPr>
            <w:tcW w:type="dxa" w:w="2160"/>
          </w:tcPr>
          <w:p>
            <w:r/>
            <w:r>
              <w:rPr>
                <w:rFonts w:ascii="Times New Roman" w:hAnsi="Times New Roman" w:eastAsia="Malgun Gothic"/>
                <w:b w:val="0"/>
                <w:i w:val="0"/>
                <w:sz w:val="20"/>
              </w:rPr>
              <w:t>잊어버리다(구어)</w:t>
            </w:r>
          </w:p>
        </w:tc>
        <w:tc>
          <w:tcPr>
            <w:tcW w:type="dxa" w:w="2160"/>
          </w:tcPr>
          <w:p>
            <w:r/>
            <w:r>
              <w:rPr>
                <w:rFonts w:ascii="Times New Roman" w:hAnsi="Times New Roman" w:eastAsia="Malgun Gothic"/>
                <w:b w:val="0"/>
                <w:i w:val="0"/>
                <w:sz w:val="20"/>
              </w:rPr>
              <w:t>«Mi' moglie dice che chi segna poi se scorda.»</w:t>
            </w:r>
          </w:p>
        </w:tc>
      </w:tr>
      <w:tr>
        <w:tc>
          <w:tcPr>
            <w:tcW w:type="dxa" w:w="2160"/>
          </w:tcPr>
          <w:p>
            <w:r/>
            <w:r>
              <w:rPr>
                <w:rFonts w:ascii="Times New Roman" w:hAnsi="Times New Roman" w:eastAsia="Malgun Gothic"/>
                <w:b/>
                <w:i w:val="0"/>
                <w:sz w:val="20"/>
              </w:rPr>
              <w:t>vendicato</w:t>
            </w:r>
          </w:p>
        </w:tc>
        <w:tc>
          <w:tcPr>
            <w:tcW w:type="dxa" w:w="2160"/>
          </w:tcPr>
          <w:p>
            <w:r/>
            <w:r>
              <w:rPr>
                <w:rFonts w:ascii="Times New Roman" w:hAnsi="Times New Roman" w:eastAsia="Malgun Gothic"/>
                <w:b w:val="0"/>
                <w:i w:val="0"/>
                <w:sz w:val="20"/>
              </w:rPr>
              <w:t xml:space="preserve">형(과거분사) · 원형 vendicare · f. vendicata · pl. </w:t>
            </w:r>
            <w:r>
              <w:rPr>
                <w:rFonts w:ascii="Times New Roman" w:hAnsi="Times New Roman" w:eastAsia="Malgun Gothic"/>
                <w:b/>
                <w:i w:val="0"/>
                <w:sz w:val="20"/>
              </w:rPr>
              <w:t>vendicati</w:t>
            </w:r>
          </w:p>
        </w:tc>
        <w:tc>
          <w:tcPr>
            <w:tcW w:type="dxa" w:w="2160"/>
          </w:tcPr>
          <w:p>
            <w:r/>
            <w:r>
              <w:rPr>
                <w:rFonts w:ascii="Times New Roman" w:hAnsi="Times New Roman" w:eastAsia="Malgun Gothic"/>
                <w:b w:val="0"/>
                <w:i w:val="0"/>
                <w:sz w:val="20"/>
              </w:rPr>
              <w:t>원한을 푼, 복수를 이룬</w:t>
            </w:r>
          </w:p>
        </w:tc>
        <w:tc>
          <w:tcPr>
            <w:tcW w:type="dxa" w:w="2160"/>
          </w:tcPr>
          <w:p>
            <w:r/>
            <w:r>
              <w:rPr>
                <w:rFonts w:ascii="Times New Roman" w:hAnsi="Times New Roman" w:eastAsia="Malgun Gothic"/>
                <w:b w:val="0"/>
                <w:i w:val="0"/>
                <w:sz w:val="20"/>
              </w:rPr>
              <w:t>«Si sente vendicato?»</w:t>
            </w:r>
          </w:p>
        </w:tc>
      </w:tr>
      <w:tr>
        <w:tc>
          <w:tcPr>
            <w:tcW w:type="dxa" w:w="2160"/>
          </w:tcPr>
          <w:p>
            <w:r/>
            <w:r>
              <w:rPr>
                <w:rFonts w:ascii="Times New Roman" w:hAnsi="Times New Roman" w:eastAsia="Malgun Gothic"/>
                <w:b/>
                <w:i w:val="0"/>
                <w:sz w:val="20"/>
              </w:rPr>
              <w:t>elettore</w:t>
            </w:r>
          </w:p>
        </w:tc>
        <w:tc>
          <w:tcPr>
            <w:tcW w:type="dxa" w:w="2160"/>
          </w:tcPr>
          <w:p>
            <w:r/>
            <w:r>
              <w:rPr>
                <w:rFonts w:ascii="Times New Roman" w:hAnsi="Times New Roman" w:eastAsia="Malgun Gothic"/>
                <w:b w:val="0"/>
                <w:i w:val="0"/>
                <w:sz w:val="20"/>
              </w:rPr>
              <w:t xml:space="preserve">명 m. · f. </w:t>
            </w:r>
            <w:r>
              <w:rPr>
                <w:rFonts w:ascii="Times New Roman" w:hAnsi="Times New Roman" w:eastAsia="Malgun Gothic"/>
                <w:b/>
                <w:i w:val="0"/>
                <w:sz w:val="20"/>
              </w:rPr>
              <w:t>elettrice</w:t>
            </w:r>
            <w:r>
              <w:rPr>
                <w:rFonts w:ascii="Times New Roman" w:hAnsi="Times New Roman" w:eastAsia="Malgun Gothic"/>
                <w:b w:val="0"/>
                <w:i w:val="0"/>
                <w:sz w:val="20"/>
              </w:rPr>
              <w:t xml:space="preserve"> · pl. elettori</w:t>
            </w:r>
          </w:p>
        </w:tc>
        <w:tc>
          <w:tcPr>
            <w:tcW w:type="dxa" w:w="2160"/>
          </w:tcPr>
          <w:p>
            <w:r/>
            <w:r>
              <w:rPr>
                <w:rFonts w:ascii="Times New Roman" w:hAnsi="Times New Roman" w:eastAsia="Malgun Gothic"/>
                <w:b w:val="0"/>
                <w:i w:val="0"/>
                <w:sz w:val="20"/>
              </w:rPr>
              <w:t>유권자</w:t>
            </w:r>
          </w:p>
        </w:tc>
        <w:tc>
          <w:tcPr>
            <w:tcW w:type="dxa" w:w="2160"/>
          </w:tcPr>
          <w:p>
            <w:r/>
            <w:r>
              <w:rPr>
                <w:rFonts w:ascii="Times New Roman" w:hAnsi="Times New Roman" w:eastAsia="Malgun Gothic"/>
                <w:b w:val="0"/>
                <w:i w:val="0"/>
                <w:sz w:val="20"/>
              </w:rPr>
              <w:t>«Appartiene agli elettori, che le hanno elette per un tempo stabilito.»</w:t>
            </w:r>
          </w:p>
        </w:tc>
      </w:tr>
      <w:tr>
        <w:tc>
          <w:tcPr>
            <w:tcW w:type="dxa" w:w="2160"/>
          </w:tcPr>
          <w:p>
            <w:r/>
            <w:r>
              <w:rPr>
                <w:rFonts w:ascii="Times New Roman" w:hAnsi="Times New Roman" w:eastAsia="Malgun Gothic"/>
                <w:b/>
                <w:i w:val="0"/>
                <w:sz w:val="20"/>
              </w:rPr>
              <w:t>custodire</w:t>
            </w:r>
          </w:p>
        </w:tc>
        <w:tc>
          <w:tcPr>
            <w:tcW w:type="dxa" w:w="2160"/>
          </w:tcPr>
          <w:p>
            <w:r/>
            <w:r>
              <w:rPr>
                <w:rFonts w:ascii="Times New Roman" w:hAnsi="Times New Roman" w:eastAsia="Malgun Gothic"/>
                <w:b w:val="0"/>
                <w:i w:val="0"/>
                <w:sz w:val="20"/>
              </w:rPr>
              <w:t>동사 custodire (-isc- 유형: custodisco, custodisce)</w:t>
            </w:r>
          </w:p>
        </w:tc>
        <w:tc>
          <w:tcPr>
            <w:tcW w:type="dxa" w:w="2160"/>
          </w:tcPr>
          <w:p>
            <w:r/>
            <w:r>
              <w:rPr>
                <w:rFonts w:ascii="Times New Roman" w:hAnsi="Times New Roman" w:eastAsia="Malgun Gothic"/>
                <w:b w:val="0"/>
                <w:i w:val="0"/>
                <w:sz w:val="20"/>
              </w:rPr>
              <w:t>지키다, 보관하다</w:t>
            </w:r>
          </w:p>
        </w:tc>
        <w:tc>
          <w:tcPr>
            <w:tcW w:type="dxa" w:w="2160"/>
          </w:tcPr>
          <w:p>
            <w:r/>
            <w:r>
              <w:rPr>
                <w:rFonts w:ascii="Times New Roman" w:hAnsi="Times New Roman" w:eastAsia="Malgun Gothic"/>
                <w:b w:val="0"/>
                <w:i w:val="0"/>
                <w:sz w:val="20"/>
              </w:rPr>
              <w:t>«non custodisce niente.»</w:t>
            </w:r>
          </w:p>
        </w:tc>
      </w:tr>
      <w:tr>
        <w:tc>
          <w:tcPr>
            <w:tcW w:type="dxa" w:w="2160"/>
          </w:tcPr>
          <w:p>
            <w:r/>
            <w:r>
              <w:rPr>
                <w:rFonts w:ascii="Times New Roman" w:hAnsi="Times New Roman" w:eastAsia="Malgun Gothic"/>
                <w:b/>
                <w:i w:val="0"/>
                <w:sz w:val="20"/>
              </w:rPr>
              <w:t>stampante</w:t>
            </w:r>
          </w:p>
        </w:tc>
        <w:tc>
          <w:tcPr>
            <w:tcW w:type="dxa" w:w="2160"/>
          </w:tcPr>
          <w:p>
            <w:r/>
            <w:r>
              <w:rPr>
                <w:rFonts w:ascii="Times New Roman" w:hAnsi="Times New Roman" w:eastAsia="Malgun Gothic"/>
                <w:b w:val="0"/>
                <w:i w:val="0"/>
                <w:sz w:val="20"/>
              </w:rPr>
              <w:t>명 f. · pl. stampanti</w:t>
            </w:r>
          </w:p>
        </w:tc>
        <w:tc>
          <w:tcPr>
            <w:tcW w:type="dxa" w:w="2160"/>
          </w:tcPr>
          <w:p>
            <w:r/>
            <w:r>
              <w:rPr>
                <w:rFonts w:ascii="Times New Roman" w:hAnsi="Times New Roman" w:eastAsia="Malgun Gothic"/>
                <w:b w:val="0"/>
                <w:i w:val="0"/>
                <w:sz w:val="20"/>
              </w:rPr>
              <w:t>프린터</w:t>
            </w:r>
          </w:p>
        </w:tc>
        <w:tc>
          <w:tcPr>
            <w:tcW w:type="dxa" w:w="2160"/>
          </w:tcPr>
          <w:p>
            <w:r/>
            <w:r>
              <w:rPr>
                <w:rFonts w:ascii="Times New Roman" w:hAnsi="Times New Roman" w:eastAsia="Malgun Gothic"/>
                <w:b w:val="0"/>
                <w:i w:val="0"/>
                <w:sz w:val="20"/>
              </w:rPr>
              <w:t>«La stampante ronza.»</w:t>
            </w:r>
          </w:p>
        </w:tc>
      </w:tr>
      <w:tr>
        <w:tc>
          <w:tcPr>
            <w:tcW w:type="dxa" w:w="2160"/>
          </w:tcPr>
          <w:p>
            <w:r/>
            <w:r>
              <w:rPr>
                <w:rFonts w:ascii="Times New Roman" w:hAnsi="Times New Roman" w:eastAsia="Malgun Gothic"/>
                <w:b/>
                <w:i w:val="0"/>
                <w:sz w:val="20"/>
              </w:rPr>
              <w:t>primo piano</w:t>
            </w:r>
          </w:p>
        </w:tc>
        <w:tc>
          <w:tcPr>
            <w:tcW w:type="dxa" w:w="2160"/>
          </w:tcPr>
          <w:p>
            <w:r/>
            <w:r>
              <w:rPr>
                <w:rFonts w:ascii="Times New Roman" w:hAnsi="Times New Roman" w:eastAsia="Malgun Gothic"/>
                <w:b w:val="0"/>
                <w:i w:val="0"/>
                <w:sz w:val="20"/>
              </w:rPr>
              <w:t>명 m. · pl. primi piani</w:t>
            </w:r>
          </w:p>
        </w:tc>
        <w:tc>
          <w:tcPr>
            <w:tcW w:type="dxa" w:w="2160"/>
          </w:tcPr>
          <w:p>
            <w:r/>
            <w:r>
              <w:rPr>
                <w:rFonts w:ascii="Times New Roman" w:hAnsi="Times New Roman" w:eastAsia="Malgun Gothic"/>
                <w:b w:val="0"/>
                <w:i w:val="0"/>
                <w:sz w:val="20"/>
              </w:rPr>
              <w:t>(영상의) 클로즈업</w:t>
            </w:r>
          </w:p>
        </w:tc>
        <w:tc>
          <w:tcPr>
            <w:tcW w:type="dxa" w:w="2160"/>
          </w:tcPr>
          <w:p>
            <w:r/>
            <w:r>
              <w:rPr>
                <w:rFonts w:ascii="Times New Roman" w:hAnsi="Times New Roman" w:eastAsia="Malgun Gothic"/>
                <w:b w:val="0"/>
                <w:i w:val="0"/>
                <w:sz w:val="20"/>
              </w:rPr>
              <w:t>«Stringi. Primo piano. Niente bandiera.»</w:t>
            </w:r>
          </w:p>
        </w:tc>
      </w:tr>
      <w:tr>
        <w:tc>
          <w:tcPr>
            <w:tcW w:type="dxa" w:w="2160"/>
          </w:tcPr>
          <w:p>
            <w:r/>
            <w:r>
              <w:rPr>
                <w:rFonts w:ascii="Times New Roman" w:hAnsi="Times New Roman" w:eastAsia="Malgun Gothic"/>
                <w:b/>
                <w:i w:val="0"/>
                <w:sz w:val="20"/>
              </w:rPr>
              <w:t>all'ascolto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(방송을) 듣고·보고 있는</w:t>
            </w:r>
          </w:p>
        </w:tc>
        <w:tc>
          <w:tcPr>
            <w:tcW w:type="dxa" w:w="2160"/>
          </w:tcPr>
          <w:p>
            <w:r/>
            <w:r>
              <w:rPr>
                <w:rFonts w:ascii="Times New Roman" w:hAnsi="Times New Roman" w:eastAsia="Malgun Gothic"/>
                <w:b w:val="0"/>
                <w:i w:val="0"/>
                <w:sz w:val="20"/>
              </w:rPr>
              <w:t>«Quanti ce n'erano all'ascolto?»</w:t>
            </w:r>
          </w:p>
        </w:tc>
      </w:tr>
      <w:tr>
        <w:tc>
          <w:tcPr>
            <w:tcW w:type="dxa" w:w="2160"/>
          </w:tcPr>
          <w:p>
            <w:r/>
            <w:r>
              <w:rPr>
                <w:rFonts w:ascii="Times New Roman" w:hAnsi="Times New Roman" w:eastAsia="Malgun Gothic"/>
                <w:b/>
                <w:i w:val="0"/>
                <w:sz w:val="20"/>
              </w:rPr>
              <w:t>cucchiaio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cucchiai</w:t>
            </w:r>
          </w:p>
        </w:tc>
        <w:tc>
          <w:tcPr>
            <w:tcW w:type="dxa" w:w="2160"/>
          </w:tcPr>
          <w:p>
            <w:r/>
            <w:r>
              <w:rPr>
                <w:rFonts w:ascii="Times New Roman" w:hAnsi="Times New Roman" w:eastAsia="Malgun Gothic"/>
                <w:b w:val="0"/>
                <w:i w:val="0"/>
                <w:sz w:val="20"/>
              </w:rPr>
              <w:t>숟가락</w:t>
            </w:r>
          </w:p>
        </w:tc>
        <w:tc>
          <w:tcPr>
            <w:tcW w:type="dxa" w:w="2160"/>
          </w:tcPr>
          <w:p>
            <w:r/>
            <w:r>
              <w:rPr>
                <w:rFonts w:ascii="Times New Roman" w:hAnsi="Times New Roman" w:eastAsia="Malgun Gothic"/>
                <w:b w:val="0"/>
                <w:i w:val="0"/>
                <w:sz w:val="20"/>
              </w:rPr>
              <w:t>«Te l'ho vista girare con il cucchiaio.»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«Stai mettendo il carro davanti ai buoi» — 일의 순서를 거꾸로 하고 있어</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mettere il carro davanti ai buoi</w:t>
      </w:r>
      <w:r>
        <w:rPr>
          <w:rFonts w:ascii="Times New Roman" w:hAnsi="Times New Roman" w:eastAsia="Malgun Gothic"/>
          <w:b w:val="0"/>
          <w:i w:val="0"/>
          <w:sz w:val="22"/>
        </w:rPr>
        <w:t>('소 앞에 수레를 놓다'). 5부 10화에서는 부정 청유형(Non mettiamo…)으로 '김칫국부터 마시지 말자'였는데, 이번에는 진행형 stai mettendo로 '지금 그러고 있다'는 지적이다. 대통령이 선포도 하기 전에 전시 시행령을 열흘째 준비해 둔 라디체에게 리나가(tu). 라디체는 속담을 비틀어 받는다: '비미날레(내무부)에선 소가 늘 늦게 온다, 수레가 준비 안 돼 있으면 나중에 없다.' 복수 buoi(단수 bue)의 불규칙형도 함께 기억할 것.</w:t>
      </w:r>
    </w:p>
    <w:p>
      <w:pPr>
        <w:pStyle w:val="ListBullet"/>
      </w:pPr>
      <w:r>
        <w:rPr>
          <w:rFonts w:ascii="Times New Roman" w:hAnsi="Times New Roman" w:eastAsia="Malgun Gothic"/>
          <w:b w:val="0"/>
          <w:i w:val="0"/>
          <w:sz w:val="22"/>
        </w:rPr>
        <w:t xml:space="preserve">대본: «Stai mettendo il carro davanti ai buoi.» → «Dottoressa, al Viminale i buoi arrivano sempre dopo.» · 비슷한 표현: </w:t>
      </w:r>
      <w:r>
        <w:rPr>
          <w:rFonts w:ascii="Times New Roman" w:hAnsi="Times New Roman" w:eastAsia="Malgun Gothic"/>
          <w:b/>
          <w:i w:val="0"/>
          <w:sz w:val="22"/>
        </w:rPr>
        <w:t>fare il passo più lungo della gamba</w:t>
      </w:r>
      <w:r>
        <w:rPr>
          <w:rFonts w:ascii="Times New Roman" w:hAnsi="Times New Roman" w:eastAsia="Malgun Gothic"/>
          <w:b w:val="0"/>
          <w:i w:val="0"/>
          <w:sz w:val="22"/>
        </w:rPr>
        <w:t xml:space="preserve"> · </w:t>
      </w:r>
      <w:r>
        <w:rPr>
          <w:rFonts w:ascii="Times New Roman" w:hAnsi="Times New Roman" w:eastAsia="Malgun Gothic"/>
          <w:b/>
          <w:i w:val="0"/>
          <w:sz w:val="22"/>
        </w:rPr>
        <w:t>vendere la pelle dell'orso prima di averlo ucciso</w:t>
      </w:r>
    </w:p>
    <w:p>
      <w:pPr>
        <w:keepNext/>
        <w:spacing w:before="160"/>
      </w:pPr>
      <w:r>
        <w:rPr>
          <w:rFonts w:ascii="Times New Roman" w:hAnsi="Times New Roman" w:eastAsia="Malgun Gothic"/>
          <w:b/>
          <w:i w:val="0"/>
          <w:color w:val="1F3864"/>
          <w:sz w:val="26"/>
        </w:rPr>
        <w:t>«Non gettiamo la spugna» — 포기하지 맙시다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gettare (buttare) la spugna</w:t>
      </w:r>
      <w:r>
        <w:rPr>
          <w:rFonts w:ascii="Times New Roman" w:hAnsi="Times New Roman" w:eastAsia="Malgun Gothic"/>
          <w:b w:val="0"/>
          <w:i w:val="0"/>
          <w:sz w:val="22"/>
        </w:rPr>
        <w:t xml:space="preserve"> — 권투에서 기권 신호로 스펀지(수건)를 링에 던지는 데서. 8부 5화의 Lei 부정 명령 non butti에 이어, 이번엔 </w:t>
      </w:r>
      <w:r>
        <w:rPr>
          <w:rFonts w:ascii="Times New Roman" w:hAnsi="Times New Roman" w:eastAsia="Malgun Gothic"/>
          <w:b/>
          <w:i w:val="0"/>
          <w:sz w:val="22"/>
        </w:rPr>
        <w:t>noi 부정 명령</w:t>
      </w:r>
      <w:r>
        <w:rPr>
          <w:rFonts w:ascii="Times New Roman" w:hAnsi="Times New Roman" w:eastAsia="Malgun Gothic"/>
          <w:b w:val="0"/>
          <w:i w:val="0"/>
          <w:sz w:val="22"/>
        </w:rPr>
        <w:t xml:space="preserve"> non gettiamo(우리 둘 다)로 시작해 둘로 나눈다: «Io non la getto sulla Costituzione. Lei non la getti su di sé.» — getti는 Lei 명령(접속법형). '스펀지를 헌법 위에 / 자기 자신 위에 던지다'로 관용구를 글자 그대로 늘려, '헌법을 포기하지 않겠다, 당신은 당신 자신을 포기하지 마라'는 경고가 된다. 알레시오는 «Non so cosa vuol dire.»라고 답하고, 베르티는 '보통 밤에 알게 된다'.</w:t>
      </w:r>
    </w:p>
    <w:p>
      <w:pPr>
        <w:pStyle w:val="ListBullet"/>
      </w:pPr>
      <w:r>
        <w:rPr>
          <w:rFonts w:ascii="Times New Roman" w:hAnsi="Times New Roman" w:eastAsia="Malgun Gothic"/>
          <w:b w:val="0"/>
          <w:i w:val="0"/>
          <w:sz w:val="22"/>
        </w:rPr>
        <w:t xml:space="preserve">대본: «Non gettiamo la spugna, nessuno dei due.» · 비슷한 표현: </w:t>
      </w:r>
      <w:r>
        <w:rPr>
          <w:rFonts w:ascii="Times New Roman" w:hAnsi="Times New Roman" w:eastAsia="Malgun Gothic"/>
          <w:b/>
          <w:i w:val="0"/>
          <w:sz w:val="22"/>
        </w:rPr>
        <w:t>arrendersi</w:t>
      </w:r>
      <w:r>
        <w:rPr>
          <w:rFonts w:ascii="Times New Roman" w:hAnsi="Times New Roman" w:eastAsia="Malgun Gothic"/>
          <w:b w:val="0"/>
          <w:i w:val="0"/>
          <w:sz w:val="22"/>
        </w:rPr>
        <w:t xml:space="preserve"> · 반대: </w:t>
      </w:r>
      <w:r>
        <w:rPr>
          <w:rFonts w:ascii="Times New Roman" w:hAnsi="Times New Roman" w:eastAsia="Malgun Gothic"/>
          <w:b/>
          <w:i w:val="0"/>
          <w:sz w:val="22"/>
        </w:rPr>
        <w:t>tenere duro</w:t>
      </w:r>
      <w:r>
        <w:rPr>
          <w:rFonts w:ascii="Times New Roman" w:hAnsi="Times New Roman" w:eastAsia="Malgun Gothic"/>
          <w:b w:val="0"/>
          <w:i w:val="0"/>
          <w:sz w:val="22"/>
        </w:rPr>
        <w:t>(버티다)</w:t>
      </w:r>
    </w:p>
    <w:p>
      <w:pPr>
        <w:keepNext/>
        <w:spacing w:before="160"/>
      </w:pPr>
      <w:r>
        <w:rPr>
          <w:rFonts w:ascii="Times New Roman" w:hAnsi="Times New Roman" w:eastAsia="Malgun Gothic"/>
          <w:b/>
          <w:i w:val="0"/>
          <w:color w:val="1F3864"/>
          <w:sz w:val="26"/>
        </w:rPr>
        <w:t>«fa 'n callo che se more» — 더워 죽겠다</w:t>
      </w:r>
    </w:p>
    <w:p>
      <w:pPr>
        <w:pStyle w:val="ListBullet"/>
      </w:pPr>
      <w:r>
        <w:rPr>
          <w:rFonts w:ascii="Times New Roman" w:hAnsi="Times New Roman" w:eastAsia="Malgun Gothic"/>
          <w:b w:val="0"/>
          <w:i w:val="0"/>
          <w:sz w:val="22"/>
        </w:rPr>
        <w:t xml:space="preserve">쓰임·뉘앙스: 로마네스코. </w:t>
      </w:r>
      <w:r>
        <w:rPr>
          <w:rFonts w:ascii="Times New Roman" w:hAnsi="Times New Roman" w:eastAsia="Malgun Gothic"/>
          <w:b/>
          <w:i w:val="0"/>
          <w:sz w:val="22"/>
        </w:rPr>
        <w:t>표준어: fa un caldo che si muore.</w:t>
      </w:r>
      <w:r>
        <w:rPr>
          <w:rFonts w:ascii="Times New Roman" w:hAnsi="Times New Roman" w:eastAsia="Malgun Gothic"/>
          <w:b w:val="0"/>
          <w:i w:val="0"/>
          <w:sz w:val="22"/>
        </w:rPr>
        <w:t xml:space="preserve"> callo = caldo(ld가 ll로), se more = si muore(uo가 o로). '죽을 만큼 덥다'는 결과의 che 구문 — fa un freddo che si gela(얼어붙을 만큼 춥다)처럼 바꿔 쓴다. 아침 7시에 이미 셔츠가 젖은 세르조가 바 주인 미렐라에게(tu). 미렐라는 숫자로 받는다: '31도, 라디오에서 그랬어.'</w:t>
      </w:r>
    </w:p>
    <w:p>
      <w:pPr>
        <w:pStyle w:val="ListBullet"/>
      </w:pPr>
      <w:r>
        <w:rPr>
          <w:rFonts w:ascii="Times New Roman" w:hAnsi="Times New Roman" w:eastAsia="Malgun Gothic"/>
          <w:b w:val="0"/>
          <w:i w:val="0"/>
          <w:sz w:val="22"/>
        </w:rPr>
        <w:t xml:space="preserve">대본: «Mirella, fa 'n callo che se more.» · 비슷한 표현: </w:t>
      </w:r>
      <w:r>
        <w:rPr>
          <w:rFonts w:ascii="Times New Roman" w:hAnsi="Times New Roman" w:eastAsia="Malgun Gothic"/>
          <w:b/>
          <w:i w:val="0"/>
          <w:sz w:val="22"/>
        </w:rPr>
        <w:t>fa un caldo boia</w:t>
      </w:r>
      <w:r>
        <w:rPr>
          <w:rFonts w:ascii="Times New Roman" w:hAnsi="Times New Roman" w:eastAsia="Malgun Gothic"/>
          <w:b w:val="0"/>
          <w:i w:val="0"/>
          <w:sz w:val="22"/>
        </w:rPr>
        <w:t xml:space="preserve"> · </w:t>
      </w:r>
      <w:r>
        <w:rPr>
          <w:rFonts w:ascii="Times New Roman" w:hAnsi="Times New Roman" w:eastAsia="Malgun Gothic"/>
          <w:b/>
          <w:i w:val="0"/>
          <w:sz w:val="22"/>
        </w:rPr>
        <w:t>si scoppia dal caldo</w:t>
      </w:r>
    </w:p>
    <w:p>
      <w:pPr>
        <w:keepNext/>
        <w:spacing w:before="160"/>
      </w:pPr>
      <w:r>
        <w:rPr>
          <w:rFonts w:ascii="Times New Roman" w:hAnsi="Times New Roman" w:eastAsia="Malgun Gothic"/>
          <w:b/>
          <w:i w:val="0"/>
          <w:color w:val="1F3864"/>
          <w:sz w:val="26"/>
        </w:rPr>
        <w:t>«s'è fatta 'na certa» — 시간이 꽤 됐네, 가 봐야겠다</w:t>
      </w:r>
    </w:p>
    <w:p>
      <w:pPr>
        <w:pStyle w:val="ListBullet"/>
      </w:pPr>
      <w:r>
        <w:rPr>
          <w:rFonts w:ascii="Times New Roman" w:hAnsi="Times New Roman" w:eastAsia="Malgun Gothic"/>
          <w:b w:val="0"/>
          <w:i w:val="0"/>
          <w:sz w:val="22"/>
        </w:rPr>
        <w:t xml:space="preserve">쓰임·뉘앙스: 로마 구어. </w:t>
      </w:r>
      <w:r>
        <w:rPr>
          <w:rFonts w:ascii="Times New Roman" w:hAnsi="Times New Roman" w:eastAsia="Malgun Gothic"/>
          <w:b/>
          <w:i w:val="0"/>
          <w:sz w:val="22"/>
        </w:rPr>
        <w:t>표준어: si è fatta una certa ora.</w:t>
      </w:r>
      <w:r>
        <w:rPr>
          <w:rFonts w:ascii="Times New Roman" w:hAnsi="Times New Roman" w:eastAsia="Malgun Gothic"/>
          <w:b w:val="0"/>
          <w:i w:val="0"/>
          <w:sz w:val="22"/>
        </w:rPr>
        <w:t xml:space="preserve"> 'ora'를 빼 버린 꼴이 굳어서 '늦었다, 이제 일어나야 한다'는 작별 신호가 되었다. 주어 (una certa ora)에 맞춰 과거분사 fatta(f.). 세르조가 계산대 위 시계를 보고 — '7시 반엔 (차) 아래서 나를 찾는다'. 앞의 Ahò는 로마식 '어이'.</w:t>
      </w:r>
    </w:p>
    <w:p>
      <w:pPr>
        <w:pStyle w:val="ListBullet"/>
      </w:pPr>
      <w:r>
        <w:rPr>
          <w:rFonts w:ascii="Times New Roman" w:hAnsi="Times New Roman" w:eastAsia="Malgun Gothic"/>
          <w:b w:val="0"/>
          <w:i w:val="0"/>
          <w:sz w:val="22"/>
        </w:rPr>
        <w:t xml:space="preserve">대본: «Ahò, s'è fatta 'na certa.» · 비슷한 표현: </w:t>
      </w:r>
      <w:r>
        <w:rPr>
          <w:rFonts w:ascii="Times New Roman" w:hAnsi="Times New Roman" w:eastAsia="Malgun Gothic"/>
          <w:b/>
          <w:i w:val="0"/>
          <w:sz w:val="22"/>
        </w:rPr>
        <w:t>si è fatto tardi</w:t>
      </w:r>
      <w:r>
        <w:rPr>
          <w:rFonts w:ascii="Times New Roman" w:hAnsi="Times New Roman" w:eastAsia="Malgun Gothic"/>
          <w:b w:val="0"/>
          <w:i w:val="0"/>
          <w:sz w:val="22"/>
        </w:rPr>
        <w:t xml:space="preserve"> · </w:t>
      </w:r>
      <w:r>
        <w:rPr>
          <w:rFonts w:ascii="Times New Roman" w:hAnsi="Times New Roman" w:eastAsia="Malgun Gothic"/>
          <w:b/>
          <w:i w:val="0"/>
          <w:sz w:val="22"/>
        </w:rPr>
        <w:t>è ora di andare</w:t>
      </w:r>
    </w:p>
    <w:p>
      <w:pPr>
        <w:keepNext/>
        <w:spacing w:before="160"/>
      </w:pPr>
      <w:r>
        <w:rPr>
          <w:rFonts w:ascii="Times New Roman" w:hAnsi="Times New Roman" w:eastAsia="Malgun Gothic"/>
          <w:b/>
          <w:i w:val="0"/>
          <w:color w:val="1F3864"/>
          <w:sz w:val="26"/>
        </w:rPr>
        <w:t>«faccia la voce grossa» — 큰소리를 치다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fare la voce grossa</w:t>
      </w:r>
      <w:r>
        <w:rPr>
          <w:rFonts w:ascii="Times New Roman" w:hAnsi="Times New Roman" w:eastAsia="Malgun Gothic"/>
          <w:b w:val="0"/>
          <w:i w:val="0"/>
          <w:sz w:val="22"/>
        </w:rPr>
        <w:t>('굵은 목소리를 내다'). 위협조로 나오다, 겁을 주려고 언성을 높이다. 콜라산티가 기자들에게, 총리의 TV 담화를 예상하며 — faccia는 '기대한다(mi aspetto)' 뒤의 접속법(che faccia). 이어지는 규칙이 핵심: '틀렸을 때 큰소리를 치고, 옳을 때는 조용히 말한다' — 6장에서 파올로가 같은 이야기를 한다.</w:t>
      </w:r>
    </w:p>
    <w:p>
      <w:pPr>
        <w:pStyle w:val="ListBullet"/>
      </w:pPr>
      <w:r>
        <w:rPr>
          <w:rFonts w:ascii="Times New Roman" w:hAnsi="Times New Roman" w:eastAsia="Malgun Gothic"/>
          <w:b w:val="0"/>
          <w:i w:val="0"/>
          <w:sz w:val="22"/>
        </w:rPr>
        <w:t xml:space="preserve">대본: «Che faccia la voce grossa. È quello che fa quando ha torto.» · 비슷한 표현: </w:t>
      </w:r>
      <w:r>
        <w:rPr>
          <w:rFonts w:ascii="Times New Roman" w:hAnsi="Times New Roman" w:eastAsia="Malgun Gothic"/>
          <w:b/>
          <w:i w:val="0"/>
          <w:sz w:val="22"/>
        </w:rPr>
        <w:t>alzare la voce</w:t>
      </w:r>
      <w:r>
        <w:rPr>
          <w:rFonts w:ascii="Times New Roman" w:hAnsi="Times New Roman" w:eastAsia="Malgun Gothic"/>
          <w:b w:val="0"/>
          <w:i w:val="0"/>
          <w:sz w:val="22"/>
        </w:rPr>
        <w:t xml:space="preserve"> · </w:t>
      </w:r>
      <w:r>
        <w:rPr>
          <w:rFonts w:ascii="Times New Roman" w:hAnsi="Times New Roman" w:eastAsia="Malgun Gothic"/>
          <w:b/>
          <w:i w:val="0"/>
          <w:sz w:val="22"/>
        </w:rPr>
        <w:t>mostrare i muscoli</w:t>
      </w:r>
    </w:p>
    <w:p>
      <w:pPr>
        <w:keepNext/>
        <w:spacing w:before="160"/>
      </w:pPr>
      <w:r>
        <w:rPr>
          <w:rFonts w:ascii="Times New Roman" w:hAnsi="Times New Roman" w:eastAsia="Malgun Gothic"/>
          <w:b/>
          <w:i w:val="0"/>
          <w:color w:val="1F3864"/>
          <w:sz w:val="26"/>
        </w:rPr>
        <w:t>«Stai alzando il tiro» — 수위를 높이고 있어</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alzare il tiro</w:t>
      </w:r>
      <w:r>
        <w:rPr>
          <w:rFonts w:ascii="Times New Roman" w:hAnsi="Times New Roman" w:eastAsia="Malgun Gothic"/>
          <w:b w:val="0"/>
          <w:i w:val="0"/>
          <w:sz w:val="22"/>
        </w:rPr>
        <w:t>('조준을 높이다'). 공격이나 요구의 수위를 높이다, 더 높은 상대를 겨누다. 담화 원고에 대통령을 '아무도 뽑지 않은 사람'이라 쓰려는 알레시오에게 리나가(tu) — '이건 콜라산티가 아니라 국가원수를 겨누는 거야, 생방송으로.' 알레시오는 «È lui che l'ha alzato.»(먼저 올린 건 그쪽) — l'(= il tiro)에 맞춘 alzato.</w:t>
      </w:r>
    </w:p>
    <w:p>
      <w:pPr>
        <w:pStyle w:val="ListBullet"/>
      </w:pPr>
      <w:r>
        <w:rPr>
          <w:rFonts w:ascii="Times New Roman" w:hAnsi="Times New Roman" w:eastAsia="Malgun Gothic"/>
          <w:b w:val="0"/>
          <w:i w:val="0"/>
          <w:sz w:val="22"/>
        </w:rPr>
        <w:t xml:space="preserve">대본: «Stai alzando il tiro, Alessio.» · 비슷한 표현: </w:t>
      </w:r>
      <w:r>
        <w:rPr>
          <w:rFonts w:ascii="Times New Roman" w:hAnsi="Times New Roman" w:eastAsia="Malgun Gothic"/>
          <w:b/>
          <w:i w:val="0"/>
          <w:sz w:val="22"/>
        </w:rPr>
        <w:t>rincarare la dose</w:t>
      </w:r>
      <w:r>
        <w:rPr>
          <w:rFonts w:ascii="Times New Roman" w:hAnsi="Times New Roman" w:eastAsia="Malgun Gothic"/>
          <w:b w:val="0"/>
          <w:i w:val="0"/>
          <w:sz w:val="22"/>
        </w:rPr>
        <w:t xml:space="preserve">(양을 늘리다) · 반대: </w:t>
      </w:r>
      <w:r>
        <w:rPr>
          <w:rFonts w:ascii="Times New Roman" w:hAnsi="Times New Roman" w:eastAsia="Malgun Gothic"/>
          <w:b/>
          <w:i w:val="0"/>
          <w:sz w:val="22"/>
        </w:rPr>
        <w:t>abbassare i toni</w:t>
      </w:r>
    </w:p>
    <w:p>
      <w:pPr>
        <w:keepNext/>
        <w:spacing w:before="160"/>
      </w:pPr>
      <w:r>
        <w:rPr>
          <w:rFonts w:ascii="Times New Roman" w:hAnsi="Times New Roman" w:eastAsia="Malgun Gothic"/>
          <w:b/>
          <w:i w:val="0"/>
          <w:color w:val="1F3864"/>
          <w:sz w:val="26"/>
        </w:rPr>
        <w:t>«girarci intorno» — 빙빙 돌려 말하다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girarci intorno</w:t>
      </w:r>
      <w:r>
        <w:rPr>
          <w:rFonts w:ascii="Times New Roman" w:hAnsi="Times New Roman" w:eastAsia="Malgun Gothic"/>
          <w:b w:val="0"/>
          <w:i w:val="0"/>
          <w:sz w:val="22"/>
        </w:rPr>
        <w:t>('그 주위를 돌다'), ci는 '그 문제'. 본론을 피하고 변죽만 울리다. 베르티가 총리에게(Lei) 대화의 규칙을 먼저 정하며 — '내가 할 일을 먼저 말하고, 당신 생각을 듣겠다'. perdere + 시간 + a + 부정사(~하느라 시간을 버리다)와 함께 기억할 것. 알레시오의 대답 «L'ha fatto anche due anni fa.»에 «Funziona.» 한 마디.</w:t>
      </w:r>
    </w:p>
    <w:p>
      <w:pPr>
        <w:pStyle w:val="ListBullet"/>
      </w:pPr>
      <w:r>
        <w:rPr>
          <w:rFonts w:ascii="Times New Roman" w:hAnsi="Times New Roman" w:eastAsia="Malgun Gothic"/>
          <w:b w:val="0"/>
          <w:i w:val="0"/>
          <w:sz w:val="22"/>
        </w:rPr>
        <w:t xml:space="preserve">대본: «Così non perdiamo il pomeriggio a girarci intorno.» · 비슷한 표현: </w:t>
      </w:r>
      <w:r>
        <w:rPr>
          <w:rFonts w:ascii="Times New Roman" w:hAnsi="Times New Roman" w:eastAsia="Malgun Gothic"/>
          <w:b/>
          <w:i w:val="0"/>
          <w:sz w:val="22"/>
        </w:rPr>
        <w:t>menare il can per l'aia</w:t>
      </w:r>
      <w:r>
        <w:rPr>
          <w:rFonts w:ascii="Times New Roman" w:hAnsi="Times New Roman" w:eastAsia="Malgun Gothic"/>
          <w:b w:val="0"/>
          <w:i w:val="0"/>
          <w:sz w:val="22"/>
        </w:rPr>
        <w:t xml:space="preserve"> · 반대: </w:t>
      </w:r>
      <w:r>
        <w:rPr>
          <w:rFonts w:ascii="Times New Roman" w:hAnsi="Times New Roman" w:eastAsia="Malgun Gothic"/>
          <w:b/>
          <w:i w:val="0"/>
          <w:sz w:val="22"/>
        </w:rPr>
        <w:t>venire al punto</w:t>
      </w:r>
      <w:r>
        <w:rPr>
          <w:rFonts w:ascii="Times New Roman" w:hAnsi="Times New Roman" w:eastAsia="Malgun Gothic"/>
          <w:b w:val="0"/>
          <w:i w:val="0"/>
          <w:sz w:val="22"/>
        </w:rPr>
        <w:t xml:space="preserve">, </w:t>
      </w:r>
      <w:r>
        <w:rPr>
          <w:rFonts w:ascii="Times New Roman" w:hAnsi="Times New Roman" w:eastAsia="Malgun Gothic"/>
          <w:b/>
          <w:i w:val="0"/>
          <w:sz w:val="22"/>
        </w:rPr>
        <w:t>andare dritto al punto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대통령의 방 — 두 개의 Presidente</w:t>
      </w:r>
    </w:p>
    <w:p>
      <w:pPr>
        <w:pStyle w:val="ListBullet"/>
      </w:pPr>
      <w:r>
        <w:rPr>
          <w:rFonts w:ascii="Times New Roman" w:hAnsi="Times New Roman" w:eastAsia="Malgun Gothic"/>
          <w:b w:val="0"/>
          <w:i w:val="0"/>
          <w:sz w:val="22"/>
        </w:rPr>
        <w:t>사무총장은 28년을 함께한 사이인데도 Lei와 직함을 지킨다: «Presidente. Le sei e cinquantotto.» / «Presidente, posso dirle una cosa che non sta nei miei compiti?» 베르티의 대답이 관계를 말해 준다: «Dopo ventotto anni, le sta tutto nei compiti.»</w:t>
      </w:r>
    </w:p>
    <w:p>
      <w:pPr>
        <w:pStyle w:val="ListBullet"/>
      </w:pPr>
      <w:r>
        <w:rPr>
          <w:rFonts w:ascii="Times New Roman" w:hAnsi="Times New Roman" w:eastAsia="Malgun Gothic"/>
          <w:b w:val="0"/>
          <w:i w:val="0"/>
          <w:sz w:val="22"/>
        </w:rPr>
        <w:t xml:space="preserve">대통령과 총리는 둘 다 Presidente다. 알레시오는 국가원수에게 언제나 </w:t>
      </w:r>
      <w:r>
        <w:rPr>
          <w:rFonts w:ascii="Times New Roman" w:hAnsi="Times New Roman" w:eastAsia="Malgun Gothic"/>
          <w:b/>
          <w:i w:val="0"/>
          <w:sz w:val="22"/>
        </w:rPr>
        <w:t>signor Presidente</w:t>
      </w:r>
      <w:r>
        <w:rPr>
          <w:rFonts w:ascii="Times New Roman" w:hAnsi="Times New Roman" w:eastAsia="Malgun Gothic"/>
          <w:b w:val="0"/>
          <w:i w:val="0"/>
          <w:sz w:val="22"/>
        </w:rPr>
        <w:t>(«Il Parlamento ha votato, signor Presidente.»), 베르티는 총리를 직함만으로 — 대본은 소문자 presidente로 적는다(«Che cosa le manca, presidente, che la guerra le darebbe?»). 격은 지키되 위아래가 분명한 호칭이다.</w:t>
      </w:r>
    </w:p>
    <w:p>
      <w:pPr>
        <w:pStyle w:val="ListBullet"/>
      </w:pPr>
      <w:r>
        <w:rPr>
          <w:rFonts w:ascii="Times New Roman" w:hAnsi="Times New Roman" w:eastAsia="Malgun Gothic"/>
          <w:b w:val="0"/>
          <w:i w:val="0"/>
          <w:sz w:val="22"/>
        </w:rPr>
        <w:t>베르티의 이름 이야기: «Ma non dica «il Quirinale». Il Quirinale è un palazzo. Dica «Berti».» — 기관 뒤에 숨지 말고 사람 이름으로 책임을 지라는 말을, 알레시오는 담화에서 공격으로 쓴다(«Si chiama Angelo Berti.»).</w:t>
      </w:r>
    </w:p>
    <w:p>
      <w:pPr>
        <w:keepNext/>
        <w:spacing w:before="160"/>
      </w:pPr>
      <w:r>
        <w:rPr>
          <w:rFonts w:ascii="Times New Roman" w:hAnsi="Times New Roman" w:eastAsia="Malgun Gothic"/>
          <w:b/>
          <w:i w:val="0"/>
          <w:color w:val="1F3864"/>
          <w:sz w:val="26"/>
        </w:rPr>
        <w:t>키지 뒤 바의 로마네스코 — 표준어로 옮기면</w:t>
      </w:r>
    </w:p>
    <w:p>
      <w:pPr>
        <w:pStyle w:val="ListBullet"/>
      </w:pPr>
      <w:r>
        <w:rPr>
          <w:rFonts w:ascii="Times New Roman" w:hAnsi="Times New Roman" w:eastAsia="Malgun Gothic"/>
          <w:b w:val="0"/>
          <w:i w:val="0"/>
          <w:sz w:val="22"/>
        </w:rPr>
        <w:t xml:space="preserve">관사·전치사: </w:t>
      </w:r>
      <w:r>
        <w:rPr>
          <w:rFonts w:ascii="Times New Roman" w:hAnsi="Times New Roman" w:eastAsia="Malgun Gothic"/>
          <w:b/>
          <w:i w:val="0"/>
          <w:sz w:val="22"/>
        </w:rPr>
        <w:t>er → il</w:t>
      </w:r>
      <w:r>
        <w:rPr>
          <w:rFonts w:ascii="Times New Roman" w:hAnsi="Times New Roman" w:eastAsia="Malgun Gothic"/>
          <w:b w:val="0"/>
          <w:i w:val="0"/>
          <w:sz w:val="22"/>
        </w:rPr>
        <w:t xml:space="preserve">(«Er solito o er solito co' la brioche?» = Il solito o il solito con la brioche?), </w:t>
      </w:r>
      <w:r>
        <w:rPr>
          <w:rFonts w:ascii="Times New Roman" w:hAnsi="Times New Roman" w:eastAsia="Malgun Gothic"/>
          <w:b/>
          <w:i w:val="0"/>
          <w:sz w:val="22"/>
        </w:rPr>
        <w:t>li → i</w:t>
      </w:r>
      <w:r>
        <w:rPr>
          <w:rFonts w:ascii="Times New Roman" w:hAnsi="Times New Roman" w:eastAsia="Malgun Gothic"/>
          <w:b w:val="0"/>
          <w:i w:val="0"/>
          <w:sz w:val="22"/>
        </w:rPr>
        <w:t xml:space="preserve">(«Solo li turisti e noi.»), </w:t>
      </w:r>
      <w:r>
        <w:rPr>
          <w:rFonts w:ascii="Times New Roman" w:hAnsi="Times New Roman" w:eastAsia="Malgun Gothic"/>
          <w:b/>
          <w:i w:val="0"/>
          <w:sz w:val="22"/>
        </w:rPr>
        <w:t>ar → al</w:t>
      </w:r>
      <w:r>
        <w:rPr>
          <w:rFonts w:ascii="Times New Roman" w:hAnsi="Times New Roman" w:eastAsia="Malgun Gothic"/>
          <w:b w:val="0"/>
          <w:i w:val="0"/>
          <w:sz w:val="22"/>
        </w:rPr>
        <w:t xml:space="preserve">(«Annavate su ar Quirinale?» = Andavate su al Quirinale?), </w:t>
      </w:r>
      <w:r>
        <w:rPr>
          <w:rFonts w:ascii="Times New Roman" w:hAnsi="Times New Roman" w:eastAsia="Malgun Gothic"/>
          <w:b/>
          <w:i w:val="0"/>
          <w:sz w:val="22"/>
        </w:rPr>
        <w:t>de → di/da</w:t>
      </w:r>
      <w:r>
        <w:rPr>
          <w:rFonts w:ascii="Times New Roman" w:hAnsi="Times New Roman" w:eastAsia="Malgun Gothic"/>
          <w:b w:val="0"/>
          <w:i w:val="0"/>
          <w:sz w:val="22"/>
        </w:rPr>
        <w:t>(«Quarcosa s'impara, de dietro.» = Qualcosa s'impara, da dietro).</w:t>
      </w:r>
    </w:p>
    <w:p>
      <w:pPr>
        <w:pStyle w:val="ListBullet"/>
      </w:pPr>
      <w:r>
        <w:rPr>
          <w:rFonts w:ascii="Times New Roman" w:hAnsi="Times New Roman" w:eastAsia="Malgun Gothic"/>
          <w:b w:val="0"/>
          <w:i w:val="0"/>
          <w:sz w:val="22"/>
        </w:rPr>
        <w:t>동사: 부정사 끝음절 탈락(</w:t>
      </w:r>
      <w:r>
        <w:rPr>
          <w:rFonts w:ascii="Times New Roman" w:hAnsi="Times New Roman" w:eastAsia="Malgun Gothic"/>
          <w:b/>
          <w:i w:val="0"/>
          <w:sz w:val="22"/>
        </w:rPr>
        <w:t>imparà a nuotà → imparare a nuotare</w:t>
      </w:r>
      <w:r>
        <w:rPr>
          <w:rFonts w:ascii="Times New Roman" w:hAnsi="Times New Roman" w:eastAsia="Malgun Gothic"/>
          <w:b w:val="0"/>
          <w:i w:val="0"/>
          <w:sz w:val="22"/>
        </w:rPr>
        <w:t xml:space="preserve">, </w:t>
      </w:r>
      <w:r>
        <w:rPr>
          <w:rFonts w:ascii="Times New Roman" w:hAnsi="Times New Roman" w:eastAsia="Malgun Gothic"/>
          <w:b/>
          <w:i w:val="0"/>
          <w:sz w:val="22"/>
        </w:rPr>
        <w:t>sapè → sapere</w:t>
      </w:r>
      <w:r>
        <w:rPr>
          <w:rFonts w:ascii="Times New Roman" w:hAnsi="Times New Roman" w:eastAsia="Malgun Gothic"/>
          <w:b w:val="0"/>
          <w:i w:val="0"/>
          <w:sz w:val="22"/>
        </w:rPr>
        <w:t xml:space="preserve">, </w:t>
      </w:r>
      <w:r>
        <w:rPr>
          <w:rFonts w:ascii="Times New Roman" w:hAnsi="Times New Roman" w:eastAsia="Malgun Gothic"/>
          <w:b/>
          <w:i w:val="0"/>
          <w:sz w:val="22"/>
        </w:rPr>
        <w:t>annà → andare</w:t>
      </w:r>
      <w:r>
        <w:rPr>
          <w:rFonts w:ascii="Times New Roman" w:hAnsi="Times New Roman" w:eastAsia="Malgun Gothic"/>
          <w:b w:val="0"/>
          <w:i w:val="0"/>
          <w:sz w:val="22"/>
        </w:rPr>
        <w:t xml:space="preserve">), </w:t>
      </w:r>
      <w:r>
        <w:rPr>
          <w:rFonts w:ascii="Times New Roman" w:hAnsi="Times New Roman" w:eastAsia="Malgun Gothic"/>
          <w:b/>
          <w:i w:val="0"/>
          <w:sz w:val="22"/>
        </w:rPr>
        <w:t>so' → sono</w:t>
      </w:r>
      <w:r>
        <w:rPr>
          <w:rFonts w:ascii="Times New Roman" w:hAnsi="Times New Roman" w:eastAsia="Malgun Gothic"/>
          <w:b w:val="0"/>
          <w:i w:val="0"/>
          <w:sz w:val="22"/>
        </w:rPr>
        <w:t xml:space="preserve">, </w:t>
      </w:r>
      <w:r>
        <w:rPr>
          <w:rFonts w:ascii="Times New Roman" w:hAnsi="Times New Roman" w:eastAsia="Malgun Gothic"/>
          <w:b/>
          <w:i w:val="0"/>
          <w:sz w:val="22"/>
        </w:rPr>
        <w:t>stamo → stiamo</w:t>
      </w:r>
      <w:r>
        <w:rPr>
          <w:rFonts w:ascii="Times New Roman" w:hAnsi="Times New Roman" w:eastAsia="Malgun Gothic"/>
          <w:b w:val="0"/>
          <w:i w:val="0"/>
          <w:sz w:val="22"/>
        </w:rPr>
        <w:t xml:space="preserve">, </w:t>
      </w:r>
      <w:r>
        <w:rPr>
          <w:rFonts w:ascii="Times New Roman" w:hAnsi="Times New Roman" w:eastAsia="Malgun Gothic"/>
          <w:b/>
          <w:i w:val="0"/>
          <w:sz w:val="22"/>
        </w:rPr>
        <w:t>vole → vuole</w:t>
      </w:r>
      <w:r>
        <w:rPr>
          <w:rFonts w:ascii="Times New Roman" w:hAnsi="Times New Roman" w:eastAsia="Malgun Gothic"/>
          <w:b w:val="0"/>
          <w:i w:val="0"/>
          <w:sz w:val="22"/>
        </w:rPr>
        <w:t xml:space="preserve">, </w:t>
      </w:r>
      <w:r>
        <w:rPr>
          <w:rFonts w:ascii="Times New Roman" w:hAnsi="Times New Roman" w:eastAsia="Malgun Gothic"/>
          <w:b/>
          <w:i w:val="0"/>
          <w:sz w:val="22"/>
        </w:rPr>
        <w:t>vonno → vogliono</w:t>
      </w:r>
      <w:r>
        <w:rPr>
          <w:rFonts w:ascii="Times New Roman" w:hAnsi="Times New Roman" w:eastAsia="Malgun Gothic"/>
          <w:b w:val="0"/>
          <w:i w:val="0"/>
          <w:sz w:val="22"/>
        </w:rPr>
        <w:t xml:space="preserve">(«A le sette e mezza me vonno sotto.» = Alle sette e mezza mi vogliono sotto), </w:t>
      </w:r>
      <w:r>
        <w:rPr>
          <w:rFonts w:ascii="Times New Roman" w:hAnsi="Times New Roman" w:eastAsia="Malgun Gothic"/>
          <w:b/>
          <w:i w:val="0"/>
          <w:sz w:val="22"/>
        </w:rPr>
        <w:t>c'ha → ha</w:t>
      </w:r>
      <w:r>
        <w:rPr>
          <w:rFonts w:ascii="Times New Roman" w:hAnsi="Times New Roman" w:eastAsia="Malgun Gothic"/>
          <w:b w:val="0"/>
          <w:i w:val="0"/>
          <w:sz w:val="22"/>
        </w:rPr>
        <w:t>(«C'ha sette anni e c'ha paura dell'acqua.»).</w:t>
      </w:r>
    </w:p>
    <w:p>
      <w:pPr>
        <w:pStyle w:val="ListBullet"/>
      </w:pPr>
      <w:r>
        <w:rPr>
          <w:rFonts w:ascii="Times New Roman" w:hAnsi="Times New Roman" w:eastAsia="Malgun Gothic"/>
          <w:b w:val="0"/>
          <w:i w:val="0"/>
          <w:sz w:val="22"/>
        </w:rPr>
        <w:t xml:space="preserve">대명사·부정: </w:t>
      </w:r>
      <w:r>
        <w:rPr>
          <w:rFonts w:ascii="Times New Roman" w:hAnsi="Times New Roman" w:eastAsia="Malgun Gothic"/>
          <w:b/>
          <w:i w:val="0"/>
          <w:sz w:val="22"/>
        </w:rPr>
        <w:t>me/te/se → mi/ti/si</w:t>
      </w:r>
      <w:r>
        <w:rPr>
          <w:rFonts w:ascii="Times New Roman" w:hAnsi="Times New Roman" w:eastAsia="Malgun Gothic"/>
          <w:b w:val="0"/>
          <w:i w:val="0"/>
          <w:sz w:val="22"/>
        </w:rPr>
        <w:t xml:space="preserve">, </w:t>
      </w:r>
      <w:r>
        <w:rPr>
          <w:rFonts w:ascii="Times New Roman" w:hAnsi="Times New Roman" w:eastAsia="Malgun Gothic"/>
          <w:b/>
          <w:i w:val="0"/>
          <w:sz w:val="22"/>
        </w:rPr>
        <w:t>je → gli</w:t>
      </w:r>
      <w:r>
        <w:rPr>
          <w:rFonts w:ascii="Times New Roman" w:hAnsi="Times New Roman" w:eastAsia="Malgun Gothic"/>
          <w:b w:val="0"/>
          <w:i w:val="0"/>
          <w:sz w:val="22"/>
        </w:rPr>
        <w:t xml:space="preserve">(«Pe' questo nun je lo dico mai.» = Per questo non glielo dico mai), </w:t>
      </w:r>
      <w:r>
        <w:rPr>
          <w:rFonts w:ascii="Times New Roman" w:hAnsi="Times New Roman" w:eastAsia="Malgun Gothic"/>
          <w:b/>
          <w:i w:val="0"/>
          <w:sz w:val="22"/>
        </w:rPr>
        <w:t>nun → non</w:t>
      </w:r>
      <w:r>
        <w:rPr>
          <w:rFonts w:ascii="Times New Roman" w:hAnsi="Times New Roman" w:eastAsia="Malgun Gothic"/>
          <w:b w:val="0"/>
          <w:i w:val="0"/>
          <w:sz w:val="22"/>
        </w:rPr>
        <w:t xml:space="preserve">, </w:t>
      </w:r>
      <w:r>
        <w:rPr>
          <w:rFonts w:ascii="Times New Roman" w:hAnsi="Times New Roman" w:eastAsia="Malgun Gothic"/>
          <w:b/>
          <w:i w:val="0"/>
          <w:sz w:val="22"/>
        </w:rPr>
        <w:t>manco → neanche</w:t>
      </w:r>
      <w:r>
        <w:rPr>
          <w:rFonts w:ascii="Times New Roman" w:hAnsi="Times New Roman" w:eastAsia="Malgun Gothic"/>
          <w:b w:val="0"/>
          <w:i w:val="0"/>
          <w:sz w:val="22"/>
        </w:rPr>
        <w:t xml:space="preserve">, </w:t>
      </w:r>
      <w:r>
        <w:rPr>
          <w:rFonts w:ascii="Times New Roman" w:hAnsi="Times New Roman" w:eastAsia="Malgun Gothic"/>
          <w:b/>
          <w:i w:val="0"/>
          <w:sz w:val="22"/>
        </w:rPr>
        <w:t>mi' / tu' → mia / tua</w:t>
      </w:r>
      <w:r>
        <w:rPr>
          <w:rFonts w:ascii="Times New Roman" w:hAnsi="Times New Roman" w:eastAsia="Malgun Gothic"/>
          <w:b w:val="0"/>
          <w:i w:val="0"/>
          <w:sz w:val="22"/>
        </w:rPr>
        <w:t>. 같은 로마 사람이라도 부조정실 감독 트롬베타는 생방송 직후에만 사투리가 튀어나온다: «In ventidue anni de regia, questa nun l'avevo mai sentita.»</w:t>
      </w:r>
    </w:p>
    <w:p>
      <w:pPr>
        <w:keepNext/>
        <w:spacing w:before="160"/>
      </w:pPr>
      <w:r>
        <w:rPr>
          <w:rFonts w:ascii="Times New Roman" w:hAnsi="Times New Roman" w:eastAsia="Malgun Gothic"/>
          <w:b/>
          <w:i w:val="0"/>
          <w:color w:val="1F3864"/>
          <w:sz w:val="26"/>
        </w:rPr>
        <w:t>낭독되는 문장 — 의회 공문과 TV 담화</w:t>
      </w:r>
    </w:p>
    <w:p>
      <w:pPr>
        <w:pStyle w:val="ListBullet"/>
      </w:pPr>
      <w:r>
        <w:rPr>
          <w:rFonts w:ascii="Times New Roman" w:hAnsi="Times New Roman" w:eastAsia="Malgun Gothic"/>
          <w:b w:val="0"/>
          <w:i w:val="0"/>
          <w:sz w:val="22"/>
        </w:rPr>
        <w:t>하원 의장의 공식 고지: «Comunico che il Presidente della Repubblica ha inviato alle Camere, ai sensi dell'articolo settantaquattro della Costituzione, il seguente messaggio.» — Comunico che(알려 드립니다), ai sensi di(~에 따라), il seguente(다음의)는 공문 낭독의 정해진 틀. 메시지의 호칭 «Onorevoli Presidenti, onorevoli parlamentari»와 끝의 «Firmato: Angelo Berti»까지 그대로 읽는다.</w:t>
      </w:r>
    </w:p>
    <w:p>
      <w:pPr>
        <w:pStyle w:val="ListBullet"/>
      </w:pPr>
      <w:r>
        <w:rPr>
          <w:rFonts w:ascii="Times New Roman" w:hAnsi="Times New Roman" w:eastAsia="Malgun Gothic"/>
          <w:b w:val="0"/>
          <w:i w:val="0"/>
          <w:sz w:val="22"/>
        </w:rPr>
        <w:t>메시지 안의 격식 동사: «Ma vi è una ragione più profonda.»(vi è = c'è), «la proroga manca del suo presupposto»(mancare di = ~이 결여되다).</w:t>
      </w:r>
    </w:p>
    <w:p>
      <w:pPr>
        <w:pStyle w:val="ListBullet"/>
      </w:pPr>
      <w:r>
        <w:rPr>
          <w:rFonts w:ascii="Times New Roman" w:hAnsi="Times New Roman" w:eastAsia="Malgun Gothic"/>
          <w:b w:val="0"/>
          <w:i w:val="0"/>
          <w:sz w:val="22"/>
        </w:rPr>
        <w:t>총리 담화는 성별을 나눠 부르는 인사로 시작한다: «Italiane, italiani.» 짧은 문장, 마침표, 반복(«Un uomo solo», «Non lo dico io.») — 원고를 받아 치는 파올로에게 «Punto.»까지 불러 주는 이유다.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접속법 과거로 말하는 '그때까지 끝나 있을 일' — «voglio che l'abbiano letta» (3부 6화 접속법 과거 '이미 일어났을지도 모르는 일'에 이어 — 이번엔 미래 시점 앞의 완료) → 동사 시제 가이드 5.8 congiuntivo (접속법), 3.2 과거분사 일치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congiuntivo passato</w:t>
      </w:r>
      <w:r>
        <w:rPr>
          <w:rFonts w:ascii="Times New Roman" w:hAnsi="Times New Roman" w:eastAsia="Malgun Gothic"/>
          <w:b w:val="0"/>
          <w:i w:val="0"/>
          <w:sz w:val="22"/>
        </w:rPr>
        <w:t xml:space="preserve">(abbia/sia + 과거분사)는 과거의 일만 말하지 않는다. 주절이 현재(voglio, spero)이고 종속절의 일이 </w:t>
      </w:r>
      <w:r>
        <w:rPr>
          <w:rFonts w:ascii="Times New Roman" w:hAnsi="Times New Roman" w:eastAsia="Malgun Gothic"/>
          <w:b/>
          <w:i w:val="0"/>
          <w:sz w:val="22"/>
        </w:rPr>
        <w:t>미래의 어떤 시점보다 먼저 끝나 있어야</w:t>
      </w:r>
      <w:r>
        <w:rPr>
          <w:rFonts w:ascii="Times New Roman" w:hAnsi="Times New Roman" w:eastAsia="Malgun Gothic"/>
          <w:b w:val="0"/>
          <w:i w:val="0"/>
          <w:sz w:val="22"/>
        </w:rPr>
        <w:t xml:space="preserve"> 할 때도 쓴다 — 직설법의 선립미래(avranno letto)에 해당하는 접속법. 같은 문장의 prima che 뒤에는 아직 일어나지 않은 일이므로 </w:t>
      </w:r>
      <w:r>
        <w:rPr>
          <w:rFonts w:ascii="Times New Roman" w:hAnsi="Times New Roman" w:eastAsia="Malgun Gothic"/>
          <w:b/>
          <w:i w:val="0"/>
          <w:sz w:val="22"/>
        </w:rPr>
        <w:t>접속법 현재</w:t>
      </w:r>
      <w:r>
        <w:rPr>
          <w:rFonts w:ascii="Times New Roman" w:hAnsi="Times New Roman" w:eastAsia="Malgun Gothic"/>
          <w:b w:val="0"/>
          <w:i w:val="0"/>
          <w:sz w:val="22"/>
        </w:rPr>
        <w:t>. 직접목적 대명사 la가 앞에 있으면 과거분사도 일치(letta).</w:t>
      </w:r>
    </w:p>
    <w:p>
      <w:pPr>
        <w:pStyle w:val="ListBullet"/>
      </w:pPr>
      <w:r>
        <w:rPr>
          <w:rFonts w:ascii="Times New Roman" w:hAnsi="Times New Roman" w:eastAsia="Malgun Gothic"/>
          <w:b w:val="0"/>
          <w:i w:val="0"/>
          <w:sz w:val="22"/>
        </w:rPr>
        <w:t>대본 분석: 베르티 «Ma prima che la riapprovino, voglio che l'abbiano letta.» — riapprovino(접속법 현재, 재가결은 미래), l'abbiano letta(접속법 과거, 재가결 전에 '읽은 상태'여야 함), l' = la legge → letta. / 비교: «Non voglio che lo legga nelle agenzie.» — legga(접속법 현재): 통신사 기사로 '읽게 되는' 일 자체를 원하지 않는다. / 사무총장 «Vuole che il messaggio sia letto in aula?» — 접속법 현재 수동(sia letto).</w:t>
      </w:r>
    </w:p>
    <w:p>
      <w:pPr>
        <w:pStyle w:val="ListBullet"/>
      </w:pPr>
      <w:r>
        <w:rPr>
          <w:rFonts w:ascii="Times New Roman" w:hAnsi="Times New Roman" w:eastAsia="Malgun Gothic"/>
          <w:b w:val="0"/>
          <w:i w:val="0"/>
          <w:sz w:val="22"/>
        </w:rPr>
        <w:t xml:space="preserve">연습: 표결 전에 모두가 메시지를 읽어 두었으면 한다. → Voglio che, prima del voto, tutti ___ ___ (leggere) il messaggio. → 정답: </w:t>
      </w:r>
      <w:r>
        <w:rPr>
          <w:rFonts w:ascii="Times New Roman" w:hAnsi="Times New Roman" w:eastAsia="Malgun Gothic"/>
          <w:b/>
          <w:i w:val="0"/>
          <w:sz w:val="22"/>
        </w:rPr>
        <w:t>abbiano letto</w:t>
      </w:r>
    </w:p>
    <w:p>
      <w:pPr>
        <w:keepNext/>
        <w:spacing w:before="160"/>
      </w:pPr>
      <w:r>
        <w:rPr>
          <w:rFonts w:ascii="Times New Roman" w:hAnsi="Times New Roman" w:eastAsia="Malgun Gothic"/>
          <w:b/>
          <w:i w:val="0"/>
          <w:color w:val="1F3864"/>
          <w:sz w:val="26"/>
        </w:rPr>
        <w:t>2. 심화: 비인칭 si의 복합시제와 형용사 복수 — «si è votato», «Si diventa ridicoli» (1부 5화 si passivante와 비인칭 si, 5부 12화 비인칭 si의 복합시제와 분사 일치에 이어) → 동사 시제 가이드 3.3 비인칭 si와 분사 참고</w:t>
      </w:r>
    </w:p>
    <w:p>
      <w:pPr>
        <w:pStyle w:val="ListBullet"/>
      </w:pPr>
      <w:r>
        <w:rPr>
          <w:rFonts w:ascii="Times New Roman" w:hAnsi="Times New Roman" w:eastAsia="Malgun Gothic"/>
          <w:b w:val="0"/>
          <w:i w:val="0"/>
          <w:sz w:val="22"/>
        </w:rPr>
        <w:t xml:space="preserve">규칙: 비인칭 si(사람들은, 누구나)는 복합시제에서 </w:t>
      </w:r>
      <w:r>
        <w:rPr>
          <w:rFonts w:ascii="Times New Roman" w:hAnsi="Times New Roman" w:eastAsia="Malgun Gothic"/>
          <w:b/>
          <w:i w:val="0"/>
          <w:sz w:val="22"/>
        </w:rPr>
        <w:t>언제나 조동사 essere</w:t>
      </w:r>
      <w:r>
        <w:rPr>
          <w:rFonts w:ascii="Times New Roman" w:hAnsi="Times New Roman" w:eastAsia="Malgun Gothic"/>
          <w:b w:val="0"/>
          <w:i w:val="0"/>
          <w:sz w:val="22"/>
        </w:rPr>
        <w:t xml:space="preserve">. avere 동사(votare)는 분사가 </w:t>
      </w:r>
      <w:r>
        <w:rPr>
          <w:rFonts w:ascii="Times New Roman" w:hAnsi="Times New Roman" w:eastAsia="Malgun Gothic"/>
          <w:b/>
          <w:i w:val="0"/>
          <w:sz w:val="22"/>
        </w:rPr>
        <w:t>남성 단수</w:t>
      </w:r>
      <w:r>
        <w:rPr>
          <w:rFonts w:ascii="Times New Roman" w:hAnsi="Times New Roman" w:eastAsia="Malgun Gothic"/>
          <w:b w:val="0"/>
          <w:i w:val="0"/>
          <w:sz w:val="22"/>
        </w:rPr>
        <w:t xml:space="preserve">(si è votato), essere 동사는 </w:t>
      </w:r>
      <w:r>
        <w:rPr>
          <w:rFonts w:ascii="Times New Roman" w:hAnsi="Times New Roman" w:eastAsia="Malgun Gothic"/>
          <w:b/>
          <w:i w:val="0"/>
          <w:sz w:val="22"/>
        </w:rPr>
        <w:t>남성 복수</w:t>
      </w:r>
      <w:r>
        <w:rPr>
          <w:rFonts w:ascii="Times New Roman" w:hAnsi="Times New Roman" w:eastAsia="Malgun Gothic"/>
          <w:b w:val="0"/>
          <w:i w:val="0"/>
          <w:sz w:val="22"/>
        </w:rPr>
        <w:t xml:space="preserve">(si è arrivati). 또 </w:t>
      </w:r>
      <w:r>
        <w:rPr>
          <w:rFonts w:ascii="Times New Roman" w:hAnsi="Times New Roman" w:eastAsia="Malgun Gothic"/>
          <w:b/>
          <w:i w:val="0"/>
          <w:sz w:val="22"/>
        </w:rPr>
        <w:t>si + essere / diventare + 형용사</w:t>
      </w:r>
      <w:r>
        <w:rPr>
          <w:rFonts w:ascii="Times New Roman" w:hAnsi="Times New Roman" w:eastAsia="Malgun Gothic"/>
          <w:b w:val="0"/>
          <w:i w:val="0"/>
          <w:sz w:val="22"/>
        </w:rPr>
        <w:t xml:space="preserve">에서는 형용사가 </w:t>
      </w:r>
      <w:r>
        <w:rPr>
          <w:rFonts w:ascii="Times New Roman" w:hAnsi="Times New Roman" w:eastAsia="Malgun Gothic"/>
          <w:b/>
          <w:i w:val="0"/>
          <w:sz w:val="22"/>
        </w:rPr>
        <w:t>복수</w:t>
      </w:r>
      <w:r>
        <w:rPr>
          <w:rFonts w:ascii="Times New Roman" w:hAnsi="Times New Roman" w:eastAsia="Malgun Gothic"/>
          <w:b w:val="0"/>
          <w:i w:val="0"/>
          <w:sz w:val="22"/>
        </w:rPr>
        <w:t>가 된다 — 주어가 '사람들 일반'이기 때문(si diventa ridicoli, si è giovani). 주의: si가 늘 비인칭은 아니다. 주어가 따로 있으면 재귀(대명동사)다.</w:t>
      </w:r>
    </w:p>
    <w:p>
      <w:pPr>
        <w:pStyle w:val="ListBullet"/>
      </w:pPr>
      <w:r>
        <w:rPr>
          <w:rFonts w:ascii="Times New Roman" w:hAnsi="Times New Roman" w:eastAsia="Malgun Gothic"/>
          <w:b w:val="0"/>
          <w:i w:val="0"/>
          <w:sz w:val="22"/>
        </w:rPr>
        <w:t>대본 분석: 베르티 «Io so che in questo Paese si è votato dopo una guerra vera» — votare(avere) → si è votato(m. sg.). / 콜라산티 «Non si può avere paura per sempre. Si diventa ridicoli.» — ridicoli(m. pl.). / «Col Quirinale non si litiga. Si perde e basta, o si vince in silenzio.» — 현재형 비인칭 si 연쇄. / 세르조의 로마네스코 «A luglio se magna e se suda.» = si mangia e si suda. / 대조: 알레시오 «Ad agosto non si spaventa nessuno.» — 주어 nessuno가 있으므로 spaventarsi(겁먹다)의 재귀 si.</w:t>
      </w:r>
    </w:p>
    <w:p>
      <w:pPr>
        <w:pStyle w:val="ListBullet"/>
      </w:pPr>
      <w:r>
        <w:rPr>
          <w:rFonts w:ascii="Times New Roman" w:hAnsi="Times New Roman" w:eastAsia="Malgun Gothic"/>
          <w:b w:val="0"/>
          <w:i w:val="0"/>
          <w:sz w:val="22"/>
        </w:rPr>
        <w:t xml:space="preserve">연습: 겁을 먹으면 사람은 우스워진다. → Quando si ha paura, si diventa ___ (ridicolo). → 정답: </w:t>
      </w:r>
      <w:r>
        <w:rPr>
          <w:rFonts w:ascii="Times New Roman" w:hAnsi="Times New Roman" w:eastAsia="Malgun Gothic"/>
          <w:b/>
          <w:i w:val="0"/>
          <w:sz w:val="22"/>
        </w:rPr>
        <w:t>ridicoli</w:t>
      </w:r>
    </w:p>
    <w:p>
      <w:pPr>
        <w:keepNext/>
        <w:spacing w:before="160"/>
      </w:pPr>
      <w:r>
        <w:rPr>
          <w:rFonts w:ascii="Times New Roman" w:hAnsi="Times New Roman" w:eastAsia="Malgun Gothic"/>
          <w:b/>
          <w:i w:val="0"/>
          <w:color w:val="1F3864"/>
          <w:sz w:val="26"/>
        </w:rPr>
        <w:t>3. 심화: 지각동사 + 부정사의 복합시제 — «Me l'hai vista mangiare», «t'ho visto passà» (4부 3화 지각동사 + 부정사에 이어 — 이번엔 대명사 둘과 과거분사 일치) → 동사 시제 가이드 3.6 목적어·부사 대명사의 위치, 3.2 과거분사 일치 참고</w:t>
      </w:r>
    </w:p>
    <w:p>
      <w:pPr>
        <w:pStyle w:val="ListBullet"/>
      </w:pPr>
      <w:r>
        <w:rPr>
          <w:rFonts w:ascii="Times New Roman" w:hAnsi="Times New Roman" w:eastAsia="Malgun Gothic"/>
          <w:b w:val="0"/>
          <w:i w:val="0"/>
          <w:sz w:val="22"/>
        </w:rPr>
        <w:t xml:space="preserve">규칙: vedere·sentire + 부정사에서 대명사는 </w:t>
      </w:r>
      <w:r>
        <w:rPr>
          <w:rFonts w:ascii="Times New Roman" w:hAnsi="Times New Roman" w:eastAsia="Malgun Gothic"/>
          <w:b/>
          <w:i w:val="0"/>
          <w:sz w:val="22"/>
        </w:rPr>
        <w:t>지각동사 앞</w:t>
      </w:r>
      <w:r>
        <w:rPr>
          <w:rFonts w:ascii="Times New Roman" w:hAnsi="Times New Roman" w:eastAsia="Malgun Gothic"/>
          <w:b w:val="0"/>
          <w:i w:val="0"/>
          <w:sz w:val="22"/>
        </w:rPr>
        <w:t xml:space="preserve">으로 나온다. 부정사가 목적어를 갖지 않으면 '본 사람'은 직접목적 대명사(ti ho visto passare). 부정사가 자기 목적어(lo/la)를 가지면, 사역 fare처럼 '하는 사람'은 흔히 </w:t>
      </w:r>
      <w:r>
        <w:rPr>
          <w:rFonts w:ascii="Times New Roman" w:hAnsi="Times New Roman" w:eastAsia="Malgun Gothic"/>
          <w:b/>
          <w:i w:val="0"/>
          <w:sz w:val="22"/>
        </w:rPr>
        <w:t>간접목적형</w:t>
      </w:r>
      <w:r>
        <w:rPr>
          <w:rFonts w:ascii="Times New Roman" w:hAnsi="Times New Roman" w:eastAsia="Malgun Gothic"/>
          <w:b w:val="0"/>
          <w:i w:val="0"/>
          <w:sz w:val="22"/>
        </w:rPr>
        <w:t xml:space="preserve">으로 바뀌어 결합형이 된다: </w:t>
      </w:r>
      <w:r>
        <w:rPr>
          <w:rFonts w:ascii="Times New Roman" w:hAnsi="Times New Roman" w:eastAsia="Malgun Gothic"/>
          <w:b/>
          <w:i w:val="0"/>
          <w:sz w:val="22"/>
        </w:rPr>
        <w:t>me la, te la, gliela</w:t>
      </w:r>
      <w:r>
        <w:rPr>
          <w:rFonts w:ascii="Times New Roman" w:hAnsi="Times New Roman" w:eastAsia="Malgun Gothic"/>
          <w:b w:val="0"/>
          <w:i w:val="0"/>
          <w:sz w:val="22"/>
        </w:rPr>
        <w:t xml:space="preserve">. 과거분사는 앞에 나온 </w:t>
      </w:r>
      <w:r>
        <w:rPr>
          <w:rFonts w:ascii="Times New Roman" w:hAnsi="Times New Roman" w:eastAsia="Malgun Gothic"/>
          <w:b/>
          <w:i w:val="0"/>
          <w:sz w:val="22"/>
        </w:rPr>
        <w:t>직접목적 대명사 lo/la</w:t>
      </w:r>
      <w:r>
        <w:rPr>
          <w:rFonts w:ascii="Times New Roman" w:hAnsi="Times New Roman" w:eastAsia="Malgun Gothic"/>
          <w:b w:val="0"/>
          <w:i w:val="0"/>
          <w:sz w:val="22"/>
        </w:rPr>
        <w:t>에 일치한다.</w:t>
      </w:r>
    </w:p>
    <w:p>
      <w:pPr>
        <w:pStyle w:val="ListBullet"/>
      </w:pPr>
      <w:r>
        <w:rPr>
          <w:rFonts w:ascii="Times New Roman" w:hAnsi="Times New Roman" w:eastAsia="Malgun Gothic"/>
          <w:b w:val="0"/>
          <w:i w:val="0"/>
          <w:sz w:val="22"/>
        </w:rPr>
        <w:t>대본 분석: 베르티 «Ho mangiato. Una minestra. Me l'hai vista mangiare.» — me(먹은 사람 = 나), l' = la minestra(먹은 것), vista(f., minestra에 일치). / 이네스 «Te l'ho vista girare con il cucchiaio.» — 같은 틀로 되받아 '먹은 게 아니라 숟가락으로 휘젓기만 했다'. 동사 하나(mangiare → girare)만 바꾼 부부의 말다툼. / 미렐라 «Ieri sera t'ho visto passà.» — passare는 목적어가 없으므로 ti는 직접목적, visto는 세르조에 맞춘 남성.</w:t>
      </w:r>
    </w:p>
    <w:p>
      <w:pPr>
        <w:pStyle w:val="ListBullet"/>
      </w:pPr>
      <w:r>
        <w:rPr>
          <w:rFonts w:ascii="Times New Roman" w:hAnsi="Times New Roman" w:eastAsia="Malgun Gothic"/>
          <w:b w:val="0"/>
          <w:i w:val="0"/>
          <w:sz w:val="22"/>
        </w:rPr>
        <w:t xml:space="preserve">연습: (세르조가 커피를 마시는 걸 봤다 — il caffè) ___ ho visto bere. → 정답: </w:t>
      </w:r>
      <w:r>
        <w:rPr>
          <w:rFonts w:ascii="Times New Roman" w:hAnsi="Times New Roman" w:eastAsia="Malgun Gothic"/>
          <w:b/>
          <w:i w:val="0"/>
          <w:sz w:val="22"/>
        </w:rPr>
        <w:t>Gliel'</w:t>
      </w:r>
      <w:r>
        <w:rPr>
          <w:rFonts w:ascii="Times New Roman" w:hAnsi="Times New Roman" w:eastAsia="Malgun Gothic"/>
          <w:b w:val="0"/>
          <w:i w:val="0"/>
          <w:sz w:val="22"/>
        </w:rPr>
        <w:t xml:space="preserve"> (gliel'ho visto bere — visto는 lo = il caffè에 일치)</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베르티 대통령이 7월 15일 아침에 서명한 두 문서는 무엇이고, 각각 헌법 몇 조에 근거하나요?</w:t>
      </w:r>
    </w:p>
    <w:p>
      <w:pPr>
        <w:pStyle w:val="ListBullet2"/>
      </w:pPr>
      <w:r>
        <w:rPr>
          <w:rFonts w:ascii="Times New Roman" w:hAnsi="Times New Roman" w:eastAsia="Malgun Gothic"/>
          <w:b w:val="0"/>
          <w:i w:val="0"/>
          <w:sz w:val="22"/>
        </w:rPr>
        <w:t>답: 첫째는 양원 의장과 총리에게 보내는 편지로, 양원이 의결한 전쟁상태를 선포하지 않겠다는 것(제87조의 '선포'를 하지 않는 행위). 둘째는 입법기 연장법을 이유를 붙인 메시지와 함께 양원에 돌려보내는 재의 요구(제74조). 그는 양원이 다시 가결하면 공포해야 한다는 것을 알기에 제74조를 '한 번만 열리는 문'이라 부른다.</w:t>
      </w:r>
    </w:p>
    <w:p>
      <w:pPr>
        <w:pStyle w:val="ListBullet"/>
      </w:pPr>
      <w:r>
        <w:rPr>
          <w:rFonts w:ascii="Times New Roman" w:hAnsi="Times New Roman" w:eastAsia="Malgun Gothic"/>
          <w:b w:val="0"/>
          <w:i w:val="0"/>
          <w:sz w:val="22"/>
        </w:rPr>
        <w:t>질문 2: 베르티가 '전쟁이 당신에게 무엇을 주느냐'고 묻자 알레시오는 뭐라고 답했고, 베르티는 그 답을 어떻게 받았나요?</w:t>
      </w:r>
    </w:p>
    <w:p>
      <w:pPr>
        <w:pStyle w:val="ListBullet2"/>
      </w:pPr>
      <w:r>
        <w:rPr>
          <w:rFonts w:ascii="Times New Roman" w:hAnsi="Times New Roman" w:eastAsia="Malgun Gothic"/>
          <w:b w:val="0"/>
          <w:i w:val="0"/>
          <w:sz w:val="22"/>
        </w:rPr>
        <w:t>답: '시간'이라고 답했다. 베르티는 그것이 이 일에서 들은 유일하게 정직한 대답이라며 고맙다고 했다. 그리고 1946년 폐허 속에서도 투표를 했다는 어머니 이야기, 제헌자들이 의회가 스스로 임기를 늘리는 것을 보았기에 제60조를 '오직 전쟁의 경우에만'으로 좁게 썼다는 이야기로 반박한다.</w:t>
      </w:r>
    </w:p>
    <w:p>
      <w:pPr>
        <w:pStyle w:val="ListBullet"/>
      </w:pPr>
      <w:r>
        <w:rPr>
          <w:rFonts w:ascii="Times New Roman" w:hAnsi="Times New Roman" w:eastAsia="Malgun Gothic"/>
          <w:b w:val="0"/>
          <w:i w:val="0"/>
          <w:sz w:val="22"/>
        </w:rPr>
        <w:t>질문 3: 총리의 TV 담화 원고를 두고 리나와 파올로는 각각 무엇을 지적했나요?</w:t>
      </w:r>
    </w:p>
    <w:p>
      <w:pPr>
        <w:pStyle w:val="ListBullet2"/>
      </w:pPr>
      <w:r>
        <w:rPr>
          <w:rFonts w:ascii="Times New Roman" w:hAnsi="Times New Roman" w:eastAsia="Malgun Gothic"/>
          <w:b w:val="0"/>
          <w:i w:val="0"/>
          <w:sz w:val="22"/>
        </w:rPr>
        <w:t>답: 리나는 '수위를 높이고 있다 — 콜라산티가 아니라 국가원수를 생방송으로 공격하는 것'이라 경고하고, 대통령이 말한 '스펀지' 이야기를 상기시켰다. 파올로는 대통령도 양원 합동회의가 뽑는다는 점, 그리고 '도둑들'이라 부르는 대상이 보고서 속 시라쿠사의 NGO, 키아라가 쓰던 토레네라 신문, 반대 위원회들이라는 점을 짚고, 열다섯 살 때 알레시오가 '목소리를 높이는 사람이 틀린 것'이라 했다는 말을 남기고 떠났다.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