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6부 4화 「복합위기」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crisis múltiple</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복합 위기</w:t>
            </w:r>
          </w:p>
        </w:tc>
        <w:tc>
          <w:tcPr>
            <w:tcW w:type="dxa" w:w="2160"/>
          </w:tcPr>
          <w:p>
            <w:r>
              <w:rPr>
                <w:rFonts w:ascii="Times New Roman" w:hAnsi="Times New Roman" w:eastAsia="Malgun Gothic"/>
                <w:b w:val="0"/>
                <w:i w:val="0"/>
                <w:sz w:val="20"/>
              </w:rPr>
              <w:t>제목 «La Crisis Múltiple»</w:t>
            </w:r>
          </w:p>
        </w:tc>
      </w:tr>
      <w:tr>
        <w:tc>
          <w:tcPr>
            <w:tcW w:type="dxa" w:w="2160"/>
          </w:tcPr>
          <w:p>
            <w:r>
              <w:rPr>
                <w:rFonts w:ascii="Times New Roman" w:hAnsi="Times New Roman" w:eastAsia="Malgun Gothic"/>
                <w:b/>
                <w:i w:val="0"/>
                <w:sz w:val="20"/>
              </w:rPr>
              <w:t>subestación</w:t>
            </w:r>
          </w:p>
        </w:tc>
        <w:tc>
          <w:tcPr>
            <w:tcW w:type="dxa" w:w="2160"/>
          </w:tcPr>
          <w:p>
            <w:r>
              <w:rPr>
                <w:rFonts w:ascii="Times New Roman" w:hAnsi="Times New Roman" w:eastAsia="Malgun Gothic"/>
                <w:b w:val="0"/>
                <w:i w:val="0"/>
                <w:sz w:val="20"/>
              </w:rPr>
              <w:t>명 f. · pl. subestaciones</w:t>
            </w:r>
          </w:p>
        </w:tc>
        <w:tc>
          <w:tcPr>
            <w:tcW w:type="dxa" w:w="2160"/>
          </w:tcPr>
          <w:p>
            <w:r>
              <w:rPr>
                <w:rFonts w:ascii="Times New Roman" w:hAnsi="Times New Roman" w:eastAsia="Malgun Gothic"/>
                <w:b w:val="0"/>
                <w:i w:val="0"/>
                <w:sz w:val="20"/>
              </w:rPr>
              <w:t>변전소</w:t>
            </w:r>
          </w:p>
        </w:tc>
        <w:tc>
          <w:tcPr>
            <w:tcW w:type="dxa" w:w="2160"/>
          </w:tcPr>
          <w:p>
            <w:r>
              <w:rPr>
                <w:rFonts w:ascii="Times New Roman" w:hAnsi="Times New Roman" w:eastAsia="Malgun Gothic"/>
                <w:b w:val="0"/>
                <w:i w:val="0"/>
                <w:sz w:val="20"/>
              </w:rPr>
              <w:t>«una subestación eléctrica»</w:t>
            </w:r>
          </w:p>
        </w:tc>
      </w:tr>
      <w:tr>
        <w:tc>
          <w:tcPr>
            <w:tcW w:type="dxa" w:w="2160"/>
          </w:tcPr>
          <w:p>
            <w:r>
              <w:rPr>
                <w:rFonts w:ascii="Times New Roman" w:hAnsi="Times New Roman" w:eastAsia="Malgun Gothic"/>
                <w:b/>
                <w:i w:val="0"/>
                <w:sz w:val="20"/>
              </w:rPr>
              <w:t>meseta</w:t>
            </w:r>
          </w:p>
        </w:tc>
        <w:tc>
          <w:tcPr>
            <w:tcW w:type="dxa" w:w="2160"/>
          </w:tcPr>
          <w:p>
            <w:r>
              <w:rPr>
                <w:rFonts w:ascii="Times New Roman" w:hAnsi="Times New Roman" w:eastAsia="Malgun Gothic"/>
                <w:b w:val="0"/>
                <w:i w:val="0"/>
                <w:sz w:val="20"/>
              </w:rPr>
              <w:t>명 f. · pl. mesetas</w:t>
            </w:r>
          </w:p>
        </w:tc>
        <w:tc>
          <w:tcPr>
            <w:tcW w:type="dxa" w:w="2160"/>
          </w:tcPr>
          <w:p>
            <w:r>
              <w:rPr>
                <w:rFonts w:ascii="Times New Roman" w:hAnsi="Times New Roman" w:eastAsia="Malgun Gothic"/>
                <w:b w:val="0"/>
                <w:i w:val="0"/>
                <w:sz w:val="20"/>
              </w:rPr>
              <w:t>고원</w:t>
            </w:r>
          </w:p>
        </w:tc>
        <w:tc>
          <w:tcPr>
            <w:tcW w:type="dxa" w:w="2160"/>
          </w:tcPr>
          <w:p>
            <w:r>
              <w:rPr>
                <w:rFonts w:ascii="Times New Roman" w:hAnsi="Times New Roman" w:eastAsia="Malgun Gothic"/>
                <w:b w:val="0"/>
                <w:i w:val="0"/>
                <w:sz w:val="20"/>
              </w:rPr>
              <w:t>«la meseta norte»</w:t>
            </w:r>
          </w:p>
        </w:tc>
      </w:tr>
      <w:tr>
        <w:tc>
          <w:tcPr>
            <w:tcW w:type="dxa" w:w="2160"/>
          </w:tcPr>
          <w:p>
            <w:r>
              <w:rPr>
                <w:rFonts w:ascii="Times New Roman" w:hAnsi="Times New Roman" w:eastAsia="Malgun Gothic"/>
                <w:b/>
                <w:i w:val="0"/>
                <w:sz w:val="20"/>
              </w:rPr>
              <w:t>infraestructura</w:t>
            </w:r>
          </w:p>
        </w:tc>
        <w:tc>
          <w:tcPr>
            <w:tcW w:type="dxa" w:w="2160"/>
          </w:tcPr>
          <w:p>
            <w:r>
              <w:rPr>
                <w:rFonts w:ascii="Times New Roman" w:hAnsi="Times New Roman" w:eastAsia="Malgun Gothic"/>
                <w:b w:val="0"/>
                <w:i w:val="0"/>
                <w:sz w:val="20"/>
              </w:rPr>
              <w:t>명 f. · pl. infraestructuras</w:t>
            </w:r>
          </w:p>
        </w:tc>
        <w:tc>
          <w:tcPr>
            <w:tcW w:type="dxa" w:w="2160"/>
          </w:tcPr>
          <w:p>
            <w:r>
              <w:rPr>
                <w:rFonts w:ascii="Times New Roman" w:hAnsi="Times New Roman" w:eastAsia="Malgun Gothic"/>
                <w:b w:val="0"/>
                <w:i w:val="0"/>
                <w:sz w:val="20"/>
              </w:rPr>
              <w:t>기반시설</w:t>
            </w:r>
          </w:p>
        </w:tc>
        <w:tc>
          <w:tcPr>
            <w:tcW w:type="dxa" w:w="2160"/>
          </w:tcPr>
          <w:p>
            <w:r>
              <w:rPr>
                <w:rFonts w:ascii="Times New Roman" w:hAnsi="Times New Roman" w:eastAsia="Malgun Gothic"/>
                <w:b w:val="0"/>
                <w:i w:val="0"/>
                <w:sz w:val="20"/>
              </w:rPr>
              <w:t>«una infraestructura crítica»</w:t>
            </w:r>
          </w:p>
        </w:tc>
      </w:tr>
      <w:tr>
        <w:tc>
          <w:tcPr>
            <w:tcW w:type="dxa" w:w="2160"/>
          </w:tcPr>
          <w:p>
            <w:r>
              <w:rPr>
                <w:rFonts w:ascii="Times New Roman" w:hAnsi="Times New Roman" w:eastAsia="Malgun Gothic"/>
                <w:b/>
                <w:i w:val="0"/>
                <w:sz w:val="20"/>
              </w:rPr>
              <w:t>estado de excepción</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예외 상태(비상사태)</w:t>
            </w:r>
          </w:p>
        </w:tc>
        <w:tc>
          <w:tcPr>
            <w:tcW w:type="dxa" w:w="2160"/>
          </w:tcPr>
          <w:p>
            <w:r>
              <w:rPr>
                <w:rFonts w:ascii="Times New Roman" w:hAnsi="Times New Roman" w:eastAsia="Malgun Gothic"/>
                <w:b w:val="0"/>
                <w:i w:val="0"/>
                <w:sz w:val="20"/>
              </w:rPr>
              <w:t>«declarar el estado de excepción»</w:t>
            </w:r>
          </w:p>
        </w:tc>
      </w:tr>
      <w:tr>
        <w:tc>
          <w:tcPr>
            <w:tcW w:type="dxa" w:w="2160"/>
          </w:tcPr>
          <w:p>
            <w:r>
              <w:rPr>
                <w:rFonts w:ascii="Times New Roman" w:hAnsi="Times New Roman" w:eastAsia="Malgun Gothic"/>
                <w:b/>
                <w:i w:val="0"/>
                <w:sz w:val="20"/>
              </w:rPr>
              <w:t>detención preventiva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예방 구금</w:t>
            </w:r>
          </w:p>
        </w:tc>
        <w:tc>
          <w:tcPr>
            <w:tcW w:type="dxa" w:w="2160"/>
          </w:tcPr>
          <w:p>
            <w:r>
              <w:rPr>
                <w:rFonts w:ascii="Times New Roman" w:hAnsi="Times New Roman" w:eastAsia="Malgun Gothic"/>
                <w:b w:val="0"/>
                <w:i w:val="0"/>
                <w:sz w:val="20"/>
              </w:rPr>
              <w:t>«detenciones preventivas»</w:t>
            </w:r>
          </w:p>
        </w:tc>
      </w:tr>
      <w:tr>
        <w:tc>
          <w:tcPr>
            <w:tcW w:type="dxa" w:w="2160"/>
          </w:tcPr>
          <w:p>
            <w:r>
              <w:rPr>
                <w:rFonts w:ascii="Times New Roman" w:hAnsi="Times New Roman" w:eastAsia="Malgun Gothic"/>
                <w:b/>
                <w:i w:val="0"/>
                <w:sz w:val="20"/>
              </w:rPr>
              <w:t>cayuco</w:t>
            </w:r>
          </w:p>
        </w:tc>
        <w:tc>
          <w:tcPr>
            <w:tcW w:type="dxa" w:w="2160"/>
          </w:tcPr>
          <w:p>
            <w:r>
              <w:rPr>
                <w:rFonts w:ascii="Times New Roman" w:hAnsi="Times New Roman" w:eastAsia="Malgun Gothic"/>
                <w:b w:val="0"/>
                <w:i w:val="0"/>
                <w:sz w:val="20"/>
              </w:rPr>
              <w:t>명 m. · pl. cayucos</w:t>
            </w:r>
          </w:p>
        </w:tc>
        <w:tc>
          <w:tcPr>
            <w:tcW w:type="dxa" w:w="2160"/>
          </w:tcPr>
          <w:p>
            <w:r>
              <w:rPr>
                <w:rFonts w:ascii="Times New Roman" w:hAnsi="Times New Roman" w:eastAsia="Malgun Gothic"/>
                <w:b w:val="0"/>
                <w:i w:val="0"/>
                <w:sz w:val="20"/>
              </w:rPr>
              <w:t>(이주민이 타는) 나무배</w:t>
            </w:r>
          </w:p>
        </w:tc>
        <w:tc>
          <w:tcPr>
            <w:tcW w:type="dxa" w:w="2160"/>
          </w:tcPr>
          <w:p>
            <w:r>
              <w:rPr>
                <w:rFonts w:ascii="Times New Roman" w:hAnsi="Times New Roman" w:eastAsia="Malgun Gothic"/>
                <w:b w:val="0"/>
                <w:i w:val="0"/>
                <w:sz w:val="20"/>
              </w:rPr>
              <w:t>«Cuatro cayucos más en camino»</w:t>
            </w:r>
          </w:p>
        </w:tc>
      </w:tr>
      <w:tr>
        <w:tc>
          <w:tcPr>
            <w:tcW w:type="dxa" w:w="2160"/>
          </w:tcPr>
          <w:p>
            <w:r>
              <w:rPr>
                <w:rFonts w:ascii="Times New Roman" w:hAnsi="Times New Roman" w:eastAsia="Malgun Gothic"/>
                <w:b/>
                <w:i w:val="0"/>
                <w:sz w:val="20"/>
              </w:rPr>
              <w:t>Salvamento Marítimo</w:t>
            </w:r>
          </w:p>
        </w:tc>
        <w:tc>
          <w:tcPr>
            <w:tcW w:type="dxa" w:w="2160"/>
          </w:tcPr>
          <w:p>
            <w:r>
              <w:rPr>
                <w:rFonts w:ascii="Times New Roman" w:hAnsi="Times New Roman" w:eastAsia="Malgun Gothic"/>
                <w:b w:val="0"/>
                <w:i w:val="0"/>
                <w:sz w:val="20"/>
              </w:rPr>
              <w:t>고유명 m.</w:t>
            </w:r>
          </w:p>
        </w:tc>
        <w:tc>
          <w:tcPr>
            <w:tcW w:type="dxa" w:w="2160"/>
          </w:tcPr>
          <w:p>
            <w:r>
              <w:rPr>
                <w:rFonts w:ascii="Times New Roman" w:hAnsi="Times New Roman" w:eastAsia="Malgun Gothic"/>
                <w:b w:val="0"/>
                <w:i w:val="0"/>
                <w:sz w:val="20"/>
              </w:rPr>
              <w:t>해상 구조대</w:t>
            </w:r>
          </w:p>
        </w:tc>
        <w:tc>
          <w:tcPr>
            <w:tcW w:type="dxa" w:w="2160"/>
          </w:tcPr>
          <w:p>
            <w:r>
              <w:rPr>
                <w:rFonts w:ascii="Times New Roman" w:hAnsi="Times New Roman" w:eastAsia="Malgun Gothic"/>
                <w:b w:val="0"/>
                <w:i w:val="0"/>
                <w:sz w:val="20"/>
              </w:rPr>
              <w:t>«Salvamento Marítimo»</w:t>
            </w:r>
          </w:p>
        </w:tc>
      </w:tr>
      <w:tr>
        <w:tc>
          <w:tcPr>
            <w:tcW w:type="dxa" w:w="2160"/>
          </w:tcPr>
          <w:p>
            <w:r>
              <w:rPr>
                <w:rFonts w:ascii="Times New Roman" w:hAnsi="Times New Roman" w:eastAsia="Malgun Gothic"/>
                <w:b/>
                <w:i w:val="0"/>
                <w:sz w:val="20"/>
              </w:rPr>
              <w:t>lonja</w:t>
            </w:r>
          </w:p>
        </w:tc>
        <w:tc>
          <w:tcPr>
            <w:tcW w:type="dxa" w:w="2160"/>
          </w:tcPr>
          <w:p>
            <w:r>
              <w:rPr>
                <w:rFonts w:ascii="Times New Roman" w:hAnsi="Times New Roman" w:eastAsia="Malgun Gothic"/>
                <w:b w:val="0"/>
                <w:i w:val="0"/>
                <w:sz w:val="20"/>
              </w:rPr>
              <w:t>명 f. · pl. lonjas</w:t>
            </w:r>
          </w:p>
        </w:tc>
        <w:tc>
          <w:tcPr>
            <w:tcW w:type="dxa" w:w="2160"/>
          </w:tcPr>
          <w:p>
            <w:r>
              <w:rPr>
                <w:rFonts w:ascii="Times New Roman" w:hAnsi="Times New Roman" w:eastAsia="Malgun Gothic"/>
                <w:b w:val="0"/>
                <w:i w:val="0"/>
                <w:sz w:val="20"/>
              </w:rPr>
              <w:t>수산 시장, 위판장</w:t>
            </w:r>
          </w:p>
        </w:tc>
        <w:tc>
          <w:tcPr>
            <w:tcW w:type="dxa" w:w="2160"/>
          </w:tcPr>
          <w:p>
            <w:r>
              <w:rPr>
                <w:rFonts w:ascii="Times New Roman" w:hAnsi="Times New Roman" w:eastAsia="Malgun Gothic"/>
                <w:b w:val="0"/>
                <w:i w:val="0"/>
                <w:sz w:val="20"/>
              </w:rPr>
              <w:t>«la lonja del pescado»</w:t>
            </w:r>
          </w:p>
        </w:tc>
      </w:tr>
      <w:tr>
        <w:tc>
          <w:tcPr>
            <w:tcW w:type="dxa" w:w="2160"/>
          </w:tcPr>
          <w:p>
            <w:r>
              <w:rPr>
                <w:rFonts w:ascii="Times New Roman" w:hAnsi="Times New Roman" w:eastAsia="Malgun Gothic"/>
                <w:b/>
                <w:i w:val="0"/>
                <w:sz w:val="20"/>
              </w:rPr>
              <w:t>pabellón</w:t>
            </w:r>
          </w:p>
        </w:tc>
        <w:tc>
          <w:tcPr>
            <w:tcW w:type="dxa" w:w="2160"/>
          </w:tcPr>
          <w:p>
            <w:r>
              <w:rPr>
                <w:rFonts w:ascii="Times New Roman" w:hAnsi="Times New Roman" w:eastAsia="Malgun Gothic"/>
                <w:b w:val="0"/>
                <w:i w:val="0"/>
                <w:sz w:val="20"/>
              </w:rPr>
              <w:t>명 m. · pl. pabellones</w:t>
            </w:r>
          </w:p>
        </w:tc>
        <w:tc>
          <w:tcPr>
            <w:tcW w:type="dxa" w:w="2160"/>
          </w:tcPr>
          <w:p>
            <w:r>
              <w:rPr>
                <w:rFonts w:ascii="Times New Roman" w:hAnsi="Times New Roman" w:eastAsia="Malgun Gothic"/>
                <w:b w:val="0"/>
                <w:i w:val="0"/>
                <w:sz w:val="20"/>
              </w:rPr>
              <w:t>체육관, 별관</w:t>
            </w:r>
          </w:p>
        </w:tc>
        <w:tc>
          <w:tcPr>
            <w:tcW w:type="dxa" w:w="2160"/>
          </w:tcPr>
          <w:p>
            <w:r>
              <w:rPr>
                <w:rFonts w:ascii="Times New Roman" w:hAnsi="Times New Roman" w:eastAsia="Malgun Gothic"/>
                <w:b w:val="0"/>
                <w:i w:val="0"/>
                <w:sz w:val="20"/>
              </w:rPr>
              <w:t>«el pabellón del colegio»</w:t>
            </w:r>
          </w:p>
        </w:tc>
      </w:tr>
      <w:tr>
        <w:tc>
          <w:tcPr>
            <w:tcW w:type="dxa" w:w="2160"/>
          </w:tcPr>
          <w:p>
            <w:r>
              <w:rPr>
                <w:rFonts w:ascii="Times New Roman" w:hAnsi="Times New Roman" w:eastAsia="Malgun Gothic"/>
                <w:b/>
                <w:i w:val="0"/>
                <w:sz w:val="20"/>
              </w:rPr>
              <w:t>mediador</w:t>
            </w:r>
          </w:p>
        </w:tc>
        <w:tc>
          <w:tcPr>
            <w:tcW w:type="dxa" w:w="2160"/>
          </w:tcPr>
          <w:p>
            <w:r>
              <w:rPr>
                <w:rFonts w:ascii="Times New Roman" w:hAnsi="Times New Roman" w:eastAsia="Malgun Gothic"/>
                <w:b w:val="0"/>
                <w:i w:val="0"/>
                <w:sz w:val="20"/>
              </w:rPr>
              <w:t>명 m. · f. mediadora</w:t>
            </w:r>
          </w:p>
        </w:tc>
        <w:tc>
          <w:tcPr>
            <w:tcW w:type="dxa" w:w="2160"/>
          </w:tcPr>
          <w:p>
            <w:r>
              <w:rPr>
                <w:rFonts w:ascii="Times New Roman" w:hAnsi="Times New Roman" w:eastAsia="Malgun Gothic"/>
                <w:b w:val="0"/>
                <w:i w:val="0"/>
                <w:sz w:val="20"/>
              </w:rPr>
              <w:t>중재인, 통역 매개인</w:t>
            </w:r>
          </w:p>
        </w:tc>
        <w:tc>
          <w:tcPr>
            <w:tcW w:type="dxa" w:w="2160"/>
          </w:tcPr>
          <w:p>
            <w:r>
              <w:rPr>
                <w:rFonts w:ascii="Times New Roman" w:hAnsi="Times New Roman" w:eastAsia="Malgun Gothic"/>
                <w:b w:val="0"/>
                <w:i w:val="0"/>
                <w:sz w:val="20"/>
              </w:rPr>
              <w:t>«dos mediadores que hablen wólof»</w:t>
            </w:r>
          </w:p>
        </w:tc>
      </w:tr>
      <w:tr>
        <w:tc>
          <w:tcPr>
            <w:tcW w:type="dxa" w:w="2160"/>
          </w:tcPr>
          <w:p>
            <w:r>
              <w:rPr>
                <w:rFonts w:ascii="Times New Roman" w:hAnsi="Times New Roman" w:eastAsia="Malgun Gothic"/>
                <w:b/>
                <w:i w:val="0"/>
                <w:sz w:val="20"/>
              </w:rPr>
              <w:t>rampa</w:t>
            </w:r>
          </w:p>
        </w:tc>
        <w:tc>
          <w:tcPr>
            <w:tcW w:type="dxa" w:w="2160"/>
          </w:tcPr>
          <w:p>
            <w:r>
              <w:rPr>
                <w:rFonts w:ascii="Times New Roman" w:hAnsi="Times New Roman" w:eastAsia="Malgun Gothic"/>
                <w:b w:val="0"/>
                <w:i w:val="0"/>
                <w:sz w:val="20"/>
              </w:rPr>
              <w:t>명 f. · pl. rampas</w:t>
            </w:r>
          </w:p>
        </w:tc>
        <w:tc>
          <w:tcPr>
            <w:tcW w:type="dxa" w:w="2160"/>
          </w:tcPr>
          <w:p>
            <w:r>
              <w:rPr>
                <w:rFonts w:ascii="Times New Roman" w:hAnsi="Times New Roman" w:eastAsia="Malgun Gothic"/>
                <w:b w:val="0"/>
                <w:i w:val="0"/>
                <w:sz w:val="20"/>
              </w:rPr>
              <w:t>경사로</w:t>
            </w:r>
          </w:p>
        </w:tc>
        <w:tc>
          <w:tcPr>
            <w:tcW w:type="dxa" w:w="2160"/>
          </w:tcPr>
          <w:p>
            <w:r>
              <w:rPr>
                <w:rFonts w:ascii="Times New Roman" w:hAnsi="Times New Roman" w:eastAsia="Malgun Gothic"/>
                <w:b w:val="0"/>
                <w:i w:val="0"/>
                <w:sz w:val="20"/>
              </w:rPr>
              <w:t>«varado a medias en la rampa»</w:t>
            </w:r>
          </w:p>
        </w:tc>
      </w:tr>
      <w:tr>
        <w:tc>
          <w:tcPr>
            <w:tcW w:type="dxa" w:w="2160"/>
          </w:tcPr>
          <w:p>
            <w:r>
              <w:rPr>
                <w:rFonts w:ascii="Times New Roman" w:hAnsi="Times New Roman" w:eastAsia="Malgun Gothic"/>
                <w:b/>
                <w:i w:val="0"/>
                <w:sz w:val="20"/>
              </w:rPr>
              <w:t>manta térmica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은박 담요</w:t>
            </w:r>
          </w:p>
        </w:tc>
        <w:tc>
          <w:tcPr>
            <w:tcW w:type="dxa" w:w="2160"/>
          </w:tcPr>
          <w:p>
            <w:r>
              <w:rPr>
                <w:rFonts w:ascii="Times New Roman" w:hAnsi="Times New Roman" w:eastAsia="Malgun Gothic"/>
                <w:b w:val="0"/>
                <w:i w:val="0"/>
                <w:sz w:val="20"/>
              </w:rPr>
              <w:t>«una manta térmica»</w:t>
            </w:r>
          </w:p>
        </w:tc>
      </w:tr>
      <w:tr>
        <w:tc>
          <w:tcPr>
            <w:tcW w:type="dxa" w:w="2160"/>
          </w:tcPr>
          <w:p>
            <w:r>
              <w:rPr>
                <w:rFonts w:ascii="Times New Roman" w:hAnsi="Times New Roman" w:eastAsia="Malgun Gothic"/>
                <w:b/>
                <w:i w:val="0"/>
                <w:sz w:val="20"/>
              </w:rPr>
              <w:t>incendio</w:t>
            </w:r>
          </w:p>
        </w:tc>
        <w:tc>
          <w:tcPr>
            <w:tcW w:type="dxa" w:w="2160"/>
          </w:tcPr>
          <w:p>
            <w:r>
              <w:rPr>
                <w:rFonts w:ascii="Times New Roman" w:hAnsi="Times New Roman" w:eastAsia="Malgun Gothic"/>
                <w:b w:val="0"/>
                <w:i w:val="0"/>
                <w:sz w:val="20"/>
              </w:rPr>
              <w:t>명 m. · pl. incendios</w:t>
            </w:r>
          </w:p>
        </w:tc>
        <w:tc>
          <w:tcPr>
            <w:tcW w:type="dxa" w:w="2160"/>
          </w:tcPr>
          <w:p>
            <w:r>
              <w:rPr>
                <w:rFonts w:ascii="Times New Roman" w:hAnsi="Times New Roman" w:eastAsia="Malgun Gothic"/>
                <w:b w:val="0"/>
                <w:i w:val="0"/>
                <w:sz w:val="20"/>
              </w:rPr>
              <w:t>화재</w:t>
            </w:r>
          </w:p>
        </w:tc>
        <w:tc>
          <w:tcPr>
            <w:tcW w:type="dxa" w:w="2160"/>
          </w:tcPr>
          <w:p>
            <w:r>
              <w:rPr>
                <w:rFonts w:ascii="Times New Roman" w:hAnsi="Times New Roman" w:eastAsia="Malgun Gothic"/>
                <w:b w:val="0"/>
                <w:i w:val="0"/>
                <w:sz w:val="20"/>
              </w:rPr>
              <w:t>«Incendio en la Sierra del Lobo»</w:t>
            </w:r>
          </w:p>
        </w:tc>
      </w:tr>
      <w:tr>
        <w:tc>
          <w:tcPr>
            <w:tcW w:type="dxa" w:w="2160"/>
          </w:tcPr>
          <w:p>
            <w:r>
              <w:rPr>
                <w:rFonts w:ascii="Times New Roman" w:hAnsi="Times New Roman" w:eastAsia="Malgun Gothic"/>
                <w:b/>
                <w:i w:val="0"/>
                <w:sz w:val="20"/>
              </w:rPr>
              <w:t>hectárea</w:t>
            </w:r>
          </w:p>
        </w:tc>
        <w:tc>
          <w:tcPr>
            <w:tcW w:type="dxa" w:w="2160"/>
          </w:tcPr>
          <w:p>
            <w:r>
              <w:rPr>
                <w:rFonts w:ascii="Times New Roman" w:hAnsi="Times New Roman" w:eastAsia="Malgun Gothic"/>
                <w:b w:val="0"/>
                <w:i w:val="0"/>
                <w:sz w:val="20"/>
              </w:rPr>
              <w:t>명 f. · pl. hectáreas</w:t>
            </w:r>
          </w:p>
        </w:tc>
        <w:tc>
          <w:tcPr>
            <w:tcW w:type="dxa" w:w="2160"/>
          </w:tcPr>
          <w:p>
            <w:r>
              <w:rPr>
                <w:rFonts w:ascii="Times New Roman" w:hAnsi="Times New Roman" w:eastAsia="Malgun Gothic"/>
                <w:b w:val="0"/>
                <w:i w:val="0"/>
                <w:sz w:val="20"/>
              </w:rPr>
              <w:t>헥타르</w:t>
            </w:r>
          </w:p>
        </w:tc>
        <w:tc>
          <w:tcPr>
            <w:tcW w:type="dxa" w:w="2160"/>
          </w:tcPr>
          <w:p>
            <w:r>
              <w:rPr>
                <w:rFonts w:ascii="Times New Roman" w:hAnsi="Times New Roman" w:eastAsia="Malgun Gothic"/>
                <w:b w:val="0"/>
                <w:i w:val="0"/>
                <w:sz w:val="20"/>
              </w:rPr>
              <w:t>«Cuatro mil hectáreas»</w:t>
            </w:r>
          </w:p>
        </w:tc>
      </w:tr>
      <w:tr>
        <w:tc>
          <w:tcPr>
            <w:tcW w:type="dxa" w:w="2160"/>
          </w:tcPr>
          <w:p>
            <w:r>
              <w:rPr>
                <w:rFonts w:ascii="Times New Roman" w:hAnsi="Times New Roman" w:eastAsia="Malgun Gothic"/>
                <w:b/>
                <w:i w:val="0"/>
                <w:sz w:val="20"/>
              </w:rPr>
              <w:t>ladera</w:t>
            </w:r>
          </w:p>
        </w:tc>
        <w:tc>
          <w:tcPr>
            <w:tcW w:type="dxa" w:w="2160"/>
          </w:tcPr>
          <w:p>
            <w:r>
              <w:rPr>
                <w:rFonts w:ascii="Times New Roman" w:hAnsi="Times New Roman" w:eastAsia="Malgun Gothic"/>
                <w:b w:val="0"/>
                <w:i w:val="0"/>
                <w:sz w:val="20"/>
              </w:rPr>
              <w:t>명 f. · pl. laderas</w:t>
            </w:r>
          </w:p>
        </w:tc>
        <w:tc>
          <w:tcPr>
            <w:tcW w:type="dxa" w:w="2160"/>
          </w:tcPr>
          <w:p>
            <w:r>
              <w:rPr>
                <w:rFonts w:ascii="Times New Roman" w:hAnsi="Times New Roman" w:eastAsia="Malgun Gothic"/>
                <w:b w:val="0"/>
                <w:i w:val="0"/>
                <w:sz w:val="20"/>
              </w:rPr>
              <w:t>산비탈</w:t>
            </w:r>
          </w:p>
        </w:tc>
        <w:tc>
          <w:tcPr>
            <w:tcW w:type="dxa" w:w="2160"/>
          </w:tcPr>
          <w:p>
            <w:r>
              <w:rPr>
                <w:rFonts w:ascii="Times New Roman" w:hAnsi="Times New Roman" w:eastAsia="Malgun Gothic"/>
                <w:b w:val="0"/>
                <w:i w:val="0"/>
                <w:sz w:val="20"/>
              </w:rPr>
              <w:t>«en la ladera»</w:t>
            </w:r>
          </w:p>
        </w:tc>
      </w:tr>
      <w:tr>
        <w:tc>
          <w:tcPr>
            <w:tcW w:type="dxa" w:w="2160"/>
          </w:tcPr>
          <w:p>
            <w:r>
              <w:rPr>
                <w:rFonts w:ascii="Times New Roman" w:hAnsi="Times New Roman" w:eastAsia="Malgun Gothic"/>
                <w:b/>
                <w:i w:val="0"/>
                <w:sz w:val="20"/>
              </w:rPr>
              <w:t>evacuar</w:t>
            </w:r>
          </w:p>
        </w:tc>
        <w:tc>
          <w:tcPr>
            <w:tcW w:type="dxa" w:w="2160"/>
          </w:tcPr>
          <w:p>
            <w:r>
              <w:rPr>
                <w:rFonts w:ascii="Times New Roman" w:hAnsi="Times New Roman" w:eastAsia="Malgun Gothic"/>
                <w:b w:val="0"/>
                <w:i w:val="0"/>
                <w:sz w:val="20"/>
              </w:rPr>
              <w:t>동 evacuar (규칙 -ar)</w:t>
            </w:r>
          </w:p>
        </w:tc>
        <w:tc>
          <w:tcPr>
            <w:tcW w:type="dxa" w:w="2160"/>
          </w:tcPr>
          <w:p>
            <w:r>
              <w:rPr>
                <w:rFonts w:ascii="Times New Roman" w:hAnsi="Times New Roman" w:eastAsia="Malgun Gothic"/>
                <w:b w:val="0"/>
                <w:i w:val="0"/>
                <w:sz w:val="20"/>
              </w:rPr>
              <w:t>대피시키다</w:t>
            </w:r>
          </w:p>
        </w:tc>
        <w:tc>
          <w:tcPr>
            <w:tcW w:type="dxa" w:w="2160"/>
          </w:tcPr>
          <w:p>
            <w:r>
              <w:rPr>
                <w:rFonts w:ascii="Times New Roman" w:hAnsi="Times New Roman" w:eastAsia="Malgun Gothic"/>
                <w:b w:val="0"/>
                <w:i w:val="0"/>
                <w:sz w:val="20"/>
              </w:rPr>
              <w:t>«Evacuar antes que apagar»</w:t>
            </w:r>
          </w:p>
        </w:tc>
      </w:tr>
      <w:tr>
        <w:tc>
          <w:tcPr>
            <w:tcW w:type="dxa" w:w="2160"/>
          </w:tcPr>
          <w:p>
            <w:r>
              <w:rPr>
                <w:rFonts w:ascii="Times New Roman" w:hAnsi="Times New Roman" w:eastAsia="Malgun Gothic"/>
                <w:b/>
                <w:i w:val="0"/>
                <w:sz w:val="20"/>
              </w:rPr>
              <w:t>ceniza</w:t>
            </w:r>
          </w:p>
        </w:tc>
        <w:tc>
          <w:tcPr>
            <w:tcW w:type="dxa" w:w="2160"/>
          </w:tcPr>
          <w:p>
            <w:r>
              <w:rPr>
                <w:rFonts w:ascii="Times New Roman" w:hAnsi="Times New Roman" w:eastAsia="Malgun Gothic"/>
                <w:b w:val="0"/>
                <w:i w:val="0"/>
                <w:sz w:val="20"/>
              </w:rPr>
              <w:t>명 f. · pl. cenizas</w:t>
            </w:r>
          </w:p>
        </w:tc>
        <w:tc>
          <w:tcPr>
            <w:tcW w:type="dxa" w:w="2160"/>
          </w:tcPr>
          <w:p>
            <w:r>
              <w:rPr>
                <w:rFonts w:ascii="Times New Roman" w:hAnsi="Times New Roman" w:eastAsia="Malgun Gothic"/>
                <w:b w:val="0"/>
                <w:i w:val="0"/>
                <w:sz w:val="20"/>
              </w:rPr>
              <w:t>재</w:t>
            </w:r>
          </w:p>
        </w:tc>
        <w:tc>
          <w:tcPr>
            <w:tcW w:type="dxa" w:w="2160"/>
          </w:tcPr>
          <w:p>
            <w:r>
              <w:rPr>
                <w:rFonts w:ascii="Times New Roman" w:hAnsi="Times New Roman" w:eastAsia="Malgun Gothic"/>
                <w:b w:val="0"/>
                <w:i w:val="0"/>
                <w:sz w:val="20"/>
              </w:rPr>
              <w:t>«negra de ceniza»</w:t>
            </w:r>
          </w:p>
        </w:tc>
      </w:tr>
      <w:tr>
        <w:tc>
          <w:tcPr>
            <w:tcW w:type="dxa" w:w="2160"/>
          </w:tcPr>
          <w:p>
            <w:r>
              <w:rPr>
                <w:rFonts w:ascii="Times New Roman" w:hAnsi="Times New Roman" w:eastAsia="Malgun Gothic"/>
                <w:b/>
                <w:i w:val="0"/>
                <w:sz w:val="20"/>
              </w:rPr>
              <w:t>cántaro</w:t>
            </w:r>
          </w:p>
        </w:tc>
        <w:tc>
          <w:tcPr>
            <w:tcW w:type="dxa" w:w="2160"/>
          </w:tcPr>
          <w:p>
            <w:r>
              <w:rPr>
                <w:rFonts w:ascii="Times New Roman" w:hAnsi="Times New Roman" w:eastAsia="Malgun Gothic"/>
                <w:b w:val="0"/>
                <w:i w:val="0"/>
                <w:sz w:val="20"/>
              </w:rPr>
              <w:t>명 m. · pl. cántaros</w:t>
            </w:r>
          </w:p>
        </w:tc>
        <w:tc>
          <w:tcPr>
            <w:tcW w:type="dxa" w:w="2160"/>
          </w:tcPr>
          <w:p>
            <w:r>
              <w:rPr>
                <w:rFonts w:ascii="Times New Roman" w:hAnsi="Times New Roman" w:eastAsia="Malgun Gothic"/>
                <w:b w:val="0"/>
                <w:i w:val="0"/>
                <w:sz w:val="20"/>
              </w:rPr>
              <w:t>물동이</w:t>
            </w:r>
          </w:p>
        </w:tc>
        <w:tc>
          <w:tcPr>
            <w:tcW w:type="dxa" w:w="2160"/>
          </w:tcPr>
          <w:p>
            <w:r>
              <w:rPr>
                <w:rFonts w:ascii="Times New Roman" w:hAnsi="Times New Roman" w:eastAsia="Malgun Gothic"/>
                <w:b w:val="0"/>
                <w:i w:val="0"/>
                <w:sz w:val="20"/>
              </w:rPr>
              <w:t>«con un cántaro en cada mano»</w:t>
            </w:r>
          </w:p>
        </w:tc>
      </w:tr>
      <w:tr>
        <w:tc>
          <w:tcPr>
            <w:tcW w:type="dxa" w:w="2160"/>
          </w:tcPr>
          <w:p>
            <w:r>
              <w:rPr>
                <w:rFonts w:ascii="Times New Roman" w:hAnsi="Times New Roman" w:eastAsia="Malgun Gothic"/>
                <w:b/>
                <w:i w:val="0"/>
                <w:sz w:val="20"/>
              </w:rPr>
              <w:t>residencia</w:t>
            </w:r>
          </w:p>
        </w:tc>
        <w:tc>
          <w:tcPr>
            <w:tcW w:type="dxa" w:w="2160"/>
          </w:tcPr>
          <w:p>
            <w:r>
              <w:rPr>
                <w:rFonts w:ascii="Times New Roman" w:hAnsi="Times New Roman" w:eastAsia="Malgun Gothic"/>
                <w:b w:val="0"/>
                <w:i w:val="0"/>
                <w:sz w:val="20"/>
              </w:rPr>
              <w:t>명 f. · pl. residencias</w:t>
            </w:r>
          </w:p>
        </w:tc>
        <w:tc>
          <w:tcPr>
            <w:tcW w:type="dxa" w:w="2160"/>
          </w:tcPr>
          <w:p>
            <w:r>
              <w:rPr>
                <w:rFonts w:ascii="Times New Roman" w:hAnsi="Times New Roman" w:eastAsia="Malgun Gothic"/>
                <w:b w:val="0"/>
                <w:i w:val="0"/>
                <w:sz w:val="20"/>
              </w:rPr>
              <w:t>요양원</w:t>
            </w:r>
          </w:p>
        </w:tc>
        <w:tc>
          <w:tcPr>
            <w:tcW w:type="dxa" w:w="2160"/>
          </w:tcPr>
          <w:p>
            <w:r>
              <w:rPr>
                <w:rFonts w:ascii="Times New Roman" w:hAnsi="Times New Roman" w:eastAsia="Malgun Gothic"/>
                <w:b w:val="0"/>
                <w:i w:val="0"/>
                <w:sz w:val="20"/>
              </w:rPr>
              <w:t>«once abuelos en la residencia»</w:t>
            </w:r>
          </w:p>
        </w:tc>
      </w:tr>
      <w:tr>
        <w:tc>
          <w:tcPr>
            <w:tcW w:type="dxa" w:w="2160"/>
          </w:tcPr>
          <w:p>
            <w:r>
              <w:rPr>
                <w:rFonts w:ascii="Times New Roman" w:hAnsi="Times New Roman" w:eastAsia="Malgun Gothic"/>
                <w:b/>
                <w:i w:val="0"/>
                <w:sz w:val="20"/>
              </w:rPr>
              <w:t>verja</w:t>
            </w:r>
          </w:p>
        </w:tc>
        <w:tc>
          <w:tcPr>
            <w:tcW w:type="dxa" w:w="2160"/>
          </w:tcPr>
          <w:p>
            <w:r>
              <w:rPr>
                <w:rFonts w:ascii="Times New Roman" w:hAnsi="Times New Roman" w:eastAsia="Malgun Gothic"/>
                <w:b w:val="0"/>
                <w:i w:val="0"/>
                <w:sz w:val="20"/>
              </w:rPr>
              <w:t>명 f. · pl. verjas</w:t>
            </w:r>
          </w:p>
        </w:tc>
        <w:tc>
          <w:tcPr>
            <w:tcW w:type="dxa" w:w="2160"/>
          </w:tcPr>
          <w:p>
            <w:r>
              <w:rPr>
                <w:rFonts w:ascii="Times New Roman" w:hAnsi="Times New Roman" w:eastAsia="Malgun Gothic"/>
                <w:b w:val="0"/>
                <w:i w:val="0"/>
                <w:sz w:val="20"/>
              </w:rPr>
              <w:t>철책 문</w:t>
            </w:r>
          </w:p>
        </w:tc>
        <w:tc>
          <w:tcPr>
            <w:tcW w:type="dxa" w:w="2160"/>
          </w:tcPr>
          <w:p>
            <w:r>
              <w:rPr>
                <w:rFonts w:ascii="Times New Roman" w:hAnsi="Times New Roman" w:eastAsia="Malgun Gothic"/>
                <w:b w:val="0"/>
                <w:i w:val="0"/>
                <w:sz w:val="20"/>
              </w:rPr>
              <w:t>«hay que abrir la verja»</w:t>
            </w:r>
          </w:p>
        </w:tc>
      </w:tr>
      <w:tr>
        <w:tc>
          <w:tcPr>
            <w:tcW w:type="dxa" w:w="2160"/>
          </w:tcPr>
          <w:p>
            <w:r>
              <w:rPr>
                <w:rFonts w:ascii="Times New Roman" w:hAnsi="Times New Roman" w:eastAsia="Malgun Gothic"/>
                <w:b/>
                <w:i w:val="0"/>
                <w:sz w:val="20"/>
              </w:rPr>
              <w:t>campanario</w:t>
            </w:r>
          </w:p>
        </w:tc>
        <w:tc>
          <w:tcPr>
            <w:tcW w:type="dxa" w:w="2160"/>
          </w:tcPr>
          <w:p>
            <w:r>
              <w:rPr>
                <w:rFonts w:ascii="Times New Roman" w:hAnsi="Times New Roman" w:eastAsia="Malgun Gothic"/>
                <w:b w:val="0"/>
                <w:i w:val="0"/>
                <w:sz w:val="20"/>
              </w:rPr>
              <w:t>명 m. · pl. campanarios</w:t>
            </w:r>
          </w:p>
        </w:tc>
        <w:tc>
          <w:tcPr>
            <w:tcW w:type="dxa" w:w="2160"/>
          </w:tcPr>
          <w:p>
            <w:r>
              <w:rPr>
                <w:rFonts w:ascii="Times New Roman" w:hAnsi="Times New Roman" w:eastAsia="Malgun Gothic"/>
                <w:b w:val="0"/>
                <w:i w:val="0"/>
                <w:sz w:val="20"/>
              </w:rPr>
              <w:t>종탑</w:t>
            </w:r>
          </w:p>
        </w:tc>
        <w:tc>
          <w:tcPr>
            <w:tcW w:type="dxa" w:w="2160"/>
          </w:tcPr>
          <w:p>
            <w:r>
              <w:rPr>
                <w:rFonts w:ascii="Times New Roman" w:hAnsi="Times New Roman" w:eastAsia="Malgun Gothic"/>
                <w:b w:val="0"/>
                <w:i w:val="0"/>
                <w:sz w:val="20"/>
              </w:rPr>
              <w:t>«una iglesia con campanario»</w:t>
            </w:r>
          </w:p>
        </w:tc>
      </w:tr>
      <w:tr>
        <w:tc>
          <w:tcPr>
            <w:tcW w:type="dxa" w:w="2160"/>
          </w:tcPr>
          <w:p>
            <w:r>
              <w:rPr>
                <w:rFonts w:ascii="Times New Roman" w:hAnsi="Times New Roman" w:eastAsia="Malgun Gothic"/>
                <w:b/>
                <w:i w:val="0"/>
                <w:sz w:val="20"/>
              </w:rPr>
              <w:t>oquedad</w:t>
            </w:r>
          </w:p>
        </w:tc>
        <w:tc>
          <w:tcPr>
            <w:tcW w:type="dxa" w:w="2160"/>
          </w:tcPr>
          <w:p>
            <w:r>
              <w:rPr>
                <w:rFonts w:ascii="Times New Roman" w:hAnsi="Times New Roman" w:eastAsia="Malgun Gothic"/>
                <w:b w:val="0"/>
                <w:i w:val="0"/>
                <w:sz w:val="20"/>
              </w:rPr>
              <w:t>명 f. · pl. oquedades</w:t>
            </w:r>
          </w:p>
        </w:tc>
        <w:tc>
          <w:tcPr>
            <w:tcW w:type="dxa" w:w="2160"/>
          </w:tcPr>
          <w:p>
            <w:r>
              <w:rPr>
                <w:rFonts w:ascii="Times New Roman" w:hAnsi="Times New Roman" w:eastAsia="Malgun Gothic"/>
                <w:b w:val="0"/>
                <w:i w:val="0"/>
                <w:sz w:val="20"/>
              </w:rPr>
              <w:t>구멍, 빈 공간</w:t>
            </w:r>
          </w:p>
        </w:tc>
        <w:tc>
          <w:tcPr>
            <w:tcW w:type="dxa" w:w="2160"/>
          </w:tcPr>
          <w:p>
            <w:r>
              <w:rPr>
                <w:rFonts w:ascii="Times New Roman" w:hAnsi="Times New Roman" w:eastAsia="Malgun Gothic"/>
                <w:b w:val="0"/>
                <w:i w:val="0"/>
                <w:sz w:val="20"/>
              </w:rPr>
              <w:t>«una oquedad abierta»</w:t>
            </w:r>
          </w:p>
        </w:tc>
      </w:tr>
      <w:tr>
        <w:tc>
          <w:tcPr>
            <w:tcW w:type="dxa" w:w="2160"/>
          </w:tcPr>
          <w:p>
            <w:r>
              <w:rPr>
                <w:rFonts w:ascii="Times New Roman" w:hAnsi="Times New Roman" w:eastAsia="Malgun Gothic"/>
                <w:b/>
                <w:i w:val="0"/>
                <w:sz w:val="20"/>
              </w:rPr>
              <w:t>malla</w:t>
            </w:r>
          </w:p>
        </w:tc>
        <w:tc>
          <w:tcPr>
            <w:tcW w:type="dxa" w:w="2160"/>
          </w:tcPr>
          <w:p>
            <w:r>
              <w:rPr>
                <w:rFonts w:ascii="Times New Roman" w:hAnsi="Times New Roman" w:eastAsia="Malgun Gothic"/>
                <w:b w:val="0"/>
                <w:i w:val="0"/>
                <w:sz w:val="20"/>
              </w:rPr>
              <w:t>명 f. · pl. mallas</w:t>
            </w:r>
          </w:p>
        </w:tc>
        <w:tc>
          <w:tcPr>
            <w:tcW w:type="dxa" w:w="2160"/>
          </w:tcPr>
          <w:p>
            <w:r>
              <w:rPr>
                <w:rFonts w:ascii="Times New Roman" w:hAnsi="Times New Roman" w:eastAsia="Malgun Gothic"/>
                <w:b w:val="0"/>
                <w:i w:val="0"/>
                <w:sz w:val="20"/>
              </w:rPr>
              <w:t>그물망</w:t>
            </w:r>
          </w:p>
        </w:tc>
        <w:tc>
          <w:tcPr>
            <w:tcW w:type="dxa" w:w="2160"/>
          </w:tcPr>
          <w:p>
            <w:r>
              <w:rPr>
                <w:rFonts w:ascii="Times New Roman" w:hAnsi="Times New Roman" w:eastAsia="Malgun Gothic"/>
                <w:b w:val="0"/>
                <w:i w:val="0"/>
                <w:sz w:val="20"/>
              </w:rPr>
              <w:t>«una malla caída»</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«Evacuar antes que apagar» — 불을 끄기 전에 대피부터</w:t>
      </w:r>
    </w:p>
    <w:p>
      <w:pPr>
        <w:pStyle w:val="ListBullet"/>
      </w:pPr>
      <w:r>
        <w:rPr>
          <w:rFonts w:ascii="Times New Roman" w:hAnsi="Times New Roman" w:eastAsia="Malgun Gothic"/>
          <w:b w:val="0"/>
          <w:i w:val="0"/>
          <w:sz w:val="22"/>
        </w:rPr>
        <w:t>쓰임·뉘앙스: antes que + 부정사 = ~하기보다 먼저(우선순위). 마누가 'FUEGO' 열의 원칙으로 쓴다: «Nadie muere por una casa.»</w:t>
      </w:r>
    </w:p>
    <w:p>
      <w:pPr>
        <w:pStyle w:val="ListBullet"/>
      </w:pPr>
      <w:r>
        <w:rPr>
          <w:rFonts w:ascii="Times New Roman" w:hAnsi="Times New Roman" w:eastAsia="Malgun Gothic"/>
          <w:b w:val="0"/>
          <w:i w:val="0"/>
          <w:sz w:val="22"/>
        </w:rPr>
        <w:t>대본: «FUEGO: Defensa y Protección Civil. Evacuar antes que apagar. Nadie muere por una casa.»</w:t>
      </w:r>
    </w:p>
    <w:p>
      <w:pPr>
        <w:keepNext/>
        <w:spacing w:before="160"/>
      </w:pPr>
      <w:r>
        <w:rPr>
          <w:rFonts w:ascii="Times New Roman" w:hAnsi="Times New Roman" w:eastAsia="Malgun Gothic"/>
          <w:b/>
          <w:i w:val="0"/>
          <w:color w:val="1F3864"/>
          <w:sz w:val="26"/>
        </w:rPr>
        <w:t>«Tú coordinas ALBA y MAR. Y vas a dormir.» — 당신이 ALBA와 MAR를 조율하세요. 그리고 자세요</w:t>
      </w:r>
    </w:p>
    <w:p>
      <w:pPr>
        <w:pStyle w:val="ListBullet"/>
      </w:pPr>
      <w:r>
        <w:rPr>
          <w:rFonts w:ascii="Times New Roman" w:hAnsi="Times New Roman" w:eastAsia="Malgun Gothic"/>
          <w:b w:val="0"/>
          <w:i w:val="0"/>
          <w:sz w:val="22"/>
        </w:rPr>
        <w:t>쓰임·뉘앙스: 현재형 명령(coordinas)과 ir a + 부정사(vas a dormir)로 지시. 권한을 늘려 달라는 요구에 '어제와 같은 권한'을 건넨다.</w:t>
      </w:r>
    </w:p>
    <w:p>
      <w:pPr>
        <w:pStyle w:val="ListBullet"/>
      </w:pPr>
      <w:r>
        <w:rPr>
          <w:rFonts w:ascii="Times New Roman" w:hAnsi="Times New Roman" w:eastAsia="Malgun Gothic"/>
          <w:b w:val="0"/>
          <w:i w:val="0"/>
          <w:sz w:val="22"/>
        </w:rPr>
        <w:t>대본: «Tú coordinas ALBA y MAR. Y vas a dormir.»</w:t>
      </w:r>
    </w:p>
    <w:p>
      <w:pPr>
        <w:keepNext/>
        <w:spacing w:before="160"/>
      </w:pPr>
      <w:r>
        <w:rPr>
          <w:rFonts w:ascii="Times New Roman" w:hAnsi="Times New Roman" w:eastAsia="Malgun Gothic"/>
          <w:b/>
          <w:i w:val="0"/>
          <w:color w:val="1F3864"/>
          <w:sz w:val="26"/>
        </w:rPr>
        <w:t>«Una medida preventiva sobre una región entera es un juicio sobre todos los que viven en ella» — 한 지역 전체에 대한 예방 조치는 거기 사는 모든 사람에 대한 판단이다</w:t>
      </w:r>
    </w:p>
    <w:p>
      <w:pPr>
        <w:pStyle w:val="ListBullet"/>
      </w:pPr>
      <w:r>
        <w:rPr>
          <w:rFonts w:ascii="Times New Roman" w:hAnsi="Times New Roman" w:eastAsia="Malgun Gothic"/>
          <w:b w:val="0"/>
          <w:i w:val="0"/>
          <w:sz w:val="22"/>
        </w:rPr>
        <w:t>쓰임·뉘앙스: todos los que + 직설법(실재하는 사람들). 알타 마르카 전체를 '위험 지역'으로 두자는 제안을 마누가 거절하는 근거.</w:t>
      </w:r>
    </w:p>
    <w:p>
      <w:pPr>
        <w:pStyle w:val="ListBullet"/>
      </w:pPr>
      <w:r>
        <w:rPr>
          <w:rFonts w:ascii="Times New Roman" w:hAnsi="Times New Roman" w:eastAsia="Malgun Gothic"/>
          <w:b w:val="0"/>
          <w:i w:val="0"/>
          <w:sz w:val="22"/>
        </w:rPr>
        <w:t>대본: «Una medida preventiva sobre una región entera es un juicio sobre todos los que viven en ella. No.»</w:t>
      </w:r>
    </w:p>
    <w:p>
      <w:pPr>
        <w:keepNext/>
        <w:spacing w:before="160"/>
      </w:pPr>
      <w:r>
        <w:rPr>
          <w:rFonts w:ascii="Times New Roman" w:hAnsi="Times New Roman" w:eastAsia="Malgun Gothic"/>
          <w:b/>
          <w:i w:val="0"/>
          <w:color w:val="1F3864"/>
          <w:sz w:val="26"/>
        </w:rPr>
        <w:t>«No somos un problema logístico. Somos un puerto.» — 우리는 물류 문제가 아니라 항구다</w:t>
      </w:r>
    </w:p>
    <w:p>
      <w:pPr>
        <w:pStyle w:val="ListBullet"/>
      </w:pPr>
      <w:r>
        <w:rPr>
          <w:rFonts w:ascii="Times New Roman" w:hAnsi="Times New Roman" w:eastAsia="Malgun Gothic"/>
          <w:b w:val="0"/>
          <w:i w:val="0"/>
          <w:sz w:val="22"/>
        </w:rPr>
        <w:t>쓰임·뉘앙스: no ser A. Ser B.의 대조. 구조대장 마르타가 도착한 사람을 '숫자'가 아닌 '손님'으로 보게 한다.</w:t>
      </w:r>
    </w:p>
    <w:p>
      <w:pPr>
        <w:pStyle w:val="ListBullet"/>
      </w:pPr>
      <w:r>
        <w:rPr>
          <w:rFonts w:ascii="Times New Roman" w:hAnsi="Times New Roman" w:eastAsia="Malgun Gothic"/>
          <w:b w:val="0"/>
          <w:i w:val="0"/>
          <w:sz w:val="22"/>
        </w:rPr>
        <w:t>대본: «Y que alguien en Madrid se entere de que no somos un problema logístico. Somos un puerto.»</w:t>
      </w:r>
    </w:p>
    <w:p>
      <w:pPr>
        <w:keepNext/>
        <w:spacing w:before="160"/>
      </w:pPr>
      <w:r>
        <w:rPr>
          <w:rFonts w:ascii="Times New Roman" w:hAnsi="Times New Roman" w:eastAsia="Malgun Gothic"/>
          <w:b/>
          <w:i w:val="0"/>
          <w:color w:val="1F3864"/>
          <w:sz w:val="26"/>
        </w:rPr>
        <w:t>«¿Nos van a mandar de vuelta?» — 우리를 돌려보낼까요?</w:t>
      </w:r>
    </w:p>
    <w:p>
      <w:pPr>
        <w:pStyle w:val="ListBullet"/>
      </w:pPr>
      <w:r>
        <w:rPr>
          <w:rFonts w:ascii="Times New Roman" w:hAnsi="Times New Roman" w:eastAsia="Malgun Gothic"/>
          <w:b w:val="0"/>
          <w:i w:val="0"/>
          <w:sz w:val="22"/>
        </w:rPr>
        <w:t>쓰임·뉘앙스: 3인칭 복수의 비인칭 주어 + ir a + 부정사. 아미나타의 핵심 질문. 이레네는 '모른다'고 정직하게 답한다.</w:t>
      </w:r>
    </w:p>
    <w:p>
      <w:pPr>
        <w:pStyle w:val="ListBullet"/>
      </w:pPr>
      <w:r>
        <w:rPr>
          <w:rFonts w:ascii="Times New Roman" w:hAnsi="Times New Roman" w:eastAsia="Malgun Gothic"/>
          <w:b w:val="0"/>
          <w:i w:val="0"/>
          <w:sz w:val="22"/>
        </w:rPr>
        <w:t>대본: «¿Nos van a mandar de vuelta?» / «No lo sé. Voy a decirte lo que sé.»</w:t>
      </w:r>
    </w:p>
    <w:p>
      <w:pPr>
        <w:keepNext/>
        <w:spacing w:before="160"/>
      </w:pPr>
      <w:r>
        <w:rPr>
          <w:rFonts w:ascii="Times New Roman" w:hAnsi="Times New Roman" w:eastAsia="Malgun Gothic"/>
          <w:b/>
          <w:i w:val="0"/>
          <w:color w:val="1F3864"/>
          <w:sz w:val="26"/>
        </w:rPr>
        <w:t>«No a hablarte. A verte.» — 너에게 말하러가 아니라 너를 보러</w:t>
      </w:r>
    </w:p>
    <w:p>
      <w:pPr>
        <w:pStyle w:val="ListBullet"/>
      </w:pPr>
      <w:r>
        <w:rPr>
          <w:rFonts w:ascii="Times New Roman" w:hAnsi="Times New Roman" w:eastAsia="Malgun Gothic"/>
          <w:b w:val="0"/>
          <w:i w:val="0"/>
          <w:sz w:val="22"/>
        </w:rPr>
        <w:t>쓰임·뉘앙스: no a + 부정사. a + 부정사 = 목적(~하러). 마누의 방문 목적을 이레네가 설명한다.</w:t>
      </w:r>
    </w:p>
    <w:p>
      <w:pPr>
        <w:pStyle w:val="ListBullet"/>
      </w:pPr>
      <w:r>
        <w:rPr>
          <w:rFonts w:ascii="Times New Roman" w:hAnsi="Times New Roman" w:eastAsia="Malgun Gothic"/>
          <w:b w:val="0"/>
          <w:i w:val="0"/>
          <w:sz w:val="22"/>
        </w:rPr>
        <w:t>대본: «Y que el presidente ha venido a verte. No a hablarte. A verte.»</w:t>
      </w:r>
    </w:p>
    <w:p>
      <w:pPr>
        <w:keepNext/>
        <w:spacing w:before="160"/>
      </w:pPr>
      <w:r>
        <w:rPr>
          <w:rFonts w:ascii="Times New Roman" w:hAnsi="Times New Roman" w:eastAsia="Malgun Gothic"/>
          <w:b/>
          <w:i w:val="0"/>
          <w:color w:val="1F3864"/>
          <w:sz w:val="26"/>
        </w:rPr>
        <w:t>«Usted no debería estar aquí» — 당신은 여기 계시면 안 됩니다</w:t>
      </w:r>
    </w:p>
    <w:p>
      <w:pPr>
        <w:pStyle w:val="ListBullet"/>
      </w:pPr>
      <w:r>
        <w:rPr>
          <w:rFonts w:ascii="Times New Roman" w:hAnsi="Times New Roman" w:eastAsia="Malgun Gothic"/>
          <w:b w:val="0"/>
          <w:i w:val="0"/>
          <w:sz w:val="22"/>
        </w:rPr>
        <w:t>쓰임·뉘앙스: deber의 조건법 = 완곡한 충고(~해야 할 텐데/~하면 안 되는데). 소방대장은 사실을 정중하게 말한다.</w:t>
      </w:r>
    </w:p>
    <w:p>
      <w:pPr>
        <w:pStyle w:val="ListBullet"/>
      </w:pPr>
      <w:r>
        <w:rPr>
          <w:rFonts w:ascii="Times New Roman" w:hAnsi="Times New Roman" w:eastAsia="Malgun Gothic"/>
          <w:b w:val="0"/>
          <w:i w:val="0"/>
          <w:sz w:val="22"/>
        </w:rPr>
        <w:t>대본: «Presidente. Usted no debería estar aquí.» / «Lo sé.»</w:t>
      </w:r>
    </w:p>
    <w:p>
      <w:pPr>
        <w:keepNext/>
        <w:spacing w:before="160"/>
      </w:pPr>
      <w:r>
        <w:rPr>
          <w:rFonts w:ascii="Times New Roman" w:hAnsi="Times New Roman" w:eastAsia="Malgun Gothic"/>
          <w:b/>
          <w:i w:val="0"/>
          <w:color w:val="1F3864"/>
          <w:sz w:val="26"/>
        </w:rPr>
        <w:t>«Mejor tarde» — 늦더라도 낫다</w:t>
      </w:r>
    </w:p>
    <w:p>
      <w:pPr>
        <w:pStyle w:val="ListBullet"/>
      </w:pPr>
      <w:r>
        <w:rPr>
          <w:rFonts w:ascii="Times New Roman" w:hAnsi="Times New Roman" w:eastAsia="Malgun Gothic"/>
          <w:b w:val="0"/>
          <w:i w:val="0"/>
          <w:sz w:val="22"/>
        </w:rPr>
        <w:t>쓰임·뉘앙스: mejor tarde (que nunca)의 생략형. 시리즈의 «aunque tarde»가 일상어로 쓰인다. 촌장 콘수엘로가 14년 전의 방문과 오늘의 방문을 잇는다.</w:t>
      </w:r>
    </w:p>
    <w:p>
      <w:pPr>
        <w:pStyle w:val="ListBullet"/>
      </w:pPr>
      <w:r>
        <w:rPr>
          <w:rFonts w:ascii="Times New Roman" w:hAnsi="Times New Roman" w:eastAsia="Malgun Gothic"/>
          <w:b w:val="0"/>
          <w:i w:val="0"/>
          <w:sz w:val="22"/>
        </w:rPr>
        <w:t>대본: «Y hoy has vuelto. Mejor tarde.»</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마누 — 우선순위를 판서하는 사람</w:t>
      </w:r>
    </w:p>
    <w:p>
      <w:pPr>
        <w:pStyle w:val="ListBullet"/>
      </w:pPr>
      <w:r>
        <w:rPr>
          <w:rFonts w:ascii="Times New Roman" w:hAnsi="Times New Roman" w:eastAsia="Malgun Gothic"/>
          <w:b w:val="0"/>
          <w:i w:val="0"/>
          <w:sz w:val="22"/>
        </w:rPr>
        <w:t>구조화: «Tres columnas. Cada una con una persona que responde y un juez.» 거절은 한 단어와 이유: «No. No hay estado de excepción. Esto es lo que vamos a hacer.»</w:t>
      </w:r>
    </w:p>
    <w:p>
      <w:pPr>
        <w:keepNext/>
        <w:spacing w:before="160"/>
      </w:pPr>
      <w:r>
        <w:rPr>
          <w:rFonts w:ascii="Times New Roman" w:hAnsi="Times New Roman" w:eastAsia="Malgun Gothic"/>
          <w:b/>
          <w:i w:val="0"/>
          <w:color w:val="1F3864"/>
          <w:sz w:val="26"/>
        </w:rPr>
        <w:t>라디갈레스 — 안전의 이름으로 요구</w:t>
      </w:r>
    </w:p>
    <w:p>
      <w:pPr>
        <w:pStyle w:val="ListBullet"/>
      </w:pPr>
      <w:r>
        <w:rPr>
          <w:rFonts w:ascii="Times New Roman" w:hAnsi="Times New Roman" w:eastAsia="Malgun Gothic"/>
          <w:b w:val="0"/>
          <w:i w:val="0"/>
          <w:sz w:val="22"/>
        </w:rPr>
        <w:t>문장이 '만약 ~하지 않으면'으로 시작한다: «Si lo dejamos pasar sin respuesta, habrá otro.» 요구는 범주화된다: «Control de comunicaciones, detenciones preventivas, suspensión de manifestaciones.»</w:t>
      </w:r>
    </w:p>
    <w:p>
      <w:pPr>
        <w:keepNext/>
        <w:spacing w:before="160"/>
      </w:pPr>
      <w:r>
        <w:rPr>
          <w:rFonts w:ascii="Times New Roman" w:hAnsi="Times New Roman" w:eastAsia="Malgun Gothic"/>
          <w:b/>
          <w:i w:val="0"/>
          <w:color w:val="1F3864"/>
          <w:sz w:val="26"/>
        </w:rPr>
        <w:t>마르타 — 구조대장의 건조함</w:t>
      </w:r>
    </w:p>
    <w:p>
      <w:pPr>
        <w:pStyle w:val="ListBullet"/>
      </w:pPr>
      <w:r>
        <w:rPr>
          <w:rFonts w:ascii="Times New Roman" w:hAnsi="Times New Roman" w:eastAsia="Malgun Gothic"/>
          <w:b w:val="0"/>
          <w:i w:val="0"/>
          <w:sz w:val="22"/>
        </w:rPr>
        <w:t>숫자와 필요 목록: «Mantas. Agua. Un pediatra.» 그리고 한 문장의 윤리: «No somos un problema logístico. Somos un puerto.»</w:t>
      </w:r>
    </w:p>
    <w:p>
      <w:pPr>
        <w:keepNext/>
        <w:spacing w:before="160"/>
      </w:pPr>
      <w:r>
        <w:rPr>
          <w:rFonts w:ascii="Times New Roman" w:hAnsi="Times New Roman" w:eastAsia="Malgun Gothic"/>
          <w:b/>
          <w:i w:val="0"/>
          <w:color w:val="1F3864"/>
          <w:sz w:val="26"/>
        </w:rPr>
        <w:t>아미나타 — 배운 스페인어</w:t>
      </w:r>
    </w:p>
    <w:p>
      <w:pPr>
        <w:pStyle w:val="ListBullet"/>
      </w:pPr>
      <w:r>
        <w:rPr>
          <w:rFonts w:ascii="Times New Roman" w:hAnsi="Times New Roman" w:eastAsia="Malgun Gothic"/>
          <w:b w:val="0"/>
          <w:i w:val="0"/>
          <w:sz w:val="22"/>
        </w:rPr>
        <w:t>짧고 단어가 곧다: «Mi hermano. Se llama Ibra. Tiene seis años.» 질문은 간단: «¿Nos van a mandar de vuelta?»</w:t>
      </w:r>
    </w:p>
    <w:p>
      <w:pPr>
        <w:keepNext/>
        <w:spacing w:before="160"/>
      </w:pPr>
      <w:r>
        <w:rPr>
          <w:rFonts w:ascii="Times New Roman" w:hAnsi="Times New Roman" w:eastAsia="Malgun Gothic"/>
          <w:b/>
          <w:i w:val="0"/>
          <w:color w:val="1F3864"/>
          <w:sz w:val="26"/>
        </w:rPr>
        <w:t>콘수엘로 — 산마을 촌장의 투박함</w:t>
      </w:r>
    </w:p>
    <w:p>
      <w:pPr>
        <w:pStyle w:val="ListBullet"/>
      </w:pPr>
      <w:r>
        <w:rPr>
          <w:rFonts w:ascii="Times New Roman" w:hAnsi="Times New Roman" w:eastAsia="Malgun Gothic"/>
          <w:b w:val="0"/>
          <w:i w:val="0"/>
          <w:sz w:val="22"/>
        </w:rPr>
        <w:t>«El de los abogados.» 기억을 반말로 건넨다. 거부와 수락 사이: «No. … Pues lleva esto.»</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«El viento ha girado»</w:t>
            </w:r>
          </w:p>
        </w:tc>
        <w:tc>
          <w:tcPr>
            <w:tcW w:type="dxa" w:w="1728"/>
          </w:tcPr>
          <w:p>
            <w:r>
              <w:rPr>
                <w:rFonts w:ascii="Times New Roman" w:hAnsi="Times New Roman" w:eastAsia="Malgun Gothic"/>
                <w:b w:val="0"/>
                <w:i w:val="0"/>
                <w:sz w:val="20"/>
              </w:rPr>
              <w:t>girar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지금의 결과로 이어지는 변화</w:t>
            </w:r>
          </w:p>
        </w:tc>
        <w:tc>
          <w:tcPr>
            <w:tcW w:type="dxa" w:w="1728"/>
          </w:tcPr>
          <w:p>
            <w:r>
              <w:rPr>
                <w:rFonts w:ascii="Times New Roman" w:hAnsi="Times New Roman" w:eastAsia="Malgun Gothic"/>
                <w:b w:val="0"/>
                <w:i w:val="0"/>
                <w:sz w:val="20"/>
              </w:rPr>
              <w:t>he girado · has girado · ha girado · hemos girado · habéis girado · han girado</w:t>
            </w:r>
          </w:p>
        </w:tc>
      </w:tr>
      <w:tr>
        <w:tc>
          <w:tcPr>
            <w:tcW w:type="dxa" w:w="1728"/>
          </w:tcPr>
          <w:p>
            <w:r>
              <w:rPr>
                <w:rFonts w:ascii="Times New Roman" w:hAnsi="Times New Roman" w:eastAsia="Malgun Gothic"/>
                <w:b/>
                <w:i w:val="0"/>
                <w:sz w:val="20"/>
              </w:rPr>
              <w:t>«Hay un comunicado firmado por…»</w:t>
            </w:r>
          </w:p>
        </w:tc>
        <w:tc>
          <w:tcPr>
            <w:tcW w:type="dxa" w:w="1728"/>
          </w:tcPr>
          <w:p>
            <w:r>
              <w:rPr>
                <w:rFonts w:ascii="Times New Roman" w:hAnsi="Times New Roman" w:eastAsia="Malgun Gothic"/>
                <w:b w:val="0"/>
                <w:i w:val="0"/>
                <w:sz w:val="20"/>
              </w:rPr>
              <w:t>firmar</w:t>
            </w:r>
          </w:p>
        </w:tc>
        <w:tc>
          <w:tcPr>
            <w:tcW w:type="dxa" w:w="1728"/>
          </w:tcPr>
          <w:p>
            <w:r>
              <w:rPr>
                <w:rFonts w:ascii="Times New Roman" w:hAnsi="Times New Roman" w:eastAsia="Malgun Gothic"/>
                <w:b w:val="0"/>
                <w:i w:val="0"/>
                <w:sz w:val="20"/>
              </w:rPr>
              <w:t>과거분사(수동적 수식)</w:t>
            </w:r>
          </w:p>
        </w:tc>
        <w:tc>
          <w:tcPr>
            <w:tcW w:type="dxa" w:w="1728"/>
          </w:tcPr>
          <w:p>
            <w:r>
              <w:rPr>
                <w:rFonts w:ascii="Times New Roman" w:hAnsi="Times New Roman" w:eastAsia="Malgun Gothic"/>
                <w:b w:val="0"/>
                <w:i w:val="0"/>
                <w:sz w:val="20"/>
              </w:rPr>
              <w:t>이미 서명된 문서</w:t>
            </w:r>
          </w:p>
        </w:tc>
        <w:tc>
          <w:tcPr>
            <w:tcW w:type="dxa" w:w="1728"/>
          </w:tcPr>
          <w:p>
            <w:r>
              <w:rPr>
                <w:rFonts w:ascii="Times New Roman" w:hAnsi="Times New Roman" w:eastAsia="Malgun Gothic"/>
                <w:b w:val="0"/>
                <w:i w:val="0"/>
                <w:sz w:val="20"/>
              </w:rPr>
              <w:t>firmado/a/os/as</w:t>
            </w:r>
          </w:p>
        </w:tc>
      </w:tr>
      <w:tr>
        <w:tc>
          <w:tcPr>
            <w:tcW w:type="dxa" w:w="1728"/>
          </w:tcPr>
          <w:p>
            <w:r>
              <w:rPr>
                <w:rFonts w:ascii="Times New Roman" w:hAnsi="Times New Roman" w:eastAsia="Malgun Gothic"/>
                <w:b/>
                <w:i w:val="0"/>
                <w:sz w:val="20"/>
              </w:rPr>
              <w:t>«Habrá otro»</w:t>
            </w:r>
          </w:p>
        </w:tc>
        <w:tc>
          <w:tcPr>
            <w:tcW w:type="dxa" w:w="1728"/>
          </w:tcPr>
          <w:p>
            <w:r>
              <w:rPr>
                <w:rFonts w:ascii="Times New Roman" w:hAnsi="Times New Roman" w:eastAsia="Malgun Gothic"/>
                <w:b w:val="0"/>
                <w:i w:val="0"/>
                <w:sz w:val="20"/>
              </w:rPr>
              <w:t>haber</w:t>
            </w:r>
          </w:p>
        </w:tc>
        <w:tc>
          <w:tcPr>
            <w:tcW w:type="dxa" w:w="1728"/>
          </w:tcPr>
          <w:p>
            <w:r>
              <w:rPr>
                <w:rFonts w:ascii="Times New Roman" w:hAnsi="Times New Roman" w:eastAsia="Malgun Gothic"/>
                <w:b w:val="0"/>
                <w:i w:val="0"/>
                <w:sz w:val="20"/>
              </w:rPr>
              <w:t>직설법 단순미래(비인칭)</w:t>
            </w:r>
          </w:p>
        </w:tc>
        <w:tc>
          <w:tcPr>
            <w:tcW w:type="dxa" w:w="1728"/>
          </w:tcPr>
          <w:p>
            <w:r>
              <w:rPr>
                <w:rFonts w:ascii="Times New Roman" w:hAnsi="Times New Roman" w:eastAsia="Malgun Gothic"/>
                <w:b w:val="0"/>
                <w:i w:val="0"/>
                <w:sz w:val="20"/>
              </w:rPr>
              <w:t>예측</w:t>
            </w:r>
          </w:p>
        </w:tc>
        <w:tc>
          <w:tcPr>
            <w:tcW w:type="dxa" w:w="1728"/>
          </w:tcPr>
          <w:p>
            <w:r>
              <w:rPr>
                <w:rFonts w:ascii="Times New Roman" w:hAnsi="Times New Roman" w:eastAsia="Malgun Gothic"/>
                <w:b w:val="0"/>
                <w:i w:val="0"/>
                <w:sz w:val="20"/>
              </w:rPr>
              <w:t>habrá(비인칭 고정)</w:t>
            </w:r>
          </w:p>
        </w:tc>
      </w:tr>
      <w:tr>
        <w:tc>
          <w:tcPr>
            <w:tcW w:type="dxa" w:w="1728"/>
          </w:tcPr>
          <w:p>
            <w:r>
              <w:rPr>
                <w:rFonts w:ascii="Times New Roman" w:hAnsi="Times New Roman" w:eastAsia="Malgun Gothic"/>
                <w:b/>
                <w:i w:val="0"/>
                <w:sz w:val="20"/>
              </w:rPr>
              <w:t>«Propongo declarar el estado de excepción»</w:t>
            </w:r>
          </w:p>
        </w:tc>
        <w:tc>
          <w:tcPr>
            <w:tcW w:type="dxa" w:w="1728"/>
          </w:tcPr>
          <w:p>
            <w:r>
              <w:rPr>
                <w:rFonts w:ascii="Times New Roman" w:hAnsi="Times New Roman" w:eastAsia="Malgun Gothic"/>
                <w:b w:val="0"/>
                <w:i w:val="0"/>
                <w:sz w:val="20"/>
              </w:rPr>
              <w:t>proponer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제안의 수행적 현재</w:t>
            </w:r>
          </w:p>
        </w:tc>
        <w:tc>
          <w:tcPr>
            <w:tcW w:type="dxa" w:w="1728"/>
          </w:tcPr>
          <w:p>
            <w:r>
              <w:rPr>
                <w:rFonts w:ascii="Times New Roman" w:hAnsi="Times New Roman" w:eastAsia="Malgun Gothic"/>
                <w:b w:val="0"/>
                <w:i w:val="0"/>
                <w:sz w:val="20"/>
              </w:rPr>
              <w:t>propongo · propones · propone · proponemos · proponéis · proponen</w:t>
            </w:r>
          </w:p>
        </w:tc>
      </w:tr>
      <w:tr>
        <w:tc>
          <w:tcPr>
            <w:tcW w:type="dxa" w:w="1728"/>
          </w:tcPr>
          <w:p>
            <w:r>
              <w:rPr>
                <w:rFonts w:ascii="Times New Roman" w:hAnsi="Times New Roman" w:eastAsia="Malgun Gothic"/>
                <w:b/>
                <w:i w:val="0"/>
                <w:sz w:val="20"/>
              </w:rPr>
              <w:t>«Hay que abrir la verja»</w:t>
            </w:r>
          </w:p>
        </w:tc>
        <w:tc>
          <w:tcPr>
            <w:tcW w:type="dxa" w:w="1728"/>
          </w:tcPr>
          <w:p>
            <w:r>
              <w:rPr>
                <w:rFonts w:ascii="Times New Roman" w:hAnsi="Times New Roman" w:eastAsia="Malgun Gothic"/>
                <w:b w:val="0"/>
                <w:i w:val="0"/>
                <w:sz w:val="20"/>
              </w:rPr>
              <w:t>haber</w:t>
            </w:r>
          </w:p>
        </w:tc>
        <w:tc>
          <w:tcPr>
            <w:tcW w:type="dxa" w:w="1728"/>
          </w:tcPr>
          <w:p>
            <w:r>
              <w:rPr>
                <w:rFonts w:ascii="Times New Roman" w:hAnsi="Times New Roman" w:eastAsia="Malgun Gothic"/>
                <w:b w:val="0"/>
                <w:i w:val="0"/>
                <w:sz w:val="20"/>
              </w:rPr>
              <w:t>hay que + 부정사(비인칭 의무)</w:t>
            </w:r>
          </w:p>
        </w:tc>
        <w:tc>
          <w:tcPr>
            <w:tcW w:type="dxa" w:w="1728"/>
          </w:tcPr>
          <w:p>
            <w:r>
              <w:rPr>
                <w:rFonts w:ascii="Times New Roman" w:hAnsi="Times New Roman" w:eastAsia="Malgun Gothic"/>
                <w:b w:val="0"/>
                <w:i w:val="0"/>
                <w:sz w:val="20"/>
              </w:rPr>
              <w:t>일반적 필요</w:t>
            </w:r>
          </w:p>
        </w:tc>
        <w:tc>
          <w:tcPr>
            <w:tcW w:type="dxa" w:w="1728"/>
          </w:tcPr>
          <w:p>
            <w:r>
              <w:rPr>
                <w:rFonts w:ascii="Times New Roman" w:hAnsi="Times New Roman" w:eastAsia="Malgun Gothic"/>
                <w:b w:val="0"/>
                <w:i w:val="0"/>
                <w:sz w:val="20"/>
              </w:rPr>
              <w:t>hay que(변화 없음)</w:t>
            </w:r>
          </w:p>
        </w:tc>
      </w:tr>
      <w:tr>
        <w:tc>
          <w:tcPr>
            <w:tcW w:type="dxa" w:w="1728"/>
          </w:tcPr>
          <w:p>
            <w:r>
              <w:rPr>
                <w:rFonts w:ascii="Times New Roman" w:hAnsi="Times New Roman" w:eastAsia="Malgun Gothic"/>
                <w:b/>
                <w:i w:val="0"/>
                <w:sz w:val="20"/>
              </w:rPr>
              <w:t>«Hace un año y medio, … firmó un pacto»</w:t>
            </w:r>
          </w:p>
        </w:tc>
        <w:tc>
          <w:tcPr>
            <w:tcW w:type="dxa" w:w="1728"/>
          </w:tcPr>
          <w:p>
            <w:r>
              <w:rPr>
                <w:rFonts w:ascii="Times New Roman" w:hAnsi="Times New Roman" w:eastAsia="Malgun Gothic"/>
                <w:b w:val="0"/>
                <w:i w:val="0"/>
                <w:sz w:val="20"/>
              </w:rPr>
              <w:t>firmar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hace + 기간 + 끝난 사건</w:t>
            </w:r>
          </w:p>
        </w:tc>
        <w:tc>
          <w:tcPr>
            <w:tcW w:type="dxa" w:w="1728"/>
          </w:tcPr>
          <w:p>
            <w:r>
              <w:rPr>
                <w:rFonts w:ascii="Times New Roman" w:hAnsi="Times New Roman" w:eastAsia="Malgun Gothic"/>
                <w:b w:val="0"/>
                <w:i w:val="0"/>
                <w:sz w:val="20"/>
              </w:rPr>
              <w:t>firmé · firmaste · firmó · firmamos · firmasteis · firmaron</w:t>
            </w:r>
          </w:p>
        </w:tc>
      </w:tr>
      <w:tr>
        <w:tc>
          <w:tcPr>
            <w:tcW w:type="dxa" w:w="1728"/>
          </w:tcPr>
          <w:p>
            <w:r>
              <w:rPr>
                <w:rFonts w:ascii="Times New Roman" w:hAnsi="Times New Roman" w:eastAsia="Malgun Gothic"/>
                <w:b/>
                <w:i w:val="0"/>
                <w:sz w:val="20"/>
              </w:rPr>
              <w:t>«Me llamó antes que nadie»</w:t>
            </w:r>
          </w:p>
        </w:tc>
        <w:tc>
          <w:tcPr>
            <w:tcW w:type="dxa" w:w="1728"/>
          </w:tcPr>
          <w:p>
            <w:r>
              <w:rPr>
                <w:rFonts w:ascii="Times New Roman" w:hAnsi="Times New Roman" w:eastAsia="Malgun Gothic"/>
                <w:b w:val="0"/>
                <w:i w:val="0"/>
                <w:sz w:val="20"/>
              </w:rPr>
              <w:t>llamar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끝난 일</w:t>
            </w:r>
          </w:p>
        </w:tc>
        <w:tc>
          <w:tcPr>
            <w:tcW w:type="dxa" w:w="1728"/>
          </w:tcPr>
          <w:p>
            <w:r>
              <w:rPr>
                <w:rFonts w:ascii="Times New Roman" w:hAnsi="Times New Roman" w:eastAsia="Malgun Gothic"/>
                <w:b w:val="0"/>
                <w:i w:val="0"/>
                <w:sz w:val="20"/>
              </w:rPr>
              <w:t>llamé · llamaste · llamó · llamamos · llamasteis · llamaron</w:t>
            </w:r>
          </w:p>
        </w:tc>
      </w:tr>
      <w:tr>
        <w:tc>
          <w:tcPr>
            <w:tcW w:type="dxa" w:w="1728"/>
          </w:tcPr>
          <w:p>
            <w:r>
              <w:rPr>
                <w:rFonts w:ascii="Times New Roman" w:hAnsi="Times New Roman" w:eastAsia="Malgun Gothic"/>
                <w:b/>
                <w:i w:val="0"/>
                <w:sz w:val="20"/>
              </w:rPr>
              <w:t>«Nadie muere por una casa»</w:t>
            </w:r>
          </w:p>
        </w:tc>
        <w:tc>
          <w:tcPr>
            <w:tcW w:type="dxa" w:w="1728"/>
          </w:tcPr>
          <w:p>
            <w:r>
              <w:rPr>
                <w:rFonts w:ascii="Times New Roman" w:hAnsi="Times New Roman" w:eastAsia="Malgun Gothic"/>
                <w:b w:val="0"/>
                <w:i w:val="0"/>
                <w:sz w:val="20"/>
              </w:rPr>
              <w:t>morir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일반적 원칙(규범적 현재)</w:t>
            </w:r>
          </w:p>
        </w:tc>
        <w:tc>
          <w:tcPr>
            <w:tcW w:type="dxa" w:w="1728"/>
          </w:tcPr>
          <w:p>
            <w:r>
              <w:rPr>
                <w:rFonts w:ascii="Times New Roman" w:hAnsi="Times New Roman" w:eastAsia="Malgun Gothic"/>
                <w:b w:val="0"/>
                <w:i w:val="0"/>
                <w:sz w:val="20"/>
              </w:rPr>
              <w:t>muero · mueres · muere · morimos · morís · mueren</w:t>
            </w:r>
          </w:p>
        </w:tc>
      </w:tr>
      <w:tr>
        <w:tc>
          <w:tcPr>
            <w:tcW w:type="dxa" w:w="1728"/>
          </w:tcPr>
          <w:p>
            <w:r>
              <w:rPr>
                <w:rFonts w:ascii="Times New Roman" w:hAnsi="Times New Roman" w:eastAsia="Malgun Gothic"/>
                <w:b/>
                <w:i w:val="0"/>
                <w:sz w:val="20"/>
              </w:rPr>
              <w:t>«Que hablen wólof»</w:t>
            </w:r>
          </w:p>
        </w:tc>
        <w:tc>
          <w:tcPr>
            <w:tcW w:type="dxa" w:w="1728"/>
          </w:tcPr>
          <w:p>
            <w:r>
              <w:rPr>
                <w:rFonts w:ascii="Times New Roman" w:hAnsi="Times New Roman" w:eastAsia="Malgun Gothic"/>
                <w:b w:val="0"/>
                <w:i w:val="0"/>
                <w:sz w:val="20"/>
              </w:rPr>
              <w:t>hablar</w:t>
            </w:r>
          </w:p>
        </w:tc>
        <w:tc>
          <w:tcPr>
            <w:tcW w:type="dxa" w:w="1728"/>
          </w:tcPr>
          <w:p>
            <w:r>
              <w:rPr>
                <w:rFonts w:ascii="Times New Roman" w:hAnsi="Times New Roman" w:eastAsia="Malgun Gothic"/>
                <w:b w:val="0"/>
                <w:i w:val="0"/>
                <w:sz w:val="20"/>
              </w:rPr>
              <w:t>접속법 현재, 3인칭 복수</w:t>
            </w:r>
          </w:p>
        </w:tc>
        <w:tc>
          <w:tcPr>
            <w:tcW w:type="dxa" w:w="1728"/>
          </w:tcPr>
          <w:p>
            <w:r>
              <w:rPr>
                <w:rFonts w:ascii="Times New Roman" w:hAnsi="Times New Roman" w:eastAsia="Malgun Gothic"/>
                <w:b w:val="0"/>
                <w:i w:val="0"/>
                <w:sz w:val="20"/>
              </w:rPr>
              <w:t>불특정 선행사(mediadores que)</w:t>
            </w:r>
          </w:p>
        </w:tc>
        <w:tc>
          <w:tcPr>
            <w:tcW w:type="dxa" w:w="1728"/>
          </w:tcPr>
          <w:p>
            <w:r>
              <w:rPr>
                <w:rFonts w:ascii="Times New Roman" w:hAnsi="Times New Roman" w:eastAsia="Malgun Gothic"/>
                <w:b w:val="0"/>
                <w:i w:val="0"/>
                <w:sz w:val="20"/>
              </w:rPr>
              <w:t>hable · hables · hable · hablemos · habléis · hablen</w:t>
            </w:r>
          </w:p>
        </w:tc>
      </w:tr>
      <w:tr>
        <w:tc>
          <w:tcPr>
            <w:tcW w:type="dxa" w:w="1728"/>
          </w:tcPr>
          <w:p>
            <w:r>
              <w:rPr>
                <w:rFonts w:ascii="Times New Roman" w:hAnsi="Times New Roman" w:eastAsia="Malgun Gothic"/>
                <w:b/>
                <w:i w:val="0"/>
                <w:sz w:val="20"/>
              </w:rPr>
              <w:t>«Usted no debería estar aquí»</w:t>
            </w:r>
          </w:p>
        </w:tc>
        <w:tc>
          <w:tcPr>
            <w:tcW w:type="dxa" w:w="1728"/>
          </w:tcPr>
          <w:p>
            <w:r>
              <w:rPr>
                <w:rFonts w:ascii="Times New Roman" w:hAnsi="Times New Roman" w:eastAsia="Malgun Gothic"/>
                <w:b w:val="0"/>
                <w:i w:val="0"/>
                <w:sz w:val="20"/>
              </w:rPr>
              <w:t>deber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완곡한 충고</w:t>
            </w:r>
          </w:p>
        </w:tc>
        <w:tc>
          <w:tcPr>
            <w:tcW w:type="dxa" w:w="1728"/>
          </w:tcPr>
          <w:p>
            <w:r>
              <w:rPr>
                <w:rFonts w:ascii="Times New Roman" w:hAnsi="Times New Roman" w:eastAsia="Malgun Gothic"/>
                <w:b w:val="0"/>
                <w:i w:val="0"/>
                <w:sz w:val="20"/>
              </w:rPr>
              <w:t>debería · deberías · debería · deberíamos · deberíais · deberían</w:t>
            </w:r>
          </w:p>
        </w:tc>
      </w:tr>
      <w:tr>
        <w:tc>
          <w:tcPr>
            <w:tcW w:type="dxa" w:w="1728"/>
          </w:tcPr>
          <w:p>
            <w:r>
              <w:rPr>
                <w:rFonts w:ascii="Times New Roman" w:hAnsi="Times New Roman" w:eastAsia="Malgun Gothic"/>
                <w:b/>
                <w:i w:val="0"/>
                <w:sz w:val="20"/>
              </w:rPr>
              <w:t>«Voy a decirte lo que sé»</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ir a + 부정사 + 대명사 접미</w:t>
            </w:r>
          </w:p>
        </w:tc>
        <w:tc>
          <w:tcPr>
            <w:tcW w:type="dxa" w:w="1728"/>
          </w:tcPr>
          <w:p>
            <w:r>
              <w:rPr>
                <w:rFonts w:ascii="Times New Roman" w:hAnsi="Times New Roman" w:eastAsia="Malgun Gothic"/>
                <w:b w:val="0"/>
                <w:i w:val="0"/>
                <w:sz w:val="20"/>
              </w:rPr>
              <w:t>곧 하려는 말</w:t>
            </w:r>
          </w:p>
        </w:tc>
        <w:tc>
          <w:tcPr>
            <w:tcW w:type="dxa" w:w="1728"/>
          </w:tcPr>
          <w:p>
            <w:r>
              <w:rPr>
                <w:rFonts w:ascii="Times New Roman" w:hAnsi="Times New Roman" w:eastAsia="Malgun Gothic"/>
                <w:b w:val="0"/>
                <w:i w:val="0"/>
                <w:sz w:val="20"/>
              </w:rPr>
              <w:t>voy a decirte · vas a decirme · va a decirle …</w:t>
            </w:r>
          </w:p>
        </w:tc>
      </w:tr>
      <w:tr>
        <w:tc>
          <w:tcPr>
            <w:tcW w:type="dxa" w:w="1728"/>
          </w:tcPr>
          <w:p>
            <w:r>
              <w:rPr>
                <w:rFonts w:ascii="Times New Roman" w:hAnsi="Times New Roman" w:eastAsia="Malgun Gothic"/>
                <w:b/>
                <w:i w:val="0"/>
                <w:sz w:val="20"/>
              </w:rPr>
              <w:t>«Vas a dormir»</w:t>
            </w:r>
          </w:p>
        </w:tc>
        <w:tc>
          <w:tcPr>
            <w:tcW w:type="dxa" w:w="1728"/>
          </w:tcPr>
          <w:p>
            <w:r>
              <w:rPr>
                <w:rFonts w:ascii="Times New Roman" w:hAnsi="Times New Roman" w:eastAsia="Malgun Gothic"/>
                <w:b w:val="0"/>
                <w:i w:val="0"/>
                <w:sz w:val="20"/>
              </w:rPr>
              <w:t>dormir</w:t>
            </w:r>
          </w:p>
        </w:tc>
        <w:tc>
          <w:tcPr>
            <w:tcW w:type="dxa" w:w="1728"/>
          </w:tcPr>
          <w:p>
            <w:r>
              <w:rPr>
                <w:rFonts w:ascii="Times New Roman" w:hAnsi="Times New Roman" w:eastAsia="Malgun Gothic"/>
                <w:b w:val="0"/>
                <w:i w:val="0"/>
                <w:sz w:val="20"/>
              </w:rPr>
              <w:t>ir a + 부정사</w:t>
            </w:r>
          </w:p>
        </w:tc>
        <w:tc>
          <w:tcPr>
            <w:tcW w:type="dxa" w:w="1728"/>
          </w:tcPr>
          <w:p>
            <w:r>
              <w:rPr>
                <w:rFonts w:ascii="Times New Roman" w:hAnsi="Times New Roman" w:eastAsia="Malgun Gothic"/>
                <w:b w:val="0"/>
                <w:i w:val="0"/>
                <w:sz w:val="20"/>
              </w:rPr>
              <w:t>지시로서의 미래</w:t>
            </w:r>
          </w:p>
        </w:tc>
        <w:tc>
          <w:tcPr>
            <w:tcW w:type="dxa" w:w="1728"/>
          </w:tcPr>
          <w:p>
            <w:r>
              <w:rPr>
                <w:rFonts w:ascii="Times New Roman" w:hAnsi="Times New Roman" w:eastAsia="Malgun Gothic"/>
                <w:b w:val="0"/>
                <w:i w:val="0"/>
                <w:sz w:val="20"/>
              </w:rPr>
              <w:t>voy a dormir · vas a dormir · va a dormir · vamos a dormir · vais a dormir · van a dormir</w:t>
            </w:r>
          </w:p>
        </w:tc>
      </w:tr>
      <w:tr>
        <w:tc>
          <w:tcPr>
            <w:tcW w:type="dxa" w:w="1728"/>
          </w:tcPr>
          <w:p>
            <w:r>
              <w:rPr>
                <w:rFonts w:ascii="Times New Roman" w:hAnsi="Times New Roman" w:eastAsia="Malgun Gothic"/>
                <w:b/>
                <w:i w:val="0"/>
                <w:sz w:val="20"/>
              </w:rPr>
              <w:t>«Te vi aquí hace catorce años»</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14년 전의 한 번의 기억</w:t>
            </w:r>
          </w:p>
        </w:tc>
        <w:tc>
          <w:tcPr>
            <w:tcW w:type="dxa" w:w="1728"/>
          </w:tcPr>
          <w:p>
            <w:r>
              <w:rPr>
                <w:rFonts w:ascii="Times New Roman" w:hAnsi="Times New Roman" w:eastAsia="Malgun Gothic"/>
                <w:b w:val="0"/>
                <w:i w:val="0"/>
                <w:sz w:val="20"/>
              </w:rPr>
              <w:t>vi · viste · vio · vimos · visteis · vieron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조건법으로 완곡하게 충고하기 — 「debería」·「podría」 → 0_동사_시제_가이드 10장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deber, poder, querer, gustar의 조건법 단순형은 현재형보다 공손하고 완곡하다(Debería ir = 가야 할 텐데). 현재형 «Debe ir»는 직접 의무.</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소방대장 «Usted no debería estar aquí.» — 총리에게 직접 명령하지 못하는 위치에서 사실상 퇴거를 요청한다. 마누는 «Lo sé.»로 사실을 인정하되 떠나지 않는다.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«Deberías descansar.» / «¿Podría darme un vaso de agua?»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Usted no debe de estar aquí(추측 뜻의 deber de) → ○ no debería estar. ✕ Debiría → ○ Debería.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"당신은 쉬셔야 합니다." → 정답: Usted debería descansar.</w:t>
      </w:r>
    </w:p>
    <w:p>
      <w:pPr>
        <w:keepNext/>
        <w:spacing w:before="160"/>
      </w:pPr>
      <w:r>
        <w:rPr>
          <w:rFonts w:ascii="Times New Roman" w:hAnsi="Times New Roman" w:eastAsia="Malgun Gothic"/>
          <w:b/>
          <w:i w:val="0"/>
          <w:color w:val="1F3864"/>
          <w:sz w:val="26"/>
        </w:rPr>
        <w:t>2. 비인칭 haber que·hay que — 필요의 일반화 → 0_동사_시제_가이드 20장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hay que + 부정사 = ~해야 한다(일반적·비인칭 필요). tener que + 부정사는 특정 주어의 의무(Tengo que abrirla). 시제 변화: había que, habrá que, habría que.</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콘수엘로 «Hay que abrir la verja, y solo yo sé la combinación.» — 주어가 불특정이라 hay que를 쓰고, 뒤에 '나만 안다'로 특정 인물로 좁혀진다.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«Habrá que evacuar el pueblo antes de la noche.»</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Hay que yo abrirla → ○ Tengo que abrirla / Hay que abrirla. ✕ Hay que que... 중복.</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"문을 열어야 한다." → 정답: Hay que abrir la puerta.</w:t>
      </w:r>
    </w:p>
    <w:p>
      <w:pPr>
        <w:keepNext/>
        <w:spacing w:before="160"/>
      </w:pPr>
      <w:r>
        <w:rPr>
          <w:rFonts w:ascii="Times New Roman" w:hAnsi="Times New Roman" w:eastAsia="Malgun Gothic"/>
          <w:b/>
          <w:i w:val="0"/>
          <w:color w:val="1F3864"/>
          <w:sz w:val="26"/>
        </w:rPr>
        <w:t>3. 접속법 관계절 — 「mediadores que hablen wólof」 → 0_동사_시제_가이드 12장 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필요하지만 아직 실재가 확인되지 않은 대상은 관계절에 접속법(un mediador que hable wólof = 울로프어를 하는 통역이 필요하다). 이미 있는 사람이면 직설법(un mediador que habla wólof).</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마르타 «Dos mediadores que hablen wólof.» — 지금 없는 사람들을 요구하므로 접속법. 마누 «una persona que responde»(이미 정해진 책임자)는 직설법.</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«Necesito un médico que sepa wólof.» / «Tengo un médico que sabe wólof.»</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Busco un mediador que habla → ○ hable. ✕ Tengo un mediador que hable → ○ habla.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"우리는 아이를 볼 수 있는 의사가 필요하다." → 정답: Necesitamos un médico que pueda ver al niño.</w:t>
      </w:r>
    </w:p>
    <w:p>
      <w:pPr>
        <w:keepNext/>
        <w:spacing w:before="160"/>
      </w:pPr>
      <w:r>
        <w:rPr>
          <w:rFonts w:ascii="Times New Roman" w:hAnsi="Times New Roman" w:eastAsia="Malgun Gothic"/>
          <w:b/>
          <w:i w:val="0"/>
          <w:color w:val="1F3864"/>
          <w:sz w:val="26"/>
        </w:rPr>
        <w:t>4. antes que + 부정사 — 우선순위 → 0_동사_시제_가이드 17장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antes que + 부정사/명사 = ~보다 먼저/~하기보다. antes de + 부정사 = ~하기 전에(시간). 두 구문은 의미가 다르다: Evacuar antes que apagar(우선순위) ↔ Evacuar antes de apagar(시간 순서).</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마누 «Evacuar antes que apagar.» — 불을 끄는 일보다 먼저 대피를 놓는다는 가치 선언. 같은 문장에서 «Nadie muere por una casa»가 이유를 단다.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«Primero el niño; antes que el equipaje.»</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antes que de → ○ antes que / antes de. ✕ Antes que sale → ○ antes de que salga(접속법).</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"말하기 전에 들어라." → 정답: Escucha antes de hablar.</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마누가 라디갈레스의 '예외 상태' 요구를 거절하는 이유는 무엇인가요?</w:t>
      </w:r>
    </w:p>
    <w:p>
      <w:pPr>
        <w:pStyle w:val="ListBullet2"/>
      </w:pPr>
      <w:r>
        <w:rPr>
          <w:rFonts w:ascii="Times New Roman" w:hAnsi="Times New Roman" w:eastAsia="Malgun Gothic"/>
          <w:b w:val="0"/>
          <w:i w:val="0"/>
          <w:sz w:val="22"/>
        </w:rPr>
        <w:t>답: 소수의 폭력 집단 때문에 수천만 명의 집회를 막는 것은 과하고, 특히 알타 마르카 전체를 '위험 지역'으로 두는 것은 거기 사는 모든 사람에 대한 판단이다. 마누는 사법 명령에 의한 개별 조치(ALBA), 인도적 대응 우선(MAR), 대피 우선(FUEGO)의 세 열로 대응하고 라디갈레스에게는 추가 권한이 아닌 동일 권한과 신뢰를 준다.</w:t>
      </w:r>
    </w:p>
    <w:p>
      <w:pPr>
        <w:pStyle w:val="ListBullet"/>
      </w:pPr>
      <w:r>
        <w:rPr>
          <w:rFonts w:ascii="Times New Roman" w:hAnsi="Times New Roman" w:eastAsia="Malgun Gothic"/>
          <w:b w:val="0"/>
          <w:i w:val="0"/>
          <w:sz w:val="22"/>
        </w:rPr>
        <w:t>질문 2: 아미나타와 이레네의 대화에서 이레네는 어떤 태도를 보이나요?</w:t>
      </w:r>
    </w:p>
    <w:p>
      <w:pPr>
        <w:pStyle w:val="ListBullet2"/>
      </w:pPr>
      <w:r>
        <w:rPr>
          <w:rFonts w:ascii="Times New Roman" w:hAnsi="Times New Roman" w:eastAsia="Malgun Gothic"/>
          <w:b w:val="0"/>
          <w:i w:val="0"/>
          <w:sz w:val="22"/>
        </w:rPr>
        <w:t>답: 아는 것과 모르는 것을 구분해 말한다(돌려보낼지는 모르고, 이야기할 권리와 구조대장이 있고, 총리는 '보러' 왔다). 아미나타가 '그가 총리냐'고 묻자 사실로 답하며 거짓 위로를 하지 않는다.</w:t>
      </w:r>
    </w:p>
    <w:p>
      <w:pPr>
        <w:pStyle w:val="ListBullet"/>
      </w:pPr>
      <w:r>
        <w:rPr>
          <w:rFonts w:ascii="Times New Roman" w:hAnsi="Times New Roman" w:eastAsia="Malgun Gothic"/>
          <w:b w:val="0"/>
          <w:i w:val="0"/>
          <w:sz w:val="22"/>
        </w:rPr>
        <w:t>질문 3: 발데로보스의 불 속에서 콘수엘로는 어떤 선택을 하고, 마누는 어떻게 응하나요?</w:t>
      </w:r>
    </w:p>
    <w:p>
      <w:pPr>
        <w:pStyle w:val="ListBullet2"/>
      </w:pPr>
      <w:r>
        <w:rPr>
          <w:rFonts w:ascii="Times New Roman" w:hAnsi="Times New Roman" w:eastAsia="Malgun Gothic"/>
          <w:b w:val="0"/>
          <w:i w:val="0"/>
          <w:sz w:val="22"/>
        </w:rPr>
        <w:t>답: 요양원 문의 비밀번호를 아는 사람은 자신뿐이라며 노인 열한 명을 데리러 간다. 마누는 14년 전 설득할 때 '안 된다'고 했지만 함께 갔던 일을 상기시키며 '함께 가겠다'고 말하고 물동이를 든다. 새벽에 콘수엘로는 '와 줘서 좋았다. 늦었지만 낫다'고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