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9화 「모에마의 구금」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Prisão de Moema · 2017년 6월, 연방도로와 노바 카라자이 · 커피와 마니오크 가루로 지킨 봉쇄, 구금심사에서 ‘범죄 결사’로 예방구금된 모에마, 원로 여성들의 결정과 교도소 앞 철야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bloqueio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bloqueios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(도로) 봉쇄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responde pelo bloqueio?»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fluxo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fluxos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(교통의) 흐름, 통행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tenho que garantir o fluxo.»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interdito proibitório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interditos proibitórios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점유방해 금지명령 (민사 가처분의 일종)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conseguiu uma liminar ontem à noite. Interdito proibitório.»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desocupar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desocupar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(장소를) 비우다, 떠나다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«Vocês têm que desocupar a pista.»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atropelado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atropelar의 과거분사 · 여 atropelada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차에 치인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«Nós somos pagos com poeira e com criança atropelada.»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cuia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cuias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박으로 만든 그릇 (북부의 전통 식기)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«entrega uma cuia de farinha e um copo d'água»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cofundador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cofundadores (여 a cofundadora)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공동 설립자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acha que você é cofundador de uma rede com a presa principal»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súmula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súmulas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(상급법원의) 판례 요지 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Superior Tribunal já disse que crime com índio como autor é da Justiça estadual. Súmula 140.»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militante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명·남녀 공통 (a militante) · 복 militantes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활동가, 운동가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Prado vai dizer que o defensor é militante.»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conduzido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conduzidos (여 a conduzida)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(경찰에) 연행된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«Audiência de custódia. Doze conduzidos.»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liberdade provisória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 전) 임시 석방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se opõe à liberdade provisória com medidas cautelares»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conversão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conversões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전환 (현행범 체포 → 예방구금)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Ministério Público requer a conversão em prisão preventiva»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descumprir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descumprir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(명령·의무를) 이행하지 않다, 어기다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«descumpriu ordem judicial»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associação criminosa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associações criminosas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 결사 (형법 288조)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é associação criminosa.»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quadrilha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quadrilhas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범죄 조직 ② 6월 축제의 쿼드릴랴 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«toda associação de moradores do Brasil que organizar uma manifestação vira quadrilha» / «Pai, amanhã tem quadrilha na praça?»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estatuto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estatutos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정관; 법규 (Estatuto do Índio)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nome, CNPJ e estatuto registrado em cartório desde 1998»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antecedentes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전과, 범죄 경력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tem antecedentes»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residência fixa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residências fixas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일정한 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tem residência fixa há vinte e dois anos no mesmo lugar»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reiteração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반복, (범행의) 재범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«Excelência, eis o risco concreto de reiteração.»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flagrante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flagrantes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현행범 체포 (em flagrante: 현장에서)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«Converto o flagrante em preventiva, para garantia da ordem pública.»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presas (남 o preso)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수감자, 구금된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«Encaminhe a presa à unidade feminina.»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habeas corpus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(복수형 동일)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인신보호청원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entrar com habeas corpus no Tribunal de Justiça amanhã.»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advogado dativo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advogados dativos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(법원이 지정한) 국선 변호사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não entende direito o que o advogado dativo explicou»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canjica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canjicas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(북부·북동부) 옥수수 죽 — 6월 축제 음식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«Rafa, mexe essa canjica pra mim.»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fogueira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fogueiras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모닥불 (상 주앙 축제의 상징)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fogueira vai ser na frente da tua casa ou da minha esse ano?»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vigília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vigílias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철야 농성, 밤샘 지킴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tem estrada por enquanto. Tem vigília.»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desembargador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desembargadores (여 a desembargadora)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고등법원(TJ) 판사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desembargador, uma liminar, talvez dez dias.»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o braço a torcer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팔을 비틀리게 내주다 → 고집을 꺾고 상대 말을 인정하다.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거의 항상 부정문 “não dar o braço a torcer”(굽히지 않다). 격식 있는 대화에서도 무난하다.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não vai dar o braço a torcer.» → «Não nesse caso.» (장면 3, 소니아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bater o pé / ser cabeça-dura ↔ ceder, dar razão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mãos atadas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손이 묶인 → 아무것도 할 수 없는.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관료가 흔히 쓰는 변명. 소니아는 이를 뒤집어 ‘손이 묶인 게 아니라 바쁜 것’이라고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não estou de mãos atadas. Estou de mãos ocupadas.» (장면 3, 소니아)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sem poder fazer nada ↔ ter carta branca (전권을 갖다)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segurar as pontas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끝자락을 붙들다 → 누가 빠진 자리에서 혼자 버티며 일을 굴리다.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힘든 시기를 견디는 것에도 쓴다. 진행형 “tô segurando as pontas”가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seu Osmar viajou pra Belém, e eu é que fiquei segurando as pontas na oficina.» (장면 6,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aguentar o tranco / dar conta sozinho ↔ largar tudo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tempestade em copo d'água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물컵 속의 폭풍 → 별일 아닌 것을 크게 부풀림.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fazer tempestade em copo d'água. 이웃의 소문을 두고 쓰는 가벼운 핀잔.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«Deixa a Dalva. Ela faz tempestade em copo d'água com tudo.» (장면 6,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drama / exagerar ↔ não esquentar a cabeça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Olha a cobra! — É mentira!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“뱀이다!” — “거짓말이야!”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 주앙 축제의 쿼드릴랴에서 진행자(puxador)가 외치면 춤추던 사람들이 놀라는 시늉을 하고 합창으로 받는 놀이 구호. 매년 같은데도 아이들은 처음처럼 소리 지른다.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«Tua prima Jéssica que vai puxar. "Olha a cobra!"» → «"É mentira!"» (장면 6, 니바우두 ↔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같은 춤의 구호 “Olha a chuva!” — “É mentira!”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encher o bucho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위장(bucho)을 채우다 → 배불리 먹다.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bucho는 동물의 위. 북부·북동부의 허물없는 구어로 격식 자리에서는 comer bem.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«Hoje ninguém fala de prisão até encher o bucho. Depois fala.» (장면 6,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comer até não aguentar ↔ ficar de barriga vazia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tem padrinho não morre pagão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대부가 있는 사람은 세례 못 받고 죽지 않는다 → 뒤를 봐주는 사람이 있으면 일이 풀린다.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연줄의 힘을 인정하는(때로 비꼬는) 속담. 소니아는 프라두의 정치적 연줄을 설명하며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tem padrinho não morre pagão, doutor. E a Prado tem padrinho em todo cartório deste estado.»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ter costas quentes (든든한 뒷배가 있다) ↔ estar por conta própria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virar a madrugada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새벽을 뒤집다 → 밤을 새우다.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일·공부·파티로 밤을 꼬박 새울 때. 조라이지는 세베리누도 이 무렵이면 그랬다며 커피를 따른다.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Edvaldo disse que vocês iam virar a madrugada.» → «Ele também virava madrugada nessa época do ano.» (장면 8, 조라이지)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virar a noite (1화) / passar a noite em claro ↔ dormir cedo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구금심사의 법정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판사는 절차를 </w:t>
      </w:r>
      <w:r>
        <w:rPr>
          <w:rFonts w:ascii="Times New Roman" w:hAnsi="Times New Roman" w:eastAsia="Malgun Gothic"/>
          <w:b/>
          <w:i w:val="0"/>
          <w:sz w:val="22"/>
        </w:rPr>
        <w:t>명사구</w:t>
      </w:r>
      <w:r>
        <w:rPr>
          <w:rFonts w:ascii="Times New Roman" w:hAnsi="Times New Roman" w:eastAsia="Malgun Gothic"/>
          <w:b w:val="0"/>
          <w:i w:val="0"/>
          <w:sz w:val="22"/>
        </w:rPr>
        <w:t>로 연다: «Audiência de custódia. Doze conduzidos.» 발언권은 기관 이름으로 묻는다: «O Ministério Público se manifesta?»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검사·변호인은 자신을 </w:t>
      </w:r>
      <w:r>
        <w:rPr>
          <w:rFonts w:ascii="Times New Roman" w:hAnsi="Times New Roman" w:eastAsia="Malgun Gothic"/>
          <w:b/>
          <w:i w:val="0"/>
          <w:sz w:val="22"/>
        </w:rPr>
        <w:t>o Ministério Público / a defesa</w:t>
      </w:r>
      <w:r>
        <w:rPr>
          <w:rFonts w:ascii="Times New Roman" w:hAnsi="Times New Roman" w:eastAsia="Malgun Gothic"/>
          <w:b w:val="0"/>
          <w:i w:val="0"/>
          <w:sz w:val="22"/>
        </w:rPr>
        <w:t>라는 3인칭으로 부른다: «o Ministério Público não se opõe à liberdade provisória» / «A defesa concorda com a liberdade e se opõe à proibição de aproximação.» / «A defesa vai recorrer hoje, Excelência.»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조문 번호를 논거로 쌓는다: «O artigo 288 exige associação para o fim específico de cometer crimes.» / «os requisitos do artigo 312 não estão presentes» / «o artigo 319 oferece medida menos grave». 판사는 결정을 1인칭 현재로 선언한다: «Converto o flagrante em preventiva».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고풍스러운 제시어 </w:t>
      </w:r>
      <w:r>
        <w:rPr>
          <w:rFonts w:ascii="Times New Roman" w:hAnsi="Times New Roman" w:eastAsia="Malgun Gothic"/>
          <w:b/>
          <w:i w:val="0"/>
          <w:sz w:val="22"/>
        </w:rPr>
        <w:t>eis</w:t>
      </w:r>
      <w:r>
        <w:rPr>
          <w:rFonts w:ascii="Times New Roman" w:hAnsi="Times New Roman" w:eastAsia="Malgun Gothic"/>
          <w:b w:val="0"/>
          <w:i w:val="0"/>
          <w:sz w:val="22"/>
        </w:rPr>
        <w:t>(“여기 ~가 있다”)는 법정·문어에서만: «Excelência, eis o risco concreto de reiteração.»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존중의 말과 인용된 낡은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판사는 피의자에게도 </w:t>
      </w:r>
      <w:r>
        <w:rPr>
          <w:rFonts w:ascii="Times New Roman" w:hAnsi="Times New Roman" w:eastAsia="Malgun Gothic"/>
          <w:b/>
          <w:i w:val="0"/>
          <w:sz w:val="22"/>
        </w:rPr>
        <w:t>Senhora Moema, a senhora…</w:t>
      </w:r>
      <w:r>
        <w:rPr>
          <w:rFonts w:ascii="Times New Roman" w:hAnsi="Times New Roman" w:eastAsia="Malgun Gothic"/>
          <w:b w:val="0"/>
          <w:i w:val="0"/>
          <w:sz w:val="22"/>
        </w:rPr>
        <w:t>로 존대하고, 말할 권리와 침묵할 권리를 함께 알린다: «Senhora Moema, a senhora quer dizer alguma coisa? Não é obrigada.»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대본에 나오는 «crime com índio como autor»(판례 문구)와 모에마의 «uma pobre índia que não entendeu a lei»는 </w:t>
      </w:r>
      <w:r>
        <w:rPr>
          <w:rFonts w:ascii="Times New Roman" w:hAnsi="Times New Roman" w:eastAsia="Malgun Gothic"/>
          <w:b/>
          <w:i w:val="0"/>
          <w:sz w:val="22"/>
        </w:rPr>
        <w:t>남의 말을 인용하거나 비꼬는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맥락이다. 모에마는 ‘불쌍하고 무지한 원주민’이라는 고정관념으로 변호받기를 거부한다. 학습자가 쓸 말은 </w:t>
      </w:r>
      <w:r>
        <w:rPr>
          <w:rFonts w:ascii="Times New Roman" w:hAnsi="Times New Roman" w:eastAsia="Malgun Gothic"/>
          <w:b/>
          <w:i w:val="0"/>
          <w:sz w:val="22"/>
        </w:rPr>
        <w:t>indígena, a mulher indígena, o povo Aruakan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원로 여성 이자우라는 짧은 명령과 반복으로 결정을 전한다: «Senta, Kauê.» / «Senta.» / «Quem decide, somos nós.» 짧음은 권위의 표시다. 카우에가 부르는 </w:t>
      </w:r>
      <w:r>
        <w:rPr>
          <w:rFonts w:ascii="Times New Roman" w:hAnsi="Times New Roman" w:eastAsia="Malgun Gothic"/>
          <w:b/>
          <w:i w:val="0"/>
          <w:sz w:val="22"/>
        </w:rPr>
        <w:t>vó</w:t>
      </w:r>
      <w:r>
        <w:rPr>
          <w:rFonts w:ascii="Times New Roman" w:hAnsi="Times New Roman" w:eastAsia="Malgun Gothic"/>
          <w:b w:val="0"/>
          <w:i w:val="0"/>
          <w:sz w:val="22"/>
        </w:rPr>
        <w:t>(할머니)는 혈연이 아니어도 원로에게 쓰는 존경과 친밀의 호칭이다.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청장과 하파: 명령형의 존대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소니아는 격식 명령형(3인칭 접속법 형태)을 쓴다: «Doutor Rafael. Sente-se.» / «Vá. A custódia é às três.» / «Não faça isso comigo.» 대조: 가족 부엌의 명령은 구어형: «mexe essa canjica pra mim» / «Lava essa mão».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시제 일치의 예외: pediu que + 접속법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5·6화에서 본 규칙은 “주절이 과거면 접속법 불완료과거”(pediu que publicasse, determinou que pagassem)였다. 그런데 요청 동사가 과거여도 그 요청이 </w:t>
      </w:r>
      <w:r>
        <w:rPr>
          <w:rFonts w:ascii="Times New Roman" w:hAnsi="Times New Roman" w:eastAsia="Malgun Gothic"/>
          <w:b/>
          <w:i w:val="0"/>
          <w:sz w:val="22"/>
        </w:rPr>
        <w:t>지금도 유효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하면 구어에서 접속법 현재를 쓰는 일이 많다. 이미 끝난 과거의 틀 안이면 </w:t>
      </w:r>
      <w:r>
        <w:rPr>
          <w:rFonts w:ascii="Times New Roman" w:hAnsi="Times New Roman" w:eastAsia="Malgun Gothic"/>
          <w:b/>
          <w:i w:val="0"/>
          <w:sz w:val="22"/>
        </w:rPr>
        <w:t>접속법 불완료과거</w:t>
      </w:r>
      <w:r>
        <w:rPr>
          <w:rFonts w:ascii="Times New Roman" w:hAnsi="Times New Roman" w:eastAsia="Malgun Gothic"/>
          <w:b w:val="0"/>
          <w:i w:val="0"/>
          <w:sz w:val="22"/>
        </w:rPr>
        <w:t>로 맞춘다(규범 문법의 시제 일치).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«A doutora Sônia ligou às seis e meia.» … «Pediu que ninguém da Defensoria dê declaração.» / «E pediu que ninguém assuma o caso antes de ela chegar.» — 오늘도 지켜야 할 지시라 dar → </w:t>
      </w:r>
      <w:r>
        <w:rPr>
          <w:rFonts w:ascii="Times New Roman" w:hAnsi="Times New Roman" w:eastAsia="Malgun Gothic"/>
          <w:b/>
          <w:i w:val="0"/>
          <w:sz w:val="22"/>
        </w:rPr>
        <w:t>dê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assumir → </w:t>
      </w:r>
      <w:r>
        <w:rPr>
          <w:rFonts w:ascii="Times New Roman" w:hAnsi="Times New Roman" w:eastAsia="Malgun Gothic"/>
          <w:b/>
          <w:i w:val="0"/>
          <w:sz w:val="22"/>
        </w:rPr>
        <w:t>assuma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반면 «Doutora, ela pediu que fosse eu.» — 모에마가 요청했던 과거의 한 사실을 전하는 틀이므로 ser →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규범 시제 일치로: “Ontem a juíza pediu que os onze ___ (sair) em silêncio.”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saíssem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간접화법: 전달된 명령은 que + 접속법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5화의 구어형(pedir pra + 부정사, dizer que é pra)과 짝을 이루는 형태. 명령문을 dizer/mandar 뒤에 옮기면 </w:t>
      </w:r>
      <w:r>
        <w:rPr>
          <w:rFonts w:ascii="Times New Roman" w:hAnsi="Times New Roman" w:eastAsia="Malgun Gothic"/>
          <w:b/>
          <w:i w:val="0"/>
          <w:sz w:val="22"/>
        </w:rPr>
        <w:t>que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</w:t>
      </w:r>
      <w:r>
        <w:rPr>
          <w:rFonts w:ascii="Times New Roman" w:hAnsi="Times New Roman" w:eastAsia="Malgun Gothic"/>
          <w:b/>
          <w:i w:val="0"/>
          <w:sz w:val="22"/>
        </w:rPr>
        <w:t>pra + 부정사</w:t>
      </w:r>
      <w:r>
        <w:rPr>
          <w:rFonts w:ascii="Times New Roman" w:hAnsi="Times New Roman" w:eastAsia="Malgun Gothic"/>
          <w:b w:val="0"/>
          <w:i w:val="0"/>
          <w:sz w:val="22"/>
        </w:rPr>
        <w:t>가 된다. 명령형(para, obedece)이 그대로 남지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모에마의 직접 명령 “Senta direito! Para de fazer cara de enterro!”를 그라사가 전하면: «Que é pra gente sentar direito, que cadeira de vigília tem que durar. E que o doutor pare de fazer cara de enterro de novo, que ela ainda não morreu.» — parar → </w:t>
      </w:r>
      <w:r>
        <w:rPr>
          <w:rFonts w:ascii="Times New Roman" w:hAnsi="Times New Roman" w:eastAsia="Malgun Gothic"/>
          <w:b/>
          <w:i w:val="0"/>
          <w:sz w:val="22"/>
        </w:rPr>
        <w:t>pare</w:t>
      </w:r>
      <w:r>
        <w:rPr>
          <w:rFonts w:ascii="Times New Roman" w:hAnsi="Times New Roman" w:eastAsia="Malgun Gothic"/>
          <w:b w:val="0"/>
          <w:i w:val="0"/>
          <w:sz w:val="22"/>
        </w:rPr>
        <w:t>. 모에마 자신의 전달 지시: «Diz pra ele que quem decide não sou eu presa. São elas. E que eu mandei ele obedecer as velhas» (mandar + 부정사).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직접화법 “Chega cedo!”를 간접화법으로: “Ela disse que o Kauê ___ (chegar) cedo.” (지금도 유효한 지시)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chegue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ter que / dever / precisar: 의무의 세기와 시제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ter que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외부에서 주어진 강한 의무(“~해야만 한다”), </w:t>
      </w:r>
      <w:r>
        <w:rPr>
          <w:rFonts w:ascii="Times New Roman" w:hAnsi="Times New Roman" w:eastAsia="Malgun Gothic"/>
          <w:b/>
          <w:i w:val="0"/>
          <w:sz w:val="22"/>
        </w:rPr>
        <w:t>dever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도덕적 당위(“~하는 게 맞다”), </w:t>
      </w:r>
      <w:r>
        <w:rPr>
          <w:rFonts w:ascii="Times New Roman" w:hAnsi="Times New Roman" w:eastAsia="Malgun Gothic"/>
          <w:b/>
          <w:i w:val="0"/>
          <w:sz w:val="22"/>
        </w:rPr>
        <w:t>precisar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필요. 미래의 의무는 </w:t>
      </w:r>
      <w:r>
        <w:rPr>
          <w:rFonts w:ascii="Times New Roman" w:hAnsi="Times New Roman" w:eastAsia="Malgun Gothic"/>
          <w:b/>
          <w:i w:val="0"/>
          <w:sz w:val="22"/>
        </w:rPr>
        <w:t>vou ter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조언을 부드럽게 할 때는 dever의 불완료과거 </w:t>
      </w:r>
      <w:r>
        <w:rPr>
          <w:rFonts w:ascii="Times New Roman" w:hAnsi="Times New Roman" w:eastAsia="Malgun Gothic"/>
          <w:b/>
          <w:i w:val="0"/>
          <w:sz w:val="22"/>
        </w:rPr>
        <w:t>devia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(“~하면 안 될 텐데 / ~하는 게 좋을 텐데”). 주어 없는 </w:t>
      </w:r>
      <w:r>
        <w:rPr>
          <w:rFonts w:ascii="Times New Roman" w:hAnsi="Times New Roman" w:eastAsia="Malgun Gothic"/>
          <w:b/>
          <w:i w:val="0"/>
          <w:sz w:val="22"/>
        </w:rPr>
        <w:t>tem que se + 동사</w:t>
      </w:r>
      <w:r>
        <w:rPr>
          <w:rFonts w:ascii="Times New Roman" w:hAnsi="Times New Roman" w:eastAsia="Malgun Gothic"/>
          <w:b w:val="0"/>
          <w:i w:val="0"/>
          <w:sz w:val="22"/>
        </w:rPr>
        <w:t>는 “~되어야 한다”는 일반적 요건.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경감의 직무: «Eu tenho que garantir o fluxo.» / «Vocês têm que desocupar a pista.» / 곧 닥칠 의무: «eu vou ter que informar que houve recusa». 당위의 완곡: «Ela acha que eu não devia.» (청장은 하파가 맡지 ‘않는 게 맞다’고 본다). 법 요건: «E aí tem que se provar o fim ilegal permanente, não um protesto de três dias.» 모에마를 향한 하파의 항변: «Não é pra você ter que saber esperar.» (기다리는 법을 알아야만 하는 처지여서는 안 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부드러운 조언으로: “Você não ___ (dever) voltar pra estrada agora, Kauê.”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devia (또는 deveria)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법조문을 인용하는 동사: exige, manda + 부정사, que não sejam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변론에서 법이 주어가 되면 </w:t>
      </w:r>
      <w:r>
        <w:rPr>
          <w:rFonts w:ascii="Times New Roman" w:hAnsi="Times New Roman" w:eastAsia="Malgun Gothic"/>
          <w:b/>
          <w:i w:val="0"/>
          <w:sz w:val="22"/>
        </w:rPr>
        <w:t>exigir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(요건), </w:t>
      </w:r>
      <w:r>
        <w:rPr>
          <w:rFonts w:ascii="Times New Roman" w:hAnsi="Times New Roman" w:eastAsia="Malgun Gothic"/>
          <w:b/>
          <w:i w:val="0"/>
          <w:sz w:val="22"/>
        </w:rPr>
        <w:t>mandar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(명령), </w:t>
      </w:r>
      <w:r>
        <w:rPr>
          <w:rFonts w:ascii="Times New Roman" w:hAnsi="Times New Roman" w:eastAsia="Malgun Gothic"/>
          <w:b/>
          <w:i w:val="0"/>
          <w:sz w:val="22"/>
        </w:rPr>
        <w:t>oferecer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(선택지)처럼 현재형으로 말한다. 법이 원하는 ‘아직 정해지지 않은 종류’를 관계절로 말하면 </w:t>
      </w:r>
      <w:r>
        <w:rPr>
          <w:rFonts w:ascii="Times New Roman" w:hAnsi="Times New Roman" w:eastAsia="Malgun Gothic"/>
          <w:b/>
          <w:i w:val="0"/>
          <w:sz w:val="22"/>
        </w:rPr>
        <w:t>que + 접속법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«O artigo 288 exige associação para o fim específico de cometer crimes.» / «Se há receio de novo bloqueio, o artigo 319 oferece medida menos grave.» / «E a Convenção 169 da OIT, que o Brasil ratificou, manda dar preferência a formas de punição que não sejam o encarceramento quando se trata de povos indígenas.» — 특정 형벌이 아니라 ‘감금이 아닌 어떤 형태든’이므로 ser → </w:t>
      </w:r>
      <w:r>
        <w:rPr>
          <w:rFonts w:ascii="Times New Roman" w:hAnsi="Times New Roman" w:eastAsia="Malgun Gothic"/>
          <w:b/>
          <w:i w:val="0"/>
          <w:sz w:val="22"/>
        </w:rPr>
        <w:t>sejam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quando </w:t>
      </w:r>
      <w:r>
        <w:rPr>
          <w:rFonts w:ascii="Times New Roman" w:hAnsi="Times New Roman" w:eastAsia="Malgun Gothic"/>
          <w:b/>
          <w:i w:val="0"/>
          <w:sz w:val="22"/>
        </w:rPr>
        <w:t>se trata de</w:t>
      </w:r>
      <w:r>
        <w:rPr>
          <w:rFonts w:ascii="Times New Roman" w:hAnsi="Times New Roman" w:eastAsia="Malgun Gothic"/>
          <w:b w:val="0"/>
          <w:i w:val="0"/>
          <w:sz w:val="22"/>
        </w:rPr>
        <w:t>(~에 관한 것일 때)는 항상 3인칭 단수의 비인칭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lei manda escolher medidas que ___ (ser) menos graves.”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sejam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봉쇄 중 모에마가 통과시킨 차량과 막은 차량은?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구급차, 스쿨버스, 환자, 아이를 태운 차, 주민의 차는 통과시켰고(112대를 셌다) 광석 트럭만 막았다.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청장 소니아가 하파의 변호를 꺼린 세 가지 이유와 그녀가 붙인 조건은?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① 연방 사건일 수 있다 ② 하파가 모에마와 함께 네트워크를 세웠다 ③ 주 의회의 예산법(변호인 22자리)에 영향이 갈 수 있다. 조건은 헤나타 공동 서명, 공설변호인청 명의의 언론 발언 금지, 교도소 앞 사진 금지, 연방법원이 요구하면 넘길 것(하파는 넷째는 소송에서 다투겠다고 함).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비아가 밤에 찾아낸 증거는 무엇이며, 헤나타는 왜 바로 쓰지 말라고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연방도로경찰 보고서의 문장이 하루 전 프라두가 가처분 소송에 낸 보안 보고서와 쉼표까지 똑같다는 것. 지금 인신보호청원에 넣으면 우연이라며 수사 기록의 문구를 바꿀 수 있으니 본재판까지 아껴 두라고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