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10화 「파올로의 배신」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cenone</w:t>
            </w:r>
          </w:p>
        </w:tc>
        <w:tc>
          <w:tcPr>
            <w:tcW w:type="dxa" w:w="2160"/>
          </w:tcPr>
          <w:p>
            <w:r/>
            <w:r>
              <w:rPr>
                <w:rFonts w:ascii="Times New Roman" w:hAnsi="Times New Roman" w:eastAsia="Malgun Gothic"/>
                <w:b w:val="0"/>
                <w:i w:val="0"/>
                <w:sz w:val="20"/>
              </w:rPr>
              <w:t>명 m. · pl. cenoni</w:t>
            </w:r>
          </w:p>
        </w:tc>
        <w:tc>
          <w:tcPr>
            <w:tcW w:type="dxa" w:w="2160"/>
          </w:tcPr>
          <w:p>
            <w:r/>
            <w:r>
              <w:rPr>
                <w:rFonts w:ascii="Times New Roman" w:hAnsi="Times New Roman" w:eastAsia="Malgun Gothic"/>
                <w:b w:val="0"/>
                <w:i w:val="0"/>
                <w:sz w:val="20"/>
              </w:rPr>
              <w:t>(성탄 전야·섣달그믐의) 성대한 만찬</w:t>
            </w:r>
          </w:p>
        </w:tc>
        <w:tc>
          <w:tcPr>
            <w:tcW w:type="dxa" w:w="2160"/>
          </w:tcPr>
          <w:p>
            <w:r/>
            <w:r>
              <w:rPr>
                <w:rFonts w:ascii="Times New Roman" w:hAnsi="Times New Roman" w:eastAsia="Malgun Gothic"/>
                <w:b w:val="0"/>
                <w:i w:val="0"/>
                <w:sz w:val="20"/>
              </w:rPr>
              <w:t>«Com'è stato il cenone?»</w:t>
            </w:r>
          </w:p>
        </w:tc>
      </w:tr>
      <w:tr>
        <w:tc>
          <w:tcPr>
            <w:tcW w:type="dxa" w:w="2160"/>
          </w:tcPr>
          <w:p>
            <w:r/>
            <w:r>
              <w:rPr>
                <w:rFonts w:ascii="Times New Roman" w:hAnsi="Times New Roman" w:eastAsia="Malgun Gothic"/>
                <w:b/>
                <w:i w:val="0"/>
                <w:sz w:val="20"/>
              </w:rPr>
              <w:t>cantare</w:t>
            </w:r>
          </w:p>
        </w:tc>
        <w:tc>
          <w:tcPr>
            <w:tcW w:type="dxa" w:w="2160"/>
          </w:tcPr>
          <w:p>
            <w:r/>
            <w:r>
              <w:rPr>
                <w:rFonts w:ascii="Times New Roman" w:hAnsi="Times New Roman" w:eastAsia="Malgun Gothic"/>
                <w:b w:val="0"/>
                <w:i w:val="0"/>
                <w:sz w:val="20"/>
              </w:rPr>
              <w:t>동사 cantare (규칙 -are)</w:t>
            </w:r>
          </w:p>
        </w:tc>
        <w:tc>
          <w:tcPr>
            <w:tcW w:type="dxa" w:w="2160"/>
          </w:tcPr>
          <w:p>
            <w:r/>
            <w:r>
              <w:rPr>
                <w:rFonts w:ascii="Times New Roman" w:hAnsi="Times New Roman" w:eastAsia="Malgun Gothic"/>
                <w:b w:val="0"/>
                <w:i w:val="0"/>
                <w:sz w:val="20"/>
              </w:rPr>
              <w:t>노래하다; (은어) 불다, 자백하다</w:t>
            </w:r>
          </w:p>
        </w:tc>
        <w:tc>
          <w:tcPr>
            <w:tcW w:type="dxa" w:w="2160"/>
          </w:tcPr>
          <w:p>
            <w:r/>
            <w:r>
              <w:rPr>
                <w:rFonts w:ascii="Times New Roman" w:hAnsi="Times New Roman" w:eastAsia="Malgun Gothic"/>
                <w:b w:val="0"/>
                <w:i w:val="0"/>
                <w:sz w:val="20"/>
              </w:rPr>
              <w:t>«adesso canta. Come un canarino.»</w:t>
            </w:r>
          </w:p>
        </w:tc>
      </w:tr>
      <w:tr>
        <w:tc>
          <w:tcPr>
            <w:tcW w:type="dxa" w:w="2160"/>
          </w:tcPr>
          <w:p>
            <w:r/>
            <w:r>
              <w:rPr>
                <w:rFonts w:ascii="Times New Roman" w:hAnsi="Times New Roman" w:eastAsia="Malgun Gothic"/>
                <w:b/>
                <w:i w:val="0"/>
                <w:sz w:val="20"/>
              </w:rPr>
              <w:t>controesame</w:t>
            </w:r>
          </w:p>
        </w:tc>
        <w:tc>
          <w:tcPr>
            <w:tcW w:type="dxa" w:w="2160"/>
          </w:tcPr>
          <w:p>
            <w:r/>
            <w:r>
              <w:rPr>
                <w:rFonts w:ascii="Times New Roman" w:hAnsi="Times New Roman" w:eastAsia="Malgun Gothic"/>
                <w:b w:val="0"/>
                <w:i w:val="0"/>
                <w:sz w:val="20"/>
              </w:rPr>
              <w:t>명 m. · pl. controesami</w:t>
            </w:r>
          </w:p>
        </w:tc>
        <w:tc>
          <w:tcPr>
            <w:tcW w:type="dxa" w:w="2160"/>
          </w:tcPr>
          <w:p>
            <w:r/>
            <w:r>
              <w:rPr>
                <w:rFonts w:ascii="Times New Roman" w:hAnsi="Times New Roman" w:eastAsia="Malgun Gothic"/>
                <w:b w:val="0"/>
                <w:i w:val="0"/>
                <w:sz w:val="20"/>
              </w:rPr>
              <w:t>(법정) 반대신문</w:t>
            </w:r>
          </w:p>
        </w:tc>
        <w:tc>
          <w:tcPr>
            <w:tcW w:type="dxa" w:w="2160"/>
          </w:tcPr>
          <w:p>
            <w:r/>
            <w:r>
              <w:rPr>
                <w:rFonts w:ascii="Times New Roman" w:hAnsi="Times New Roman" w:eastAsia="Malgun Gothic"/>
                <w:b w:val="0"/>
                <w:i w:val="0"/>
                <w:sz w:val="20"/>
              </w:rPr>
              <w:t>«Il controesame lo preparo io.»</w:t>
            </w:r>
          </w:p>
        </w:tc>
      </w:tr>
      <w:tr>
        <w:tc>
          <w:tcPr>
            <w:tcW w:type="dxa" w:w="2160"/>
          </w:tcPr>
          <w:p>
            <w:r/>
            <w:r>
              <w:rPr>
                <w:rFonts w:ascii="Times New Roman" w:hAnsi="Times New Roman" w:eastAsia="Malgun Gothic"/>
                <w:b/>
                <w:i w:val="0"/>
                <w:sz w:val="20"/>
              </w:rPr>
              <w:t>contraddizione</w:t>
            </w:r>
          </w:p>
        </w:tc>
        <w:tc>
          <w:tcPr>
            <w:tcW w:type="dxa" w:w="2160"/>
          </w:tcPr>
          <w:p>
            <w:r/>
            <w:r>
              <w:rPr>
                <w:rFonts w:ascii="Times New Roman" w:hAnsi="Times New Roman" w:eastAsia="Malgun Gothic"/>
                <w:b w:val="0"/>
                <w:i w:val="0"/>
                <w:sz w:val="20"/>
              </w:rPr>
              <w:t>명 f. · pl. contraddizioni</w:t>
            </w:r>
          </w:p>
        </w:tc>
        <w:tc>
          <w:tcPr>
            <w:tcW w:type="dxa" w:w="2160"/>
          </w:tcPr>
          <w:p>
            <w:r/>
            <w:r>
              <w:rPr>
                <w:rFonts w:ascii="Times New Roman" w:hAnsi="Times New Roman" w:eastAsia="Malgun Gothic"/>
                <w:b w:val="0"/>
                <w:i w:val="0"/>
                <w:sz w:val="20"/>
              </w:rPr>
              <w:t>모순</w:t>
            </w:r>
          </w:p>
        </w:tc>
        <w:tc>
          <w:tcPr>
            <w:tcW w:type="dxa" w:w="2160"/>
          </w:tcPr>
          <w:p>
            <w:r/>
            <w:r>
              <w:rPr>
                <w:rFonts w:ascii="Times New Roman" w:hAnsi="Times New Roman" w:eastAsia="Malgun Gothic"/>
                <w:b w:val="0"/>
                <w:i w:val="0"/>
                <w:sz w:val="20"/>
              </w:rPr>
              <w:t>«Ho trovato tre contraddizioni»</w:t>
            </w:r>
          </w:p>
        </w:tc>
      </w:tr>
      <w:tr>
        <w:tc>
          <w:tcPr>
            <w:tcW w:type="dxa" w:w="2160"/>
          </w:tcPr>
          <w:p>
            <w:r/>
            <w:r>
              <w:rPr>
                <w:rFonts w:ascii="Times New Roman" w:hAnsi="Times New Roman" w:eastAsia="Malgun Gothic"/>
                <w:b/>
                <w:i w:val="0"/>
                <w:sz w:val="20"/>
              </w:rPr>
              <w:t>suora</w:t>
            </w:r>
          </w:p>
        </w:tc>
        <w:tc>
          <w:tcPr>
            <w:tcW w:type="dxa" w:w="2160"/>
          </w:tcPr>
          <w:p>
            <w:r/>
            <w:r>
              <w:rPr>
                <w:rFonts w:ascii="Times New Roman" w:hAnsi="Times New Roman" w:eastAsia="Malgun Gothic"/>
                <w:b w:val="0"/>
                <w:i w:val="0"/>
                <w:sz w:val="20"/>
              </w:rPr>
              <w:t>명 f. · pl. suore</w:t>
            </w:r>
          </w:p>
        </w:tc>
        <w:tc>
          <w:tcPr>
            <w:tcW w:type="dxa" w:w="2160"/>
          </w:tcPr>
          <w:p>
            <w:r/>
            <w:r>
              <w:rPr>
                <w:rFonts w:ascii="Times New Roman" w:hAnsi="Times New Roman" w:eastAsia="Malgun Gothic"/>
                <w:b w:val="0"/>
                <w:i w:val="0"/>
                <w:sz w:val="20"/>
              </w:rPr>
              <w:t>수녀</w:t>
            </w:r>
          </w:p>
        </w:tc>
        <w:tc>
          <w:tcPr>
            <w:tcW w:type="dxa" w:w="2160"/>
          </w:tcPr>
          <w:p>
            <w:r/>
            <w:r>
              <w:rPr>
                <w:rFonts w:ascii="Times New Roman" w:hAnsi="Times New Roman" w:eastAsia="Malgun Gothic"/>
                <w:b w:val="0"/>
                <w:i w:val="0"/>
                <w:sz w:val="20"/>
              </w:rPr>
              <w:t>«Le suore sono severe, ma insegnano.»</w:t>
            </w:r>
          </w:p>
        </w:tc>
      </w:tr>
      <w:tr>
        <w:tc>
          <w:tcPr>
            <w:tcW w:type="dxa" w:w="2160"/>
          </w:tcPr>
          <w:p>
            <w:r/>
            <w:r>
              <w:rPr>
                <w:rFonts w:ascii="Times New Roman" w:hAnsi="Times New Roman" w:eastAsia="Malgun Gothic"/>
                <w:b/>
                <w:i w:val="0"/>
                <w:sz w:val="20"/>
              </w:rPr>
              <w:t>nipote</w:t>
            </w:r>
          </w:p>
        </w:tc>
        <w:tc>
          <w:tcPr>
            <w:tcW w:type="dxa" w:w="2160"/>
          </w:tcPr>
          <w:p>
            <w:r/>
            <w:r>
              <w:rPr>
                <w:rFonts w:ascii="Times New Roman" w:hAnsi="Times New Roman" w:eastAsia="Malgun Gothic"/>
                <w:b w:val="0"/>
                <w:i w:val="0"/>
                <w:sz w:val="20"/>
              </w:rPr>
              <w:t>명 m./f. · pl. nipoti</w:t>
            </w:r>
          </w:p>
        </w:tc>
        <w:tc>
          <w:tcPr>
            <w:tcW w:type="dxa" w:w="2160"/>
          </w:tcPr>
          <w:p>
            <w:r/>
            <w:r>
              <w:rPr>
                <w:rFonts w:ascii="Times New Roman" w:hAnsi="Times New Roman" w:eastAsia="Malgun Gothic"/>
                <w:b w:val="0"/>
                <w:i w:val="0"/>
                <w:sz w:val="20"/>
              </w:rPr>
              <w:t>조카; 손주 (문맥으로 구별)</w:t>
            </w:r>
          </w:p>
        </w:tc>
        <w:tc>
          <w:tcPr>
            <w:tcW w:type="dxa" w:w="2160"/>
          </w:tcPr>
          <w:p>
            <w:r/>
            <w:r>
              <w:rPr>
                <w:rFonts w:ascii="Times New Roman" w:hAnsi="Times New Roman" w:eastAsia="Malgun Gothic"/>
                <w:b w:val="0"/>
                <w:i w:val="0"/>
                <w:sz w:val="20"/>
              </w:rPr>
              <w:t>«Mia nipote ci è andata.»</w:t>
            </w:r>
          </w:p>
        </w:tc>
      </w:tr>
      <w:tr>
        <w:tc>
          <w:tcPr>
            <w:tcW w:type="dxa" w:w="2160"/>
          </w:tcPr>
          <w:p>
            <w:r/>
            <w:r>
              <w:rPr>
                <w:rFonts w:ascii="Times New Roman" w:hAnsi="Times New Roman" w:eastAsia="Malgun Gothic"/>
                <w:b/>
                <w:i w:val="0"/>
                <w:sz w:val="20"/>
              </w:rPr>
              <w:t>carbone</w:t>
            </w:r>
          </w:p>
        </w:tc>
        <w:tc>
          <w:tcPr>
            <w:tcW w:type="dxa" w:w="2160"/>
          </w:tcPr>
          <w:p>
            <w:r/>
            <w:r>
              <w:rPr>
                <w:rFonts w:ascii="Times New Roman" w:hAnsi="Times New Roman" w:eastAsia="Malgun Gothic"/>
                <w:b w:val="0"/>
                <w:i w:val="0"/>
                <w:sz w:val="20"/>
              </w:rPr>
              <w:t>명 m. · pl. carboni</w:t>
            </w:r>
          </w:p>
        </w:tc>
        <w:tc>
          <w:tcPr>
            <w:tcW w:type="dxa" w:w="2160"/>
          </w:tcPr>
          <w:p>
            <w:r/>
            <w:r>
              <w:rPr>
                <w:rFonts w:ascii="Times New Roman" w:hAnsi="Times New Roman" w:eastAsia="Malgun Gothic"/>
                <w:b w:val="0"/>
                <w:i w:val="0"/>
                <w:sz w:val="20"/>
              </w:rPr>
              <w:t>석탄 (주현절에 나쁜 아이가 받는 설탕 석탄)</w:t>
            </w:r>
          </w:p>
        </w:tc>
        <w:tc>
          <w:tcPr>
            <w:tcW w:type="dxa" w:w="2160"/>
          </w:tcPr>
          <w:p>
            <w:r/>
            <w:r>
              <w:rPr>
                <w:rFonts w:ascii="Times New Roman" w:hAnsi="Times New Roman" w:eastAsia="Malgun Gothic"/>
                <w:b w:val="0"/>
                <w:i w:val="0"/>
                <w:sz w:val="20"/>
              </w:rPr>
              <w:t>«La Befana ti ha portato il carbone»</w:t>
            </w:r>
          </w:p>
        </w:tc>
      </w:tr>
      <w:tr>
        <w:tc>
          <w:tcPr>
            <w:tcW w:type="dxa" w:w="2160"/>
          </w:tcPr>
          <w:p>
            <w:r/>
            <w:r>
              <w:rPr>
                <w:rFonts w:ascii="Times New Roman" w:hAnsi="Times New Roman" w:eastAsia="Malgun Gothic"/>
                <w:b/>
                <w:i w:val="0"/>
                <w:sz w:val="20"/>
              </w:rPr>
              <w:t>parolaccia</w:t>
            </w:r>
          </w:p>
        </w:tc>
        <w:tc>
          <w:tcPr>
            <w:tcW w:type="dxa" w:w="2160"/>
          </w:tcPr>
          <w:p>
            <w:r/>
            <w:r>
              <w:rPr>
                <w:rFonts w:ascii="Times New Roman" w:hAnsi="Times New Roman" w:eastAsia="Malgun Gothic"/>
                <w:b w:val="0"/>
                <w:i w:val="0"/>
                <w:sz w:val="20"/>
              </w:rPr>
              <w:t>명 f. · pl. parolacce</w:t>
            </w:r>
          </w:p>
        </w:tc>
        <w:tc>
          <w:tcPr>
            <w:tcW w:type="dxa" w:w="2160"/>
          </w:tcPr>
          <w:p>
            <w:r/>
            <w:r>
              <w:rPr>
                <w:rFonts w:ascii="Times New Roman" w:hAnsi="Times New Roman" w:eastAsia="Malgun Gothic"/>
                <w:b w:val="0"/>
                <w:i w:val="0"/>
                <w:sz w:val="20"/>
              </w:rPr>
              <w:t>욕, 상스러운 말</w:t>
            </w:r>
          </w:p>
        </w:tc>
        <w:tc>
          <w:tcPr>
            <w:tcW w:type="dxa" w:w="2160"/>
          </w:tcPr>
          <w:p>
            <w:r/>
            <w:r>
              <w:rPr>
                <w:rFonts w:ascii="Times New Roman" w:hAnsi="Times New Roman" w:eastAsia="Malgun Gothic"/>
                <w:b w:val="0"/>
                <w:i w:val="0"/>
                <w:sz w:val="20"/>
              </w:rPr>
              <w:t>«Perché ho detto una parolaccia a Matteo.»</w:t>
            </w:r>
          </w:p>
        </w:tc>
      </w:tr>
      <w:tr>
        <w:tc>
          <w:tcPr>
            <w:tcW w:type="dxa" w:w="2160"/>
          </w:tcPr>
          <w:p>
            <w:r/>
            <w:r>
              <w:rPr>
                <w:rFonts w:ascii="Times New Roman" w:hAnsi="Times New Roman" w:eastAsia="Malgun Gothic"/>
                <w:b/>
                <w:i w:val="0"/>
                <w:sz w:val="20"/>
              </w:rPr>
              <w:t>ingrassare</w:t>
            </w:r>
          </w:p>
        </w:tc>
        <w:tc>
          <w:tcPr>
            <w:tcW w:type="dxa" w:w="2160"/>
          </w:tcPr>
          <w:p>
            <w:r/>
            <w:r>
              <w:rPr>
                <w:rFonts w:ascii="Times New Roman" w:hAnsi="Times New Roman" w:eastAsia="Malgun Gothic"/>
                <w:b w:val="0"/>
                <w:i w:val="0"/>
                <w:sz w:val="20"/>
              </w:rPr>
              <w:t>동사 ingrassare (규칙 -are; 자동사일 때 조동사 essere)</w:t>
            </w:r>
          </w:p>
        </w:tc>
        <w:tc>
          <w:tcPr>
            <w:tcW w:type="dxa" w:w="2160"/>
          </w:tcPr>
          <w:p>
            <w:r/>
            <w:r>
              <w:rPr>
                <w:rFonts w:ascii="Times New Roman" w:hAnsi="Times New Roman" w:eastAsia="Malgun Gothic"/>
                <w:b w:val="0"/>
                <w:i w:val="0"/>
                <w:sz w:val="20"/>
              </w:rPr>
              <w:t>살찌다</w:t>
            </w:r>
          </w:p>
        </w:tc>
        <w:tc>
          <w:tcPr>
            <w:tcW w:type="dxa" w:w="2160"/>
          </w:tcPr>
          <w:p>
            <w:r/>
            <w:r>
              <w:rPr>
                <w:rFonts w:ascii="Times New Roman" w:hAnsi="Times New Roman" w:eastAsia="Malgun Gothic"/>
                <w:b w:val="0"/>
                <w:i w:val="0"/>
                <w:sz w:val="20"/>
              </w:rPr>
              <w:t>«almeno ingrassa»</w:t>
            </w:r>
          </w:p>
        </w:tc>
      </w:tr>
      <w:tr>
        <w:tc>
          <w:tcPr>
            <w:tcW w:type="dxa" w:w="2160"/>
          </w:tcPr>
          <w:p>
            <w:r/>
            <w:r>
              <w:rPr>
                <w:rFonts w:ascii="Times New Roman" w:hAnsi="Times New Roman" w:eastAsia="Malgun Gothic"/>
                <w:b/>
                <w:i w:val="0"/>
                <w:sz w:val="20"/>
              </w:rPr>
              <w:t>fetta</w:t>
            </w:r>
          </w:p>
        </w:tc>
        <w:tc>
          <w:tcPr>
            <w:tcW w:type="dxa" w:w="2160"/>
          </w:tcPr>
          <w:p>
            <w:r/>
            <w:r>
              <w:rPr>
                <w:rFonts w:ascii="Times New Roman" w:hAnsi="Times New Roman" w:eastAsia="Malgun Gothic"/>
                <w:b w:val="0"/>
                <w:i w:val="0"/>
                <w:sz w:val="20"/>
              </w:rPr>
              <w:t>명 f. · pl. fette</w:t>
            </w:r>
          </w:p>
        </w:tc>
        <w:tc>
          <w:tcPr>
            <w:tcW w:type="dxa" w:w="2160"/>
          </w:tcPr>
          <w:p>
            <w:r/>
            <w:r>
              <w:rPr>
                <w:rFonts w:ascii="Times New Roman" w:hAnsi="Times New Roman" w:eastAsia="Malgun Gothic"/>
                <w:b w:val="0"/>
                <w:i w:val="0"/>
                <w:sz w:val="20"/>
              </w:rPr>
              <w:t>(케이크·빵의) 조각</w:t>
            </w:r>
          </w:p>
        </w:tc>
        <w:tc>
          <w:tcPr>
            <w:tcW w:type="dxa" w:w="2160"/>
          </w:tcPr>
          <w:p>
            <w:r/>
            <w:r>
              <w:rPr>
                <w:rFonts w:ascii="Times New Roman" w:hAnsi="Times New Roman" w:eastAsia="Malgun Gothic"/>
                <w:b w:val="0"/>
                <w:i w:val="0"/>
                <w:sz w:val="20"/>
              </w:rPr>
              <w:t>«Mezza fetta, Matteo.»</w:t>
            </w:r>
          </w:p>
        </w:tc>
      </w:tr>
      <w:tr>
        <w:tc>
          <w:tcPr>
            <w:tcW w:type="dxa" w:w="2160"/>
          </w:tcPr>
          <w:p>
            <w:r/>
            <w:r>
              <w:rPr>
                <w:rFonts w:ascii="Times New Roman" w:hAnsi="Times New Roman" w:eastAsia="Malgun Gothic"/>
                <w:b/>
                <w:i w:val="0"/>
                <w:sz w:val="20"/>
              </w:rPr>
              <w:t>cefalo</w:t>
            </w:r>
          </w:p>
        </w:tc>
        <w:tc>
          <w:tcPr>
            <w:tcW w:type="dxa" w:w="2160"/>
          </w:tcPr>
          <w:p>
            <w:r/>
            <w:r>
              <w:rPr>
                <w:rFonts w:ascii="Times New Roman" w:hAnsi="Times New Roman" w:eastAsia="Malgun Gothic"/>
                <w:b w:val="0"/>
                <w:i w:val="0"/>
                <w:sz w:val="20"/>
              </w:rPr>
              <w:t>명 m. · pl. cefali</w:t>
            </w:r>
          </w:p>
        </w:tc>
        <w:tc>
          <w:tcPr>
            <w:tcW w:type="dxa" w:w="2160"/>
          </w:tcPr>
          <w:p>
            <w:r/>
            <w:r>
              <w:rPr>
                <w:rFonts w:ascii="Times New Roman" w:hAnsi="Times New Roman" w:eastAsia="Malgun Gothic"/>
                <w:b w:val="0"/>
                <w:i w:val="0"/>
                <w:sz w:val="20"/>
              </w:rPr>
              <w:t>숭어</w:t>
            </w:r>
          </w:p>
        </w:tc>
        <w:tc>
          <w:tcPr>
            <w:tcW w:type="dxa" w:w="2160"/>
          </w:tcPr>
          <w:p>
            <w:r/>
            <w:r>
              <w:rPr>
                <w:rFonts w:ascii="Times New Roman" w:hAnsi="Times New Roman" w:eastAsia="Malgun Gothic"/>
                <w:b w:val="0"/>
                <w:i w:val="0"/>
                <w:sz w:val="20"/>
              </w:rPr>
              <w:t>«litigavate per un cefalo»</w:t>
            </w:r>
          </w:p>
        </w:tc>
      </w:tr>
      <w:tr>
        <w:tc>
          <w:tcPr>
            <w:tcW w:type="dxa" w:w="2160"/>
          </w:tcPr>
          <w:p>
            <w:r/>
            <w:r>
              <w:rPr>
                <w:rFonts w:ascii="Times New Roman" w:hAnsi="Times New Roman" w:eastAsia="Malgun Gothic"/>
                <w:b/>
                <w:i w:val="0"/>
                <w:sz w:val="20"/>
              </w:rPr>
              <w:t>tabaccaio</w:t>
            </w:r>
          </w:p>
        </w:tc>
        <w:tc>
          <w:tcPr>
            <w:tcW w:type="dxa" w:w="2160"/>
          </w:tcPr>
          <w:p>
            <w:r/>
            <w:r>
              <w:rPr>
                <w:rFonts w:ascii="Times New Roman" w:hAnsi="Times New Roman" w:eastAsia="Malgun Gothic"/>
                <w:b w:val="0"/>
                <w:i w:val="0"/>
                <w:sz w:val="20"/>
              </w:rPr>
              <w:t>명 m. · f. tabaccaia · pl. tabaccai</w:t>
            </w:r>
          </w:p>
        </w:tc>
        <w:tc>
          <w:tcPr>
            <w:tcW w:type="dxa" w:w="2160"/>
          </w:tcPr>
          <w:p>
            <w:r/>
            <w:r>
              <w:rPr>
                <w:rFonts w:ascii="Times New Roman" w:hAnsi="Times New Roman" w:eastAsia="Malgun Gothic"/>
                <w:b w:val="0"/>
                <w:i w:val="0"/>
                <w:sz w:val="20"/>
              </w:rPr>
              <w:t>담배 가게(주인) — 우표·버스표도 파는 동네 가게</w:t>
            </w:r>
          </w:p>
        </w:tc>
        <w:tc>
          <w:tcPr>
            <w:tcW w:type="dxa" w:w="2160"/>
          </w:tcPr>
          <w:p>
            <w:r/>
            <w:r>
              <w:rPr>
                <w:rFonts w:ascii="Times New Roman" w:hAnsi="Times New Roman" w:eastAsia="Malgun Gothic"/>
                <w:b w:val="0"/>
                <w:i w:val="0"/>
                <w:sz w:val="20"/>
              </w:rPr>
              <w:t>«L'hanno lasciata giù dal tabaccaio.»</w:t>
            </w:r>
          </w:p>
        </w:tc>
      </w:tr>
      <w:tr>
        <w:tc>
          <w:tcPr>
            <w:tcW w:type="dxa" w:w="2160"/>
          </w:tcPr>
          <w:p>
            <w:r/>
            <w:r>
              <w:rPr>
                <w:rFonts w:ascii="Times New Roman" w:hAnsi="Times New Roman" w:eastAsia="Malgun Gothic"/>
                <w:b/>
                <w:i w:val="0"/>
                <w:sz w:val="20"/>
              </w:rPr>
              <w:t>compare</w:t>
            </w:r>
          </w:p>
        </w:tc>
        <w:tc>
          <w:tcPr>
            <w:tcW w:type="dxa" w:w="2160"/>
          </w:tcPr>
          <w:p>
            <w:r/>
            <w:r>
              <w:rPr>
                <w:rFonts w:ascii="Times New Roman" w:hAnsi="Times New Roman" w:eastAsia="Malgun Gothic"/>
                <w:b w:val="0"/>
                <w:i w:val="0"/>
                <w:sz w:val="20"/>
              </w:rPr>
              <w:t>명 m. · pl. compari · f. comare</w:t>
            </w:r>
          </w:p>
        </w:tc>
        <w:tc>
          <w:tcPr>
            <w:tcW w:type="dxa" w:w="2160"/>
          </w:tcPr>
          <w:p>
            <w:r/>
            <w:r>
              <w:rPr>
                <w:rFonts w:ascii="Times New Roman" w:hAnsi="Times New Roman" w:eastAsia="Malgun Gothic"/>
                <w:b w:val="0"/>
                <w:i w:val="0"/>
                <w:sz w:val="20"/>
              </w:rPr>
              <w:t>(남부) 대부·세례 증인; 절친, 한패</w:t>
            </w:r>
          </w:p>
        </w:tc>
        <w:tc>
          <w:tcPr>
            <w:tcW w:type="dxa" w:w="2160"/>
          </w:tcPr>
          <w:p>
            <w:r/>
            <w:r>
              <w:rPr>
                <w:rFonts w:ascii="Times New Roman" w:hAnsi="Times New Roman" w:eastAsia="Malgun Gothic"/>
                <w:b w:val="0"/>
                <w:i w:val="0"/>
                <w:sz w:val="20"/>
              </w:rPr>
              <w:t>«E dice di salutarle il compare.»</w:t>
            </w:r>
          </w:p>
        </w:tc>
      </w:tr>
      <w:tr>
        <w:tc>
          <w:tcPr>
            <w:tcW w:type="dxa" w:w="2160"/>
          </w:tcPr>
          <w:p>
            <w:r/>
            <w:r>
              <w:rPr>
                <w:rFonts w:ascii="Times New Roman" w:hAnsi="Times New Roman" w:eastAsia="Malgun Gothic"/>
                <w:b/>
                <w:i w:val="0"/>
                <w:sz w:val="20"/>
              </w:rPr>
              <w:t>figlioccio</w:t>
            </w:r>
          </w:p>
        </w:tc>
        <w:tc>
          <w:tcPr>
            <w:tcW w:type="dxa" w:w="2160"/>
          </w:tcPr>
          <w:p>
            <w:r/>
            <w:r>
              <w:rPr>
                <w:rFonts w:ascii="Times New Roman" w:hAnsi="Times New Roman" w:eastAsia="Malgun Gothic"/>
                <w:b w:val="0"/>
                <w:i w:val="0"/>
                <w:sz w:val="20"/>
              </w:rPr>
              <w:t>명 m. · f. figlioccia · pl. figliocci</w:t>
            </w:r>
          </w:p>
        </w:tc>
        <w:tc>
          <w:tcPr>
            <w:tcW w:type="dxa" w:w="2160"/>
          </w:tcPr>
          <w:p>
            <w:r/>
            <w:r>
              <w:rPr>
                <w:rFonts w:ascii="Times New Roman" w:hAnsi="Times New Roman" w:eastAsia="Malgun Gothic"/>
                <w:b w:val="0"/>
                <w:i w:val="0"/>
                <w:sz w:val="20"/>
              </w:rPr>
              <w:t>대자(代子), 세례 때 대부가 되어 준 아이</w:t>
            </w:r>
          </w:p>
        </w:tc>
        <w:tc>
          <w:tcPr>
            <w:tcW w:type="dxa" w:w="2160"/>
          </w:tcPr>
          <w:p>
            <w:r/>
            <w:r>
              <w:rPr>
                <w:rFonts w:ascii="Times New Roman" w:hAnsi="Times New Roman" w:eastAsia="Malgun Gothic"/>
                <w:b w:val="0"/>
                <w:i w:val="0"/>
                <w:sz w:val="20"/>
              </w:rPr>
              <w:t>«Il mio figlioccio che fa tre passi»</w:t>
            </w:r>
          </w:p>
        </w:tc>
      </w:tr>
      <w:tr>
        <w:tc>
          <w:tcPr>
            <w:tcW w:type="dxa" w:w="2160"/>
          </w:tcPr>
          <w:p>
            <w:r/>
            <w:r>
              <w:rPr>
                <w:rFonts w:ascii="Times New Roman" w:hAnsi="Times New Roman" w:eastAsia="Malgun Gothic"/>
                <w:b/>
                <w:i w:val="0"/>
                <w:sz w:val="20"/>
              </w:rPr>
              <w:t>credenza</w:t>
            </w:r>
          </w:p>
        </w:tc>
        <w:tc>
          <w:tcPr>
            <w:tcW w:type="dxa" w:w="2160"/>
          </w:tcPr>
          <w:p>
            <w:r/>
            <w:r>
              <w:rPr>
                <w:rFonts w:ascii="Times New Roman" w:hAnsi="Times New Roman" w:eastAsia="Malgun Gothic"/>
                <w:b w:val="0"/>
                <w:i w:val="0"/>
                <w:sz w:val="20"/>
              </w:rPr>
              <w:t>명 f. · pl. credenze</w:t>
            </w:r>
          </w:p>
        </w:tc>
        <w:tc>
          <w:tcPr>
            <w:tcW w:type="dxa" w:w="2160"/>
          </w:tcPr>
          <w:p>
            <w:r/>
            <w:r>
              <w:rPr>
                <w:rFonts w:ascii="Times New Roman" w:hAnsi="Times New Roman" w:eastAsia="Malgun Gothic"/>
                <w:b w:val="0"/>
                <w:i w:val="0"/>
                <w:sz w:val="20"/>
              </w:rPr>
              <w:t>찬장; 믿음</w:t>
            </w:r>
          </w:p>
        </w:tc>
        <w:tc>
          <w:tcPr>
            <w:tcW w:type="dxa" w:w="2160"/>
          </w:tcPr>
          <w:p>
            <w:r/>
            <w:r>
              <w:rPr>
                <w:rFonts w:ascii="Times New Roman" w:hAnsi="Times New Roman" w:eastAsia="Malgun Gothic"/>
                <w:b w:val="0"/>
                <w:i w:val="0"/>
                <w:sz w:val="20"/>
              </w:rPr>
              <w:t>«Sulla credenza.»</w:t>
            </w:r>
          </w:p>
        </w:tc>
      </w:tr>
      <w:tr>
        <w:tc>
          <w:tcPr>
            <w:tcW w:type="dxa" w:w="2160"/>
          </w:tcPr>
          <w:p>
            <w:r/>
            <w:r>
              <w:rPr>
                <w:rFonts w:ascii="Times New Roman" w:hAnsi="Times New Roman" w:eastAsia="Malgun Gothic"/>
                <w:b/>
                <w:i w:val="0"/>
                <w:sz w:val="20"/>
              </w:rPr>
              <w:t>impalato</w:t>
            </w:r>
          </w:p>
        </w:tc>
        <w:tc>
          <w:tcPr>
            <w:tcW w:type="dxa" w:w="2160"/>
          </w:tcPr>
          <w:p>
            <w:r/>
            <w:r>
              <w:rPr>
                <w:rFonts w:ascii="Times New Roman" w:hAnsi="Times New Roman" w:eastAsia="Malgun Gothic"/>
                <w:b w:val="0"/>
                <w:i w:val="0"/>
                <w:sz w:val="20"/>
              </w:rPr>
              <w:t>형 · f. impalata · pl. impalati</w:t>
            </w:r>
          </w:p>
        </w:tc>
        <w:tc>
          <w:tcPr>
            <w:tcW w:type="dxa" w:w="2160"/>
          </w:tcPr>
          <w:p>
            <w:r/>
            <w:r>
              <w:rPr>
                <w:rFonts w:ascii="Times New Roman" w:hAnsi="Times New Roman" w:eastAsia="Malgun Gothic"/>
                <w:b w:val="0"/>
                <w:i w:val="0"/>
                <w:sz w:val="20"/>
              </w:rPr>
              <w:t>말뚝처럼 굳어 선</w:t>
            </w:r>
          </w:p>
        </w:tc>
        <w:tc>
          <w:tcPr>
            <w:tcW w:type="dxa" w:w="2160"/>
          </w:tcPr>
          <w:p>
            <w:r/>
            <w:r>
              <w:rPr>
                <w:rFonts w:ascii="Times New Roman" w:hAnsi="Times New Roman" w:eastAsia="Malgun Gothic"/>
                <w:b w:val="0"/>
                <w:i w:val="0"/>
                <w:sz w:val="20"/>
              </w:rPr>
              <w:t>«Che fai lì impalato?»</w:t>
            </w:r>
          </w:p>
        </w:tc>
      </w:tr>
      <w:tr>
        <w:tc>
          <w:tcPr>
            <w:tcW w:type="dxa" w:w="2160"/>
          </w:tcPr>
          <w:p>
            <w:r/>
            <w:r>
              <w:rPr>
                <w:rFonts w:ascii="Times New Roman" w:hAnsi="Times New Roman" w:eastAsia="Malgun Gothic"/>
                <w:b/>
                <w:i w:val="0"/>
                <w:sz w:val="20"/>
              </w:rPr>
              <w:t>fidarsi</w:t>
            </w:r>
          </w:p>
        </w:tc>
        <w:tc>
          <w:tcPr>
            <w:tcW w:type="dxa" w:w="2160"/>
          </w:tcPr>
          <w:p>
            <w:r/>
            <w:r>
              <w:rPr>
                <w:rFonts w:ascii="Times New Roman" w:hAnsi="Times New Roman" w:eastAsia="Malgun Gothic"/>
                <w:b w:val="0"/>
                <w:i w:val="0"/>
                <w:sz w:val="20"/>
              </w:rPr>
              <w:t>재귀동사 fidarsi (di) (규칙 -are)</w:t>
            </w:r>
          </w:p>
        </w:tc>
        <w:tc>
          <w:tcPr>
            <w:tcW w:type="dxa" w:w="2160"/>
          </w:tcPr>
          <w:p>
            <w:r/>
            <w:r>
              <w:rPr>
                <w:rFonts w:ascii="Times New Roman" w:hAnsi="Times New Roman" w:eastAsia="Malgun Gothic"/>
                <w:b w:val="0"/>
                <w:i w:val="0"/>
                <w:sz w:val="20"/>
              </w:rPr>
              <w:t>믿다, 신뢰하다</w:t>
            </w:r>
          </w:p>
        </w:tc>
        <w:tc>
          <w:tcPr>
            <w:tcW w:type="dxa" w:w="2160"/>
          </w:tcPr>
          <w:p>
            <w:r/>
            <w:r>
              <w:rPr>
                <w:rFonts w:ascii="Times New Roman" w:hAnsi="Times New Roman" w:eastAsia="Malgun Gothic"/>
                <w:b w:val="0"/>
                <w:i w:val="0"/>
                <w:sz w:val="20"/>
              </w:rPr>
              <w:t>«Non lo sa. Si fida.»</w:t>
            </w:r>
          </w:p>
        </w:tc>
      </w:tr>
      <w:tr>
        <w:tc>
          <w:tcPr>
            <w:tcW w:type="dxa" w:w="2160"/>
          </w:tcPr>
          <w:p>
            <w:r/>
            <w:r>
              <w:rPr>
                <w:rFonts w:ascii="Times New Roman" w:hAnsi="Times New Roman" w:eastAsia="Malgun Gothic"/>
                <w:b/>
                <w:i w:val="0"/>
                <w:sz w:val="20"/>
              </w:rPr>
              <w:t>illeso</w:t>
            </w:r>
          </w:p>
        </w:tc>
        <w:tc>
          <w:tcPr>
            <w:tcW w:type="dxa" w:w="2160"/>
          </w:tcPr>
          <w:p>
            <w:r/>
            <w:r>
              <w:rPr>
                <w:rFonts w:ascii="Times New Roman" w:hAnsi="Times New Roman" w:eastAsia="Malgun Gothic"/>
                <w:b w:val="0"/>
                <w:i w:val="0"/>
                <w:sz w:val="20"/>
              </w:rPr>
              <w:t>형 · f. illesa · pl. illesi</w:t>
            </w:r>
          </w:p>
        </w:tc>
        <w:tc>
          <w:tcPr>
            <w:tcW w:type="dxa" w:w="2160"/>
          </w:tcPr>
          <w:p>
            <w:r/>
            <w:r>
              <w:rPr>
                <w:rFonts w:ascii="Times New Roman" w:hAnsi="Times New Roman" w:eastAsia="Malgun Gothic"/>
                <w:b w:val="0"/>
                <w:i w:val="0"/>
                <w:sz w:val="20"/>
              </w:rPr>
              <w:t>다치지 않은, 무사한</w:t>
            </w:r>
          </w:p>
        </w:tc>
        <w:tc>
          <w:tcPr>
            <w:tcW w:type="dxa" w:w="2160"/>
          </w:tcPr>
          <w:p>
            <w:r/>
            <w:r>
              <w:rPr>
                <w:rFonts w:ascii="Times New Roman" w:hAnsi="Times New Roman" w:eastAsia="Malgun Gothic"/>
                <w:b w:val="0"/>
                <w:i w:val="0"/>
                <w:sz w:val="20"/>
              </w:rPr>
              <w:t>«La protetta è illesa.»</w:t>
            </w:r>
          </w:p>
        </w:tc>
      </w:tr>
      <w:tr>
        <w:tc>
          <w:tcPr>
            <w:tcW w:type="dxa" w:w="2160"/>
          </w:tcPr>
          <w:p>
            <w:r/>
            <w:r>
              <w:rPr>
                <w:rFonts w:ascii="Times New Roman" w:hAnsi="Times New Roman" w:eastAsia="Malgun Gothic"/>
                <w:b/>
                <w:i w:val="0"/>
                <w:sz w:val="20"/>
              </w:rPr>
              <w:t>caserma</w:t>
            </w:r>
          </w:p>
        </w:tc>
        <w:tc>
          <w:tcPr>
            <w:tcW w:type="dxa" w:w="2160"/>
          </w:tcPr>
          <w:p>
            <w:r/>
            <w:r>
              <w:rPr>
                <w:rFonts w:ascii="Times New Roman" w:hAnsi="Times New Roman" w:eastAsia="Malgun Gothic"/>
                <w:b w:val="0"/>
                <w:i w:val="0"/>
                <w:sz w:val="20"/>
              </w:rPr>
              <w:t>명 f. · pl. caserme</w:t>
            </w:r>
          </w:p>
        </w:tc>
        <w:tc>
          <w:tcPr>
            <w:tcW w:type="dxa" w:w="2160"/>
          </w:tcPr>
          <w:p>
            <w:r/>
            <w:r>
              <w:rPr>
                <w:rFonts w:ascii="Times New Roman" w:hAnsi="Times New Roman" w:eastAsia="Malgun Gothic"/>
                <w:b w:val="0"/>
                <w:i w:val="0"/>
                <w:sz w:val="20"/>
              </w:rPr>
              <w:t>(경찰·군) 막사, 청사</w:t>
            </w:r>
          </w:p>
        </w:tc>
        <w:tc>
          <w:tcPr>
            <w:tcW w:type="dxa" w:w="2160"/>
          </w:tcPr>
          <w:p>
            <w:r/>
            <w:r>
              <w:rPr>
                <w:rFonts w:ascii="Times New Roman" w:hAnsi="Times New Roman" w:eastAsia="Malgun Gothic"/>
                <w:b w:val="0"/>
                <w:i w:val="0"/>
                <w:sz w:val="20"/>
              </w:rPr>
              <w:t>«Stanotte dormite in caserma.»</w:t>
            </w:r>
          </w:p>
        </w:tc>
      </w:tr>
      <w:tr>
        <w:tc>
          <w:tcPr>
            <w:tcW w:type="dxa" w:w="2160"/>
          </w:tcPr>
          <w:p>
            <w:r/>
            <w:r>
              <w:rPr>
                <w:rFonts w:ascii="Times New Roman" w:hAnsi="Times New Roman" w:eastAsia="Malgun Gothic"/>
                <w:b/>
                <w:i w:val="0"/>
                <w:sz w:val="20"/>
              </w:rPr>
              <w:t>collaboratore di giustizia</w:t>
            </w:r>
          </w:p>
        </w:tc>
        <w:tc>
          <w:tcPr>
            <w:tcW w:type="dxa" w:w="2160"/>
          </w:tcPr>
          <w:p>
            <w:r/>
            <w:r>
              <w:rPr>
                <w:rFonts w:ascii="Times New Roman" w:hAnsi="Times New Roman" w:eastAsia="Malgun Gothic"/>
                <w:b w:val="0"/>
                <w:i w:val="0"/>
                <w:sz w:val="20"/>
              </w:rPr>
              <w:t>명 m. · f. collaboratrice · pl. collaboratori</w:t>
            </w:r>
          </w:p>
        </w:tc>
        <w:tc>
          <w:tcPr>
            <w:tcW w:type="dxa" w:w="2160"/>
          </w:tcPr>
          <w:p>
            <w:r/>
            <w:r>
              <w:rPr>
                <w:rFonts w:ascii="Times New Roman" w:hAnsi="Times New Roman" w:eastAsia="Malgun Gothic"/>
                <w:b w:val="0"/>
                <w:i w:val="0"/>
                <w:sz w:val="20"/>
              </w:rPr>
              <w:t>사법 협력자 (회개자의 공식 명칭)</w:t>
            </w:r>
          </w:p>
        </w:tc>
        <w:tc>
          <w:tcPr>
            <w:tcW w:type="dxa" w:w="2160"/>
          </w:tcPr>
          <w:p>
            <w:r/>
            <w:r>
              <w:rPr>
                <w:rFonts w:ascii="Times New Roman" w:hAnsi="Times New Roman" w:eastAsia="Malgun Gothic"/>
                <w:b w:val="0"/>
                <w:i w:val="0"/>
                <w:sz w:val="20"/>
              </w:rPr>
              <w:t>«collaboratore di giustizia siciliano»</w:t>
            </w:r>
          </w:p>
        </w:tc>
      </w:tr>
      <w:tr>
        <w:tc>
          <w:tcPr>
            <w:tcW w:type="dxa" w:w="2160"/>
          </w:tcPr>
          <w:p>
            <w:r/>
            <w:r>
              <w:rPr>
                <w:rFonts w:ascii="Times New Roman" w:hAnsi="Times New Roman" w:eastAsia="Malgun Gothic"/>
                <w:b/>
                <w:i w:val="0"/>
                <w:sz w:val="20"/>
              </w:rPr>
              <w:t>tentato omicidio</w:t>
            </w:r>
          </w:p>
        </w:tc>
        <w:tc>
          <w:tcPr>
            <w:tcW w:type="dxa" w:w="2160"/>
          </w:tcPr>
          <w:p>
            <w:r/>
            <w:r>
              <w:rPr>
                <w:rFonts w:ascii="Times New Roman" w:hAnsi="Times New Roman" w:eastAsia="Malgun Gothic"/>
                <w:b w:val="0"/>
                <w:i w:val="0"/>
                <w:sz w:val="20"/>
              </w:rPr>
              <w:t>명 m. · pl. tentati omicidi</w:t>
            </w:r>
          </w:p>
        </w:tc>
        <w:tc>
          <w:tcPr>
            <w:tcW w:type="dxa" w:w="2160"/>
          </w:tcPr>
          <w:p>
            <w:r/>
            <w:r>
              <w:rPr>
                <w:rFonts w:ascii="Times New Roman" w:hAnsi="Times New Roman" w:eastAsia="Malgun Gothic"/>
                <w:b w:val="0"/>
                <w:i w:val="0"/>
                <w:sz w:val="20"/>
              </w:rPr>
              <w:t>살인 미수</w:t>
            </w:r>
          </w:p>
        </w:tc>
        <w:tc>
          <w:tcPr>
            <w:tcW w:type="dxa" w:w="2160"/>
          </w:tcPr>
          <w:p>
            <w:r/>
            <w:r>
              <w:rPr>
                <w:rFonts w:ascii="Times New Roman" w:hAnsi="Times New Roman" w:eastAsia="Malgun Gothic"/>
                <w:b w:val="0"/>
                <w:i w:val="0"/>
                <w:sz w:val="20"/>
              </w:rPr>
              <w:t>«sul fascicolo del tentato omicidio»</w:t>
            </w:r>
          </w:p>
        </w:tc>
      </w:tr>
      <w:tr>
        <w:tc>
          <w:tcPr>
            <w:tcW w:type="dxa" w:w="2160"/>
          </w:tcPr>
          <w:p>
            <w:r/>
            <w:r>
              <w:rPr>
                <w:rFonts w:ascii="Times New Roman" w:hAnsi="Times New Roman" w:eastAsia="Malgun Gothic"/>
                <w:b/>
                <w:i w:val="0"/>
                <w:sz w:val="20"/>
              </w:rPr>
              <w:t>microspia</w:t>
            </w:r>
          </w:p>
        </w:tc>
        <w:tc>
          <w:tcPr>
            <w:tcW w:type="dxa" w:w="2160"/>
          </w:tcPr>
          <w:p>
            <w:r/>
            <w:r>
              <w:rPr>
                <w:rFonts w:ascii="Times New Roman" w:hAnsi="Times New Roman" w:eastAsia="Malgun Gothic"/>
                <w:b w:val="0"/>
                <w:i w:val="0"/>
                <w:sz w:val="20"/>
              </w:rPr>
              <w:t>명 f. · pl. microspie</w:t>
            </w:r>
          </w:p>
        </w:tc>
        <w:tc>
          <w:tcPr>
            <w:tcW w:type="dxa" w:w="2160"/>
          </w:tcPr>
          <w:p>
            <w:r/>
            <w:r>
              <w:rPr>
                <w:rFonts w:ascii="Times New Roman" w:hAnsi="Times New Roman" w:eastAsia="Malgun Gothic"/>
                <w:b w:val="0"/>
                <w:i w:val="0"/>
                <w:sz w:val="20"/>
              </w:rPr>
              <w:t>도청 장치</w:t>
            </w:r>
          </w:p>
        </w:tc>
        <w:tc>
          <w:tcPr>
            <w:tcW w:type="dxa" w:w="2160"/>
          </w:tcPr>
          <w:p>
            <w:r/>
            <w:r>
              <w:rPr>
                <w:rFonts w:ascii="Times New Roman" w:hAnsi="Times New Roman" w:eastAsia="Malgun Gothic"/>
                <w:b w:val="0"/>
                <w:i w:val="0"/>
                <w:sz w:val="20"/>
              </w:rPr>
              <w:t>«La microspia nella Golf di Lillo Ferrara.»</w:t>
            </w:r>
          </w:p>
        </w:tc>
      </w:tr>
      <w:tr>
        <w:tc>
          <w:tcPr>
            <w:tcW w:type="dxa" w:w="2160"/>
          </w:tcPr>
          <w:p>
            <w:r/>
            <w:r>
              <w:rPr>
                <w:rFonts w:ascii="Times New Roman" w:hAnsi="Times New Roman" w:eastAsia="Malgun Gothic"/>
                <w:b/>
                <w:i w:val="0"/>
                <w:sz w:val="20"/>
              </w:rPr>
              <w:t>progressivo</w:t>
            </w:r>
          </w:p>
        </w:tc>
        <w:tc>
          <w:tcPr>
            <w:tcW w:type="dxa" w:w="2160"/>
          </w:tcPr>
          <w:p>
            <w:r/>
            <w:r>
              <w:rPr>
                <w:rFonts w:ascii="Times New Roman" w:hAnsi="Times New Roman" w:eastAsia="Malgun Gothic"/>
                <w:b w:val="0"/>
                <w:i w:val="0"/>
                <w:sz w:val="20"/>
              </w:rPr>
              <w:t>명 m. · pl. progressivi (형 '점진적인')</w:t>
            </w:r>
          </w:p>
        </w:tc>
        <w:tc>
          <w:tcPr>
            <w:tcW w:type="dxa" w:w="2160"/>
          </w:tcPr>
          <w:p>
            <w:r/>
            <w:r>
              <w:rPr>
                <w:rFonts w:ascii="Times New Roman" w:hAnsi="Times New Roman" w:eastAsia="Malgun Gothic"/>
                <w:b w:val="0"/>
                <w:i w:val="0"/>
                <w:sz w:val="20"/>
              </w:rPr>
              <w:t>(감청 녹음의) 일련번호</w:t>
            </w:r>
          </w:p>
        </w:tc>
        <w:tc>
          <w:tcPr>
            <w:tcW w:type="dxa" w:w="2160"/>
          </w:tcPr>
          <w:p>
            <w:r/>
            <w:r>
              <w:rPr>
                <w:rFonts w:ascii="Times New Roman" w:hAnsi="Times New Roman" w:eastAsia="Malgun Gothic"/>
                <w:b w:val="0"/>
                <w:i w:val="0"/>
                <w:sz w:val="20"/>
              </w:rPr>
              <w:t>«Progressivo 412, notte del 10 gennaio.»</w:t>
            </w:r>
          </w:p>
        </w:tc>
      </w:tr>
      <w:tr>
        <w:tc>
          <w:tcPr>
            <w:tcW w:type="dxa" w:w="2160"/>
          </w:tcPr>
          <w:p>
            <w:r/>
            <w:r>
              <w:rPr>
                <w:rFonts w:ascii="Times New Roman" w:hAnsi="Times New Roman" w:eastAsia="Malgun Gothic"/>
                <w:b/>
                <w:i w:val="0"/>
                <w:sz w:val="20"/>
              </w:rPr>
              <w:t>trascrizione</w:t>
            </w:r>
          </w:p>
        </w:tc>
        <w:tc>
          <w:tcPr>
            <w:tcW w:type="dxa" w:w="2160"/>
          </w:tcPr>
          <w:p>
            <w:r/>
            <w:r>
              <w:rPr>
                <w:rFonts w:ascii="Times New Roman" w:hAnsi="Times New Roman" w:eastAsia="Malgun Gothic"/>
                <w:b w:val="0"/>
                <w:i w:val="0"/>
                <w:sz w:val="20"/>
              </w:rPr>
              <w:t>명 f. · pl. trascrizioni</w:t>
            </w:r>
          </w:p>
        </w:tc>
        <w:tc>
          <w:tcPr>
            <w:tcW w:type="dxa" w:w="2160"/>
          </w:tcPr>
          <w:p>
            <w:r/>
            <w:r>
              <w:rPr>
                <w:rFonts w:ascii="Times New Roman" w:hAnsi="Times New Roman" w:eastAsia="Malgun Gothic"/>
                <w:b w:val="0"/>
                <w:i w:val="0"/>
                <w:sz w:val="20"/>
              </w:rPr>
              <w:t>녹취록</w:t>
            </w:r>
          </w:p>
        </w:tc>
        <w:tc>
          <w:tcPr>
            <w:tcW w:type="dxa" w:w="2160"/>
          </w:tcPr>
          <w:p>
            <w:r/>
            <w:r>
              <w:rPr>
                <w:rFonts w:ascii="Times New Roman" w:hAnsi="Times New Roman" w:eastAsia="Malgun Gothic"/>
                <w:b w:val="0"/>
                <w:i w:val="0"/>
                <w:sz w:val="20"/>
              </w:rPr>
              <w:t>«Nella trascrizione non c'è il nome.»</w:t>
            </w:r>
          </w:p>
        </w:tc>
      </w:tr>
      <w:tr>
        <w:tc>
          <w:tcPr>
            <w:tcW w:type="dxa" w:w="2160"/>
          </w:tcPr>
          <w:p>
            <w:r/>
            <w:r>
              <w:rPr>
                <w:rFonts w:ascii="Times New Roman" w:hAnsi="Times New Roman" w:eastAsia="Malgun Gothic"/>
                <w:b/>
                <w:i w:val="0"/>
                <w:sz w:val="20"/>
              </w:rPr>
              <w:t>amo</w:t>
            </w:r>
          </w:p>
        </w:tc>
        <w:tc>
          <w:tcPr>
            <w:tcW w:type="dxa" w:w="2160"/>
          </w:tcPr>
          <w:p>
            <w:r/>
            <w:r>
              <w:rPr>
                <w:rFonts w:ascii="Times New Roman" w:hAnsi="Times New Roman" w:eastAsia="Malgun Gothic"/>
                <w:b w:val="0"/>
                <w:i w:val="0"/>
                <w:sz w:val="20"/>
              </w:rPr>
              <w:t>명 m. · pl. ami</w:t>
            </w:r>
          </w:p>
        </w:tc>
        <w:tc>
          <w:tcPr>
            <w:tcW w:type="dxa" w:w="2160"/>
          </w:tcPr>
          <w:p>
            <w:r/>
            <w:r>
              <w:rPr>
                <w:rFonts w:ascii="Times New Roman" w:hAnsi="Times New Roman" w:eastAsia="Malgun Gothic"/>
                <w:b w:val="0"/>
                <w:i w:val="0"/>
                <w:sz w:val="20"/>
              </w:rPr>
              <w:t>낚싯바늘</w:t>
            </w:r>
          </w:p>
        </w:tc>
        <w:tc>
          <w:tcPr>
            <w:tcW w:type="dxa" w:w="2160"/>
          </w:tcPr>
          <w:p>
            <w:r/>
            <w:r>
              <w:rPr>
                <w:rFonts w:ascii="Times New Roman" w:hAnsi="Times New Roman" w:eastAsia="Malgun Gothic"/>
                <w:b w:val="0"/>
                <w:i w:val="0"/>
                <w:sz w:val="20"/>
              </w:rPr>
              <w:t>«Quando un pesce ha già visto l'amo, non abbocca più.»</w:t>
            </w:r>
          </w:p>
        </w:tc>
      </w:tr>
      <w:tr>
        <w:tc>
          <w:tcPr>
            <w:tcW w:type="dxa" w:w="2160"/>
          </w:tcPr>
          <w:p>
            <w:r/>
            <w:r>
              <w:rPr>
                <w:rFonts w:ascii="Times New Roman" w:hAnsi="Times New Roman" w:eastAsia="Malgun Gothic"/>
                <w:b/>
                <w:i w:val="0"/>
                <w:sz w:val="20"/>
              </w:rPr>
              <w:t>esca</w:t>
            </w:r>
          </w:p>
        </w:tc>
        <w:tc>
          <w:tcPr>
            <w:tcW w:type="dxa" w:w="2160"/>
          </w:tcPr>
          <w:p>
            <w:r/>
            <w:r>
              <w:rPr>
                <w:rFonts w:ascii="Times New Roman" w:hAnsi="Times New Roman" w:eastAsia="Malgun Gothic"/>
                <w:b w:val="0"/>
                <w:i w:val="0"/>
                <w:sz w:val="20"/>
              </w:rPr>
              <w:t>명 f. · pl. esche</w:t>
            </w:r>
          </w:p>
        </w:tc>
        <w:tc>
          <w:tcPr>
            <w:tcW w:type="dxa" w:w="2160"/>
          </w:tcPr>
          <w:p>
            <w:r/>
            <w:r>
              <w:rPr>
                <w:rFonts w:ascii="Times New Roman" w:hAnsi="Times New Roman" w:eastAsia="Malgun Gothic"/>
                <w:b w:val="0"/>
                <w:i w:val="0"/>
                <w:sz w:val="20"/>
              </w:rPr>
              <w:t>미끼</w:t>
            </w:r>
          </w:p>
        </w:tc>
        <w:tc>
          <w:tcPr>
            <w:tcW w:type="dxa" w:w="2160"/>
          </w:tcPr>
          <w:p>
            <w:r/>
            <w:r>
              <w:rPr>
                <w:rFonts w:ascii="Times New Roman" w:hAnsi="Times New Roman" w:eastAsia="Malgun Gothic"/>
                <w:b w:val="0"/>
                <w:i w:val="0"/>
                <w:sz w:val="20"/>
              </w:rPr>
              <w:t>«Puoi mettere l'esca più bella del mondo.»</w:t>
            </w:r>
          </w:p>
        </w:tc>
      </w:tr>
      <w:tr>
        <w:tc>
          <w:tcPr>
            <w:tcW w:type="dxa" w:w="2160"/>
          </w:tcPr>
          <w:p>
            <w:r/>
            <w:r>
              <w:rPr>
                <w:rFonts w:ascii="Times New Roman" w:hAnsi="Times New Roman" w:eastAsia="Malgun Gothic"/>
                <w:b/>
                <w:i w:val="0"/>
                <w:sz w:val="20"/>
              </w:rPr>
              <w:t>albeggiare</w:t>
            </w:r>
          </w:p>
        </w:tc>
        <w:tc>
          <w:tcPr>
            <w:tcW w:type="dxa" w:w="2160"/>
          </w:tcPr>
          <w:p>
            <w:r/>
            <w:r>
              <w:rPr>
                <w:rFonts w:ascii="Times New Roman" w:hAnsi="Times New Roman" w:eastAsia="Malgun Gothic"/>
                <w:b w:val="0"/>
                <w:i w:val="0"/>
                <w:sz w:val="20"/>
              </w:rPr>
              <w:t>동사 albeggiare (비인칭, -giare)</w:t>
            </w:r>
          </w:p>
        </w:tc>
        <w:tc>
          <w:tcPr>
            <w:tcW w:type="dxa" w:w="2160"/>
          </w:tcPr>
          <w:p>
            <w:r/>
            <w:r>
              <w:rPr>
                <w:rFonts w:ascii="Times New Roman" w:hAnsi="Times New Roman" w:eastAsia="Malgun Gothic"/>
                <w:b w:val="0"/>
                <w:i w:val="0"/>
                <w:sz w:val="20"/>
              </w:rPr>
              <w:t>날이 밝다</w:t>
            </w:r>
          </w:p>
        </w:tc>
        <w:tc>
          <w:tcPr>
            <w:tcW w:type="dxa" w:w="2160"/>
          </w:tcPr>
          <w:p>
            <w:r/>
            <w:r>
              <w:rPr>
                <w:rFonts w:ascii="Times New Roman" w:hAnsi="Times New Roman" w:eastAsia="Malgun Gothic"/>
                <w:b w:val="0"/>
                <w:i w:val="0"/>
                <w:sz w:val="20"/>
              </w:rPr>
              <w:t>«Tra poco albeggia.»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«Sei sciupato» — 너 얼굴이 상했다, 핼쑥하다</w:t>
      </w:r>
    </w:p>
    <w:p>
      <w:pPr>
        <w:pStyle w:val="ListBullet"/>
      </w:pPr>
      <w:r>
        <w:rPr>
          <w:rFonts w:ascii="Times New Roman" w:hAnsi="Times New Roman" w:eastAsia="Malgun Gothic"/>
          <w:b w:val="0"/>
          <w:i w:val="0"/>
          <w:sz w:val="22"/>
        </w:rPr>
        <w:t>쓰임·뉘앙스: sciupato = 닳은, 야윈. 어머니·할머니가 자식을 보자마자 하는 걱정 섞인 잔소리(tu). 뒤에는 거의 반드시 '더 먹어라'가 따라온다.</w:t>
      </w:r>
    </w:p>
    <w:p>
      <w:pPr>
        <w:pStyle w:val="ListBullet"/>
      </w:pPr>
      <w:r>
        <w:rPr>
          <w:rFonts w:ascii="Times New Roman" w:hAnsi="Times New Roman" w:eastAsia="Malgun Gothic"/>
          <w:b w:val="0"/>
          <w:i w:val="0"/>
          <w:sz w:val="22"/>
        </w:rPr>
        <w:t>대본: «Guardati: sei sciupato.» · 비슷한 표현: Sei dimagrito, Hai una brutta cera · 반대: Ti vedo bene(좋아 보인다)</w:t>
      </w:r>
    </w:p>
    <w:p>
      <w:pPr>
        <w:keepNext/>
        <w:spacing w:before="160"/>
      </w:pPr>
      <w:r>
        <w:rPr>
          <w:rFonts w:ascii="Times New Roman" w:hAnsi="Times New Roman" w:eastAsia="Malgun Gothic"/>
          <w:b/>
          <w:i w:val="0"/>
          <w:color w:val="1F3864"/>
          <w:sz w:val="26"/>
        </w:rPr>
        <w:t>«L'Epifania tutte le feste porta via» — 주현절이 명절을 다 가져간다</w:t>
      </w:r>
    </w:p>
    <w:p>
      <w:pPr>
        <w:pStyle w:val="ListBullet"/>
      </w:pPr>
      <w:r>
        <w:rPr>
          <w:rFonts w:ascii="Times New Roman" w:hAnsi="Times New Roman" w:eastAsia="Malgun Gothic"/>
          <w:b w:val="0"/>
          <w:i w:val="0"/>
          <w:sz w:val="22"/>
        </w:rPr>
        <w:t>쓰임·뉘앙스: 1월 6일 주현절(마녀 베파나가 오는 날)로 연말연시 휴가가 끝난다는 속담식 인사. 다음 날 학교·일터로 돌아가는 사람에게.</w:t>
      </w:r>
    </w:p>
    <w:p>
      <w:pPr>
        <w:pStyle w:val="ListBullet"/>
      </w:pPr>
      <w:r>
        <w:rPr>
          <w:rFonts w:ascii="Times New Roman" w:hAnsi="Times New Roman" w:eastAsia="Malgun Gothic"/>
          <w:b w:val="0"/>
          <w:i w:val="0"/>
          <w:sz w:val="22"/>
        </w:rPr>
        <w:t>대본: «L'Epifania tutte le feste porta via.» · 비슷한 표현: Le feste sono finite, Si torna alla routine · 반대: Buone feste!(명절 잘 보내)</w:t>
      </w:r>
    </w:p>
    <w:p>
      <w:pPr>
        <w:keepNext/>
        <w:spacing w:before="160"/>
      </w:pPr>
      <w:r>
        <w:rPr>
          <w:rFonts w:ascii="Times New Roman" w:hAnsi="Times New Roman" w:eastAsia="Malgun Gothic"/>
          <w:b/>
          <w:i w:val="0"/>
          <w:color w:val="1F3864"/>
          <w:sz w:val="26"/>
        </w:rPr>
        <w:t>«Ho un diavolo per capello» — 신경이 곤두서 있어</w:t>
      </w:r>
    </w:p>
    <w:p>
      <w:pPr>
        <w:pStyle w:val="ListBullet"/>
      </w:pPr>
      <w:r>
        <w:rPr>
          <w:rFonts w:ascii="Times New Roman" w:hAnsi="Times New Roman" w:eastAsia="Malgun Gothic"/>
          <w:b w:val="0"/>
          <w:i w:val="0"/>
          <w:sz w:val="22"/>
        </w:rPr>
        <w:t>쓰임·뉘앙스: 직역 '머리카락 한 올마다 악마가 하나'. 몹시 짜증 나고 예민할 때(tu, 편한 사이). 파올로가 진짜 이유를 숨기고 아내에게 둘러댄다.</w:t>
      </w:r>
    </w:p>
    <w:p>
      <w:pPr>
        <w:pStyle w:val="ListBullet"/>
      </w:pPr>
      <w:r>
        <w:rPr>
          <w:rFonts w:ascii="Times New Roman" w:hAnsi="Times New Roman" w:eastAsia="Malgun Gothic"/>
          <w:b w:val="0"/>
          <w:i w:val="0"/>
          <w:sz w:val="22"/>
        </w:rPr>
        <w:t>대본: «Ho un diavolo per capello, oggi.» · 비슷한 표현: Ho i nervi a fior di pelle, Sono di pessimo umore · 반대: Sono di buon umore</w:t>
      </w:r>
    </w:p>
    <w:p>
      <w:pPr>
        <w:keepNext/>
        <w:spacing w:before="160"/>
      </w:pPr>
      <w:r>
        <w:rPr>
          <w:rFonts w:ascii="Times New Roman" w:hAnsi="Times New Roman" w:eastAsia="Malgun Gothic"/>
          <w:b/>
          <w:i w:val="0"/>
          <w:color w:val="1F3864"/>
          <w:sz w:val="26"/>
        </w:rPr>
        <w:t>«Stammi bene» — 잘 지내, 몸 건강해</w:t>
      </w:r>
    </w:p>
    <w:p>
      <w:pPr>
        <w:pStyle w:val="ListBullet"/>
      </w:pPr>
      <w:r>
        <w:rPr>
          <w:rFonts w:ascii="Times New Roman" w:hAnsi="Times New Roman" w:eastAsia="Malgun Gothic"/>
          <w:b w:val="0"/>
          <w:i w:val="0"/>
          <w:sz w:val="22"/>
        </w:rPr>
        <w:t>쓰임·뉘앙스: stare bene + 정감의 mi(나를 위해서). 작별 인사. 시칠리아에서는 Lei로 대하는 상대에게도 굳은 인사로 tu 형태를 쓰곤 한다. 늙은 어부와 파올로가 똑같이 주고받는다.</w:t>
      </w:r>
    </w:p>
    <w:p>
      <w:pPr>
        <w:pStyle w:val="ListBullet"/>
      </w:pPr>
      <w:r>
        <w:rPr>
          <w:rFonts w:ascii="Times New Roman" w:hAnsi="Times New Roman" w:eastAsia="Malgun Gothic"/>
          <w:b w:val="0"/>
          <w:i w:val="0"/>
          <w:sz w:val="22"/>
        </w:rPr>
        <w:t>대본: «Stammi bene, zu Vanni.» · 비슷한 표현: Stai bene, Abbi cura di te · Lei 형태: Mi stia bene</w:t>
      </w:r>
    </w:p>
    <w:p>
      <w:pPr>
        <w:keepNext/>
        <w:spacing w:before="160"/>
      </w:pPr>
      <w:r>
        <w:rPr>
          <w:rFonts w:ascii="Times New Roman" w:hAnsi="Times New Roman" w:eastAsia="Malgun Gothic"/>
          <w:b/>
          <w:i w:val="0"/>
          <w:color w:val="1F3864"/>
          <w:sz w:val="26"/>
        </w:rPr>
        <w:t>«Campa cavallo che l'erba cresce» — 하세월이다, 기다려 봐야 소용없다</w:t>
      </w:r>
    </w:p>
    <w:p>
      <w:pPr>
        <w:pStyle w:val="ListBullet"/>
      </w:pPr>
      <w:r>
        <w:rPr>
          <w:rFonts w:ascii="Times New Roman" w:hAnsi="Times New Roman" w:eastAsia="Malgun Gothic"/>
          <w:b w:val="0"/>
          <w:i w:val="0"/>
          <w:sz w:val="22"/>
        </w:rPr>
        <w:t>쓰임·뉘앙스: 직역 '말아, 살아 있어라, 풀이 자라니까'. 굶는 말에게 풀이 자랄 때까지 버티라는 말 → 오지 않을 것을 하염없이 기다린다는 뜻. 한밤 방파제에서 친구를 기다리는 파올로에게.</w:t>
      </w:r>
    </w:p>
    <w:p>
      <w:pPr>
        <w:pStyle w:val="ListBullet"/>
      </w:pPr>
      <w:r>
        <w:rPr>
          <w:rFonts w:ascii="Times New Roman" w:hAnsi="Times New Roman" w:eastAsia="Malgun Gothic"/>
          <w:b w:val="0"/>
          <w:i w:val="0"/>
          <w:sz w:val="22"/>
        </w:rPr>
        <w:t>대본: «Campa cavallo che l'erba cresce.» · 비슷한 표현: Aspetta e spera, Hai voglia ad aspettare · 반대: Arriva subito(곧 온다)</w:t>
      </w:r>
    </w:p>
    <w:p>
      <w:pPr>
        <w:keepNext/>
        <w:spacing w:before="160"/>
      </w:pPr>
      <w:r>
        <w:rPr>
          <w:rFonts w:ascii="Times New Roman" w:hAnsi="Times New Roman" w:eastAsia="Malgun Gothic"/>
          <w:b/>
          <w:i w:val="0"/>
          <w:color w:val="1F3864"/>
          <w:sz w:val="26"/>
        </w:rPr>
        <w:t>«Fai il bravo» — 착하게 굴어, 얌전히 있어</w:t>
      </w:r>
    </w:p>
    <w:p>
      <w:pPr>
        <w:pStyle w:val="ListBullet"/>
      </w:pPr>
      <w:r>
        <w:rPr>
          <w:rFonts w:ascii="Times New Roman" w:hAnsi="Times New Roman" w:eastAsia="Malgun Gothic"/>
          <w:b w:val="0"/>
          <w:i w:val="0"/>
          <w:sz w:val="22"/>
        </w:rPr>
        <w:t xml:space="preserve">쓰임·뉘앙스: 보통 어른이 아이에게 하는 말(tu). 여기서는 여섯 살 소피아가 아빠에게 거꾸로 말한다. 여자아이에게는 </w:t>
      </w:r>
      <w:r>
        <w:rPr>
          <w:rFonts w:ascii="Times New Roman" w:hAnsi="Times New Roman" w:eastAsia="Malgun Gothic"/>
          <w:b/>
          <w:i w:val="0"/>
          <w:sz w:val="22"/>
        </w:rPr>
        <w:t>Fai la brava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«Fai il bravo, papà. Dormi pure tu.» · 비슷한 표현: Comportati bene, Sii buono · 반대: Non fare il cattivo</w:t>
      </w:r>
    </w:p>
    <w:p>
      <w:pPr>
        <w:keepNext/>
        <w:spacing w:before="160"/>
      </w:pPr>
      <w:r>
        <w:rPr>
          <w:rFonts w:ascii="Times New Roman" w:hAnsi="Times New Roman" w:eastAsia="Malgun Gothic"/>
          <w:b/>
          <w:i w:val="0"/>
          <w:color w:val="1F3864"/>
          <w:sz w:val="26"/>
        </w:rPr>
        <w:t>«Giurin giurello» — 진짜 약속? / 약속할게</w:t>
      </w:r>
    </w:p>
    <w:p>
      <w:pPr>
        <w:pStyle w:val="ListBullet"/>
      </w:pPr>
      <w:r>
        <w:rPr>
          <w:rFonts w:ascii="Times New Roman" w:hAnsi="Times New Roman" w:eastAsia="Malgun Gothic"/>
          <w:b w:val="0"/>
          <w:i w:val="0"/>
          <w:sz w:val="22"/>
        </w:rPr>
        <w:t>쓰임·뉘앙스: giurare(맹세하다)를 아이 말투로 늘인 말. 새끼손가락 걸기 같은 다짐으로, 묻는 쪽은 올림조, 답하는 쪽은 같은 말을 되풀이한다.</w:t>
      </w:r>
    </w:p>
    <w:p>
      <w:pPr>
        <w:pStyle w:val="ListBullet"/>
      </w:pPr>
      <w:r>
        <w:rPr>
          <w:rFonts w:ascii="Times New Roman" w:hAnsi="Times New Roman" w:eastAsia="Malgun Gothic"/>
          <w:b w:val="0"/>
          <w:i w:val="0"/>
          <w:sz w:val="22"/>
        </w:rPr>
        <w:t>대본: «Giurin giurello?» · 비슷한 표현: Promesso?, Parola d'onore? · 반대: Incrociare le dita(손가락을 꼬고 거짓 약속하다)</w:t>
      </w:r>
    </w:p>
    <w:p>
      <w:pPr>
        <w:keepNext/>
        <w:spacing w:before="160"/>
      </w:pPr>
      <w:r>
        <w:rPr>
          <w:rFonts w:ascii="Times New Roman" w:hAnsi="Times New Roman" w:eastAsia="Malgun Gothic"/>
          <w:b/>
          <w:i w:val="0"/>
          <w:color w:val="1F3864"/>
          <w:sz w:val="26"/>
        </w:rPr>
        <w:t>«Come un orologio svizzero» — 스위스 시계처럼 정확하게</w:t>
      </w:r>
    </w:p>
    <w:p>
      <w:pPr>
        <w:pStyle w:val="ListBullet"/>
      </w:pPr>
      <w:r>
        <w:rPr>
          <w:rFonts w:ascii="Times New Roman" w:hAnsi="Times New Roman" w:eastAsia="Malgun Gothic"/>
          <w:b w:val="0"/>
          <w:i w:val="0"/>
          <w:sz w:val="22"/>
        </w:rPr>
        <w:t>쓰임·뉘앙스: 시간을 칼같이 지키는 사람에게. 릴로가 약속대로 전화한 파올로를 비웃듯 칭찬한다 — 공손한 말투 속의 경멸.</w:t>
      </w:r>
    </w:p>
    <w:p>
      <w:pPr>
        <w:pStyle w:val="ListBullet"/>
      </w:pPr>
      <w:r>
        <w:rPr>
          <w:rFonts w:ascii="Times New Roman" w:hAnsi="Times New Roman" w:eastAsia="Malgun Gothic"/>
          <w:b w:val="0"/>
          <w:i w:val="0"/>
          <w:sz w:val="22"/>
        </w:rPr>
        <w:t>대본: «Puntuale. Come un orologio svizzero.» · 비슷한 표현: Spaccare il minuto · 반대: Arrivare in ritardo cronico(늘 늦는다)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어머니의 식탁 — 시칠리아 구어의 온기</w:t>
      </w:r>
    </w:p>
    <w:p>
      <w:pPr>
        <w:pStyle w:val="ListBullet"/>
      </w:pPr>
      <w:r>
        <w:rPr>
          <w:rFonts w:ascii="Times New Roman" w:hAnsi="Times New Roman" w:eastAsia="Malgun Gothic"/>
          <w:b w:val="0"/>
          <w:i w:val="0"/>
          <w:sz w:val="22"/>
        </w:rPr>
        <w:t>아가타는 명령과 걱정을 쏟아 낸다: «Paolo, siediti. Siediti, ti ho detto. Mangia qualcosa.» 반복 명령은 남부 어머니 말투의 리듬.</w:t>
      </w:r>
    </w:p>
    <w:p>
      <w:pPr>
        <w:pStyle w:val="ListBullet"/>
      </w:pPr>
      <w:r>
        <w:rPr>
          <w:rFonts w:ascii="Times New Roman" w:hAnsi="Times New Roman" w:eastAsia="Malgun Gothic"/>
          <w:b/>
          <w:i w:val="0"/>
          <w:sz w:val="22"/>
        </w:rPr>
        <w:t>bedda</w:t>
      </w:r>
      <w:r>
        <w:rPr>
          <w:rFonts w:ascii="Times New Roman" w:hAnsi="Times New Roman" w:eastAsia="Malgun Gothic"/>
          <w:b w:val="0"/>
          <w:i w:val="0"/>
          <w:sz w:val="22"/>
        </w:rPr>
        <w:t xml:space="preserve">(= bella, 시칠리아어 애칭): «Sofia, bedda, vieni fuori.» </w:t>
      </w:r>
      <w:r>
        <w:rPr>
          <w:rFonts w:ascii="Times New Roman" w:hAnsi="Times New Roman" w:eastAsia="Malgun Gothic"/>
          <w:b/>
          <w:i w:val="0"/>
          <w:sz w:val="22"/>
        </w:rPr>
        <w:t>pure</w:t>
      </w:r>
      <w:r>
        <w:rPr>
          <w:rFonts w:ascii="Times New Roman" w:hAnsi="Times New Roman" w:eastAsia="Malgun Gothic"/>
          <w:b w:val="0"/>
          <w:i w:val="0"/>
          <w:sz w:val="22"/>
        </w:rPr>
        <w:t xml:space="preserve">(= anche): «Pure a Natale eri sciupato.» </w:t>
      </w:r>
      <w:r>
        <w:rPr>
          <w:rFonts w:ascii="Times New Roman" w:hAnsi="Times New Roman" w:eastAsia="Malgun Gothic"/>
          <w:b/>
          <w:i w:val="0"/>
          <w:sz w:val="22"/>
        </w:rPr>
        <w:t>cristiani</w:t>
      </w:r>
      <w:r>
        <w:rPr>
          <w:rFonts w:ascii="Times New Roman" w:hAnsi="Times New Roman" w:eastAsia="Malgun Gothic"/>
          <w:b w:val="0"/>
          <w:i w:val="0"/>
          <w:sz w:val="22"/>
        </w:rPr>
        <w:t xml:space="preserve">(= 사람들): «Adesso non litigate per trecento cristiani.» 늙은 어부 반니의 </w:t>
      </w:r>
      <w:r>
        <w:rPr>
          <w:rFonts w:ascii="Times New Roman" w:hAnsi="Times New Roman" w:eastAsia="Malgun Gothic"/>
          <w:b/>
          <w:i w:val="0"/>
          <w:sz w:val="22"/>
        </w:rPr>
        <w:t>picciriddi</w:t>
      </w:r>
      <w:r>
        <w:rPr>
          <w:rFonts w:ascii="Times New Roman" w:hAnsi="Times New Roman" w:eastAsia="Malgun Gothic"/>
          <w:b w:val="0"/>
          <w:i w:val="0"/>
          <w:sz w:val="22"/>
        </w:rPr>
        <w:t xml:space="preserve">(= bambini), 이름 앞의 </w:t>
      </w:r>
      <w:r>
        <w:rPr>
          <w:rFonts w:ascii="Times New Roman" w:hAnsi="Times New Roman" w:eastAsia="Malgun Gothic"/>
          <w:b/>
          <w:i w:val="0"/>
          <w:sz w:val="22"/>
        </w:rPr>
        <w:t>zu</w:t>
      </w:r>
      <w:r>
        <w:rPr>
          <w:rFonts w:ascii="Times New Roman" w:hAnsi="Times New Roman" w:eastAsia="Malgun Gothic"/>
          <w:b w:val="0"/>
          <w:i w:val="0"/>
          <w:sz w:val="22"/>
        </w:rPr>
        <w:t>(= zio, 나이 든 남자에 대한 존칭)도 같은 계열이다.</w:t>
      </w:r>
    </w:p>
    <w:p>
      <w:pPr>
        <w:keepNext/>
        <w:spacing w:before="160"/>
      </w:pPr>
      <w:r>
        <w:rPr>
          <w:rFonts w:ascii="Times New Roman" w:hAnsi="Times New Roman" w:eastAsia="Malgun Gothic"/>
          <w:b/>
          <w:i w:val="0"/>
          <w:color w:val="1F3864"/>
          <w:sz w:val="26"/>
        </w:rPr>
        <w:t>공손한 협박 — Lei와 '가족'</w:t>
      </w:r>
    </w:p>
    <w:p>
      <w:pPr>
        <w:pStyle w:val="ListBullet"/>
      </w:pPr>
      <w:r>
        <w:rPr>
          <w:rFonts w:ascii="Times New Roman" w:hAnsi="Times New Roman" w:eastAsia="Malgun Gothic"/>
          <w:b w:val="0"/>
          <w:i w:val="0"/>
          <w:sz w:val="22"/>
        </w:rPr>
        <w:t>페라라는 끝까지 «Avvocato»와 Lei를 쓰며 딸의 학교 이름과 여교사 이름을 꺼낸다: «Santa Lucia. Una bella scuola.» 협박의 말은 한 마디도 없다.</w:t>
      </w:r>
    </w:p>
    <w:p>
      <w:pPr>
        <w:pStyle w:val="ListBullet"/>
      </w:pPr>
      <w:r>
        <w:rPr>
          <w:rFonts w:ascii="Times New Roman" w:hAnsi="Times New Roman" w:eastAsia="Malgun Gothic"/>
          <w:b w:val="0"/>
          <w:i w:val="0"/>
          <w:sz w:val="22"/>
        </w:rPr>
        <w:t>릴로도 Lei로 말한다: «Lei è di famiglia, avvocato. Alla famiglia non si fa niente.» — famiglia는 '가족'이자 '마피아 조직'. 존칭이 친밀함이 아니라 소유를 뜻하는 순간이다.</w:t>
      </w:r>
    </w:p>
    <w:p>
      <w:pPr>
        <w:keepNext/>
        <w:spacing w:before="160"/>
      </w:pPr>
      <w:r>
        <w:rPr>
          <w:rFonts w:ascii="Times New Roman" w:hAnsi="Times New Roman" w:eastAsia="Malgun Gothic"/>
          <w:b/>
          <w:i w:val="0"/>
          <w:color w:val="1F3864"/>
          <w:sz w:val="26"/>
        </w:rPr>
        <w:t>아이의 말</w:t>
      </w:r>
    </w:p>
    <w:p>
      <w:pPr>
        <w:pStyle w:val="ListBullet"/>
      </w:pPr>
      <w:r>
        <w:rPr>
          <w:rFonts w:ascii="Times New Roman" w:hAnsi="Times New Roman" w:eastAsia="Malgun Gothic"/>
          <w:b w:val="0"/>
          <w:i w:val="0"/>
          <w:sz w:val="22"/>
        </w:rPr>
        <w:t xml:space="preserve">«Parolaccia!»(두 살 마테오가 따라 하는 말), «Uffa.»(에이, 칫 — 불만의 감탄사), «Giurin giurello?» 아이들은 부모에게 tu, 부모는 </w:t>
      </w:r>
      <w:r>
        <w:rPr>
          <w:rFonts w:ascii="Times New Roman" w:hAnsi="Times New Roman" w:eastAsia="Malgun Gothic"/>
          <w:b/>
          <w:i w:val="0"/>
          <w:sz w:val="22"/>
        </w:rPr>
        <w:t>amore</w:t>
      </w:r>
      <w:r>
        <w:rPr>
          <w:rFonts w:ascii="Times New Roman" w:hAnsi="Times New Roman" w:eastAsia="Malgun Gothic"/>
          <w:b w:val="0"/>
          <w:i w:val="0"/>
          <w:sz w:val="22"/>
        </w:rPr>
        <w:t>(얘야)라고 부른다: «Quasi, amore. Dormi ancora un po'.»</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명령과 질문을 옮기는 간접화법 → 동사 시제 가이드 참고</w:t>
      </w:r>
    </w:p>
    <w:p>
      <w:pPr>
        <w:pStyle w:val="ListBullet"/>
      </w:pPr>
      <w:r>
        <w:rPr>
          <w:rFonts w:ascii="Times New Roman" w:hAnsi="Times New Roman" w:eastAsia="Malgun Gothic"/>
          <w:b w:val="0"/>
          <w:i w:val="0"/>
          <w:sz w:val="22"/>
        </w:rPr>
        <w:t xml:space="preserve">규칙: 명령문 → </w:t>
      </w:r>
      <w:r>
        <w:rPr>
          <w:rFonts w:ascii="Times New Roman" w:hAnsi="Times New Roman" w:eastAsia="Malgun Gothic"/>
          <w:b/>
          <w:i w:val="0"/>
          <w:sz w:val="22"/>
        </w:rPr>
        <w:t>di + 부정사</w:t>
      </w:r>
      <w:r>
        <w:rPr>
          <w:rFonts w:ascii="Times New Roman" w:hAnsi="Times New Roman" w:eastAsia="Malgun Gothic"/>
          <w:b w:val="0"/>
          <w:i w:val="0"/>
          <w:sz w:val="22"/>
        </w:rPr>
        <w:t xml:space="preserve">, 예/아니요 질문 → </w:t>
      </w:r>
      <w:r>
        <w:rPr>
          <w:rFonts w:ascii="Times New Roman" w:hAnsi="Times New Roman" w:eastAsia="Malgun Gothic"/>
          <w:b/>
          <w:i w:val="0"/>
          <w:sz w:val="22"/>
        </w:rPr>
        <w:t>se</w:t>
      </w:r>
      <w:r>
        <w:rPr>
          <w:rFonts w:ascii="Times New Roman" w:hAnsi="Times New Roman" w:eastAsia="Malgun Gothic"/>
          <w:b w:val="0"/>
          <w:i w:val="0"/>
          <w:sz w:val="22"/>
        </w:rPr>
        <w:t>, 의문사 질문 → 의문사 그대로. 전달 동사가 과거면 시제가 뒤로 가고, 사람·장소·시간 말도 바뀐다(questo → quello, domani → il giorno dopo, mi → lo/la).</w:t>
      </w:r>
    </w:p>
    <w:p>
      <w:pPr>
        <w:pStyle w:val="ListBullet"/>
      </w:pPr>
      <w:r>
        <w:rPr>
          <w:rFonts w:ascii="Times New Roman" w:hAnsi="Times New Roman" w:eastAsia="Malgun Gothic"/>
          <w:b w:val="0"/>
          <w:i w:val="0"/>
          <w:sz w:val="22"/>
        </w:rPr>
        <w:t xml:space="preserve">대본 분석: 페라라의 명령 «Parli di pesca.» → </w:t>
      </w:r>
      <w:r>
        <w:rPr>
          <w:rFonts w:ascii="Times New Roman" w:hAnsi="Times New Roman" w:eastAsia="Malgun Gothic"/>
          <w:b/>
          <w:i w:val="0"/>
          <w:sz w:val="22"/>
        </w:rPr>
        <w:t>Ferrara gli ha detto di parlare di pesca.</w:t>
      </w:r>
      <w:r>
        <w:rPr>
          <w:rFonts w:ascii="Times New Roman" w:hAnsi="Times New Roman" w:eastAsia="Malgun Gothic"/>
          <w:b w:val="0"/>
          <w:i w:val="0"/>
          <w:sz w:val="22"/>
        </w:rPr>
        <w:t xml:space="preserve"> 릴로 «Quando ha qualcosa, chiama questo numero.» → </w:t>
      </w:r>
      <w:r>
        <w:rPr>
          <w:rFonts w:ascii="Times New Roman" w:hAnsi="Times New Roman" w:eastAsia="Malgun Gothic"/>
          <w:b/>
          <w:i w:val="0"/>
          <w:sz w:val="22"/>
        </w:rPr>
        <w:t>Lillo gli ha detto di chiamare quel numero quando avesse avuto qualcosa.</w:t>
      </w:r>
      <w:r>
        <w:rPr>
          <w:rFonts w:ascii="Times New Roman" w:hAnsi="Times New Roman" w:eastAsia="Malgun Gothic"/>
          <w:b w:val="0"/>
          <w:i w:val="0"/>
          <w:sz w:val="22"/>
        </w:rPr>
        <w:t xml:space="preserve"> 알레시오는 지아다의 말 «Dottore, lei la vede, zia Venera. Io no.»를 직접화법으로 전한다 → 간접화법이면 </w:t>
      </w:r>
      <w:r>
        <w:rPr>
          <w:rFonts w:ascii="Times New Roman" w:hAnsi="Times New Roman" w:eastAsia="Malgun Gothic"/>
          <w:b/>
          <w:i w:val="0"/>
          <w:sz w:val="22"/>
        </w:rPr>
        <w:t>Mi ha detto che io la vedevo, zia Venera, e lei no.</w:t>
      </w:r>
    </w:p>
    <w:p>
      <w:pPr>
        <w:pStyle w:val="ListBullet"/>
      </w:pPr>
      <w:r>
        <w:rPr>
          <w:rFonts w:ascii="Times New Roman" w:hAnsi="Times New Roman" w:eastAsia="Malgun Gothic"/>
          <w:b w:val="0"/>
          <w:i w:val="0"/>
          <w:sz w:val="22"/>
        </w:rPr>
        <w:t xml:space="preserve">연습: 소피아의 질문 </w:t>
      </w:r>
      <w:r>
        <w:rPr>
          <w:rFonts w:ascii="Times New Roman" w:hAnsi="Times New Roman" w:eastAsia="Malgun Gothic"/>
          <w:b/>
          <w:i w:val="0"/>
          <w:sz w:val="22"/>
        </w:rPr>
        <w:t>Papà, domani mi accompagni tu a scuola?</w:t>
      </w:r>
      <w:r>
        <w:rPr>
          <w:rFonts w:ascii="Times New Roman" w:hAnsi="Times New Roman" w:eastAsia="Malgun Gothic"/>
          <w:b w:val="0"/>
          <w:i w:val="0"/>
          <w:sz w:val="22"/>
        </w:rPr>
        <w:t xml:space="preserve">를 </w:t>
      </w:r>
      <w:r>
        <w:rPr>
          <w:rFonts w:ascii="Times New Roman" w:hAnsi="Times New Roman" w:eastAsia="Malgun Gothic"/>
          <w:b/>
          <w:i w:val="0"/>
          <w:sz w:val="22"/>
        </w:rPr>
        <w:t>Sofia ha chiesto al papà…</w:t>
      </w:r>
      <w:r>
        <w:rPr>
          <w:rFonts w:ascii="Times New Roman" w:hAnsi="Times New Roman" w:eastAsia="Malgun Gothic"/>
          <w:b w:val="0"/>
          <w:i w:val="0"/>
          <w:sz w:val="22"/>
        </w:rPr>
        <w:t xml:space="preserve">로. → 정답: </w:t>
      </w:r>
      <w:r>
        <w:rPr>
          <w:rFonts w:ascii="Times New Roman" w:hAnsi="Times New Roman" w:eastAsia="Malgun Gothic"/>
          <w:b/>
          <w:i w:val="0"/>
          <w:sz w:val="22"/>
        </w:rPr>
        <w:t>Sofia ha chiesto al papà se il giorno dopo l'avrebbe accompagnata lui a scuola.</w:t>
      </w:r>
    </w:p>
    <w:p>
      <w:pPr>
        <w:keepNext/>
        <w:spacing w:before="160"/>
      </w:pPr>
      <w:r>
        <w:rPr>
          <w:rFonts w:ascii="Times New Roman" w:hAnsi="Times New Roman" w:eastAsia="Malgun Gothic"/>
          <w:b/>
          <w:i w:val="0"/>
          <w:color w:val="1F3864"/>
          <w:sz w:val="26"/>
        </w:rPr>
        <w:t>2. 확인되지 않은 소식 — 뉴스의 condizionale와 추측의 futuro → 동사 시제 가이드 참고</w:t>
      </w:r>
    </w:p>
    <w:p>
      <w:pPr>
        <w:pStyle w:val="ListBullet"/>
      </w:pPr>
      <w:r>
        <w:rPr>
          <w:rFonts w:ascii="Times New Roman" w:hAnsi="Times New Roman" w:eastAsia="Malgun Gothic"/>
          <w:b w:val="0"/>
          <w:i w:val="0"/>
          <w:sz w:val="22"/>
        </w:rPr>
        <w:t xml:space="preserve">규칙: 뉴스·보도에서 출처의 말을 책임지지 않고 전할 때 </w:t>
      </w:r>
      <w:r>
        <w:rPr>
          <w:rFonts w:ascii="Times New Roman" w:hAnsi="Times New Roman" w:eastAsia="Malgun Gothic"/>
          <w:b/>
          <w:i w:val="0"/>
          <w:sz w:val="22"/>
        </w:rPr>
        <w:t>condizionale</w:t>
      </w:r>
      <w:r>
        <w:rPr>
          <w:rFonts w:ascii="Times New Roman" w:hAnsi="Times New Roman" w:eastAsia="Malgun Gothic"/>
          <w:b w:val="0"/>
          <w:i w:val="0"/>
          <w:sz w:val="22"/>
        </w:rPr>
        <w:t xml:space="preserve">(si tratterebbe = ~라고 한다), 말하는 사람 자신의 추측은 </w:t>
      </w:r>
      <w:r>
        <w:rPr>
          <w:rFonts w:ascii="Times New Roman" w:hAnsi="Times New Roman" w:eastAsia="Malgun Gothic"/>
          <w:b/>
          <w:i w:val="0"/>
          <w:sz w:val="22"/>
        </w:rPr>
        <w:t>futuro</w:t>
      </w:r>
      <w:r>
        <w:rPr>
          <w:rFonts w:ascii="Times New Roman" w:hAnsi="Times New Roman" w:eastAsia="Malgun Gothic"/>
          <w:b w:val="0"/>
          <w:i w:val="0"/>
          <w:sz w:val="22"/>
        </w:rPr>
        <w:t>(sarà = ~일 것이다). 둘 다 '확실하지 않음'이지만 누구의 불확실성인지가 다르다.</w:t>
      </w:r>
    </w:p>
    <w:p>
      <w:pPr>
        <w:pStyle w:val="ListBullet"/>
      </w:pPr>
      <w:r>
        <w:rPr>
          <w:rFonts w:ascii="Times New Roman" w:hAnsi="Times New Roman" w:eastAsia="Malgun Gothic"/>
          <w:b w:val="0"/>
          <w:i w:val="0"/>
          <w:sz w:val="22"/>
        </w:rPr>
        <w:t xml:space="preserve">대본 분석: 뉴스: «si tratterebbe della moglie di un collaboratore di giustizia» — 수사 소식통의 말을 전달. 줄리아: «Sarà quello del vostro processo?» — 그녀 자신의 짐작. 과거 추측이면 futuro anteriore: </w:t>
      </w:r>
      <w:r>
        <w:rPr>
          <w:rFonts w:ascii="Times New Roman" w:hAnsi="Times New Roman" w:eastAsia="Malgun Gothic"/>
          <w:b/>
          <w:i w:val="0"/>
          <w:sz w:val="22"/>
        </w:rPr>
        <w:t>Sarà stato uno dei Ferrara.</w:t>
      </w:r>
    </w:p>
    <w:p>
      <w:pPr>
        <w:pStyle w:val="ListBullet"/>
      </w:pPr>
      <w:r>
        <w:rPr>
          <w:rFonts w:ascii="Times New Roman" w:hAnsi="Times New Roman" w:eastAsia="Malgun Gothic"/>
          <w:b w:val="0"/>
          <w:i w:val="0"/>
          <w:sz w:val="22"/>
        </w:rPr>
        <w:t xml:space="preserve">연습: 뉴스 문장으로 — </w:t>
      </w:r>
      <w:r>
        <w:rPr>
          <w:rFonts w:ascii="Times New Roman" w:hAnsi="Times New Roman" w:eastAsia="Malgun Gothic"/>
          <w:b/>
          <w:i w:val="0"/>
          <w:sz w:val="22"/>
        </w:rPr>
        <w:t>Secondo fonti investigative, gli aggressori (fuggire) in moto.</w:t>
      </w:r>
      <w:r>
        <w:rPr>
          <w:rFonts w:ascii="Times New Roman" w:hAnsi="Times New Roman" w:eastAsia="Malgun Gothic"/>
          <w:b w:val="0"/>
          <w:i w:val="0"/>
          <w:sz w:val="22"/>
        </w:rPr>
        <w:t xml:space="preserve">(과거의 일, 전언) → 정답: </w:t>
      </w:r>
      <w:r>
        <w:rPr>
          <w:rFonts w:ascii="Times New Roman" w:hAnsi="Times New Roman" w:eastAsia="Malgun Gothic"/>
          <w:b/>
          <w:i w:val="0"/>
          <w:sz w:val="22"/>
        </w:rPr>
        <w:t>sarebbero fuggiti</w:t>
      </w:r>
    </w:p>
    <w:p>
      <w:pPr>
        <w:keepNext/>
        <w:spacing w:before="160"/>
      </w:pPr>
      <w:r>
        <w:rPr>
          <w:rFonts w:ascii="Times New Roman" w:hAnsi="Times New Roman" w:eastAsia="Malgun Gothic"/>
          <w:b/>
          <w:i w:val="0"/>
          <w:color w:val="1F3864"/>
          <w:sz w:val="26"/>
        </w:rPr>
        <w:t>3. 목적 대명사 lo·la·li·le와 과거분사 일치 → 동사 시제 가이드 참고</w:t>
      </w:r>
    </w:p>
    <w:p>
      <w:pPr>
        <w:pStyle w:val="ListBullet"/>
      </w:pPr>
      <w:r>
        <w:rPr>
          <w:rFonts w:ascii="Times New Roman" w:hAnsi="Times New Roman" w:eastAsia="Malgun Gothic"/>
          <w:b w:val="0"/>
          <w:i w:val="0"/>
          <w:sz w:val="22"/>
        </w:rPr>
        <w:t xml:space="preserve">규칙: avere 복합시제라도 앞에 직접목적 대명사 </w:t>
      </w:r>
      <w:r>
        <w:rPr>
          <w:rFonts w:ascii="Times New Roman" w:hAnsi="Times New Roman" w:eastAsia="Malgun Gothic"/>
          <w:b/>
          <w:i w:val="0"/>
          <w:sz w:val="22"/>
        </w:rPr>
        <w:t>lo, la, li, le</w:t>
      </w:r>
      <w:r>
        <w:rPr>
          <w:rFonts w:ascii="Times New Roman" w:hAnsi="Times New Roman" w:eastAsia="Malgun Gothic"/>
          <w:b w:val="0"/>
          <w:i w:val="0"/>
          <w:sz w:val="22"/>
        </w:rPr>
        <w:t xml:space="preserve">가 오면 과거분사를 그 성·수에 맞춘다(l'ho presa, li ho visti). 앞에 간접목적 me/te/glie-가 붙어 </w:t>
      </w:r>
      <w:r>
        <w:rPr>
          <w:rFonts w:ascii="Times New Roman" w:hAnsi="Times New Roman" w:eastAsia="Malgun Gothic"/>
          <w:b/>
          <w:i w:val="0"/>
          <w:sz w:val="22"/>
        </w:rPr>
        <w:t>me l', gliel'</w:t>
      </w:r>
      <w:r>
        <w:rPr>
          <w:rFonts w:ascii="Times New Roman" w:hAnsi="Times New Roman" w:eastAsia="Malgun Gothic"/>
          <w:b w:val="0"/>
          <w:i w:val="0"/>
          <w:sz w:val="22"/>
        </w:rPr>
        <w:t xml:space="preserve"> 이 되어도 마찬가지.</w:t>
      </w:r>
    </w:p>
    <w:p>
      <w:pPr>
        <w:pStyle w:val="ListBullet"/>
      </w:pPr>
      <w:r>
        <w:rPr>
          <w:rFonts w:ascii="Times New Roman" w:hAnsi="Times New Roman" w:eastAsia="Malgun Gothic"/>
          <w:b w:val="0"/>
          <w:i w:val="0"/>
          <w:sz w:val="22"/>
        </w:rPr>
        <w:t>대본 분석: 편지(la busta, la lettera)는 여성: «Me l'ha data la figlia di Pippo», «Non doveva darmela, e io non dovevo prenderla.», «Domenica l'ho tirata fuori dalla borsa.» 녹음 속 «Me l'ha letto l'avvocato» — 여기서 l'는 '그 주소를'(lo)이므로 letto. 소피아의 사진(la foto)은 «È già cancellata».</w:t>
      </w:r>
    </w:p>
    <w:p>
      <w:pPr>
        <w:pStyle w:val="ListBullet"/>
      </w:pPr>
      <w:r>
        <w:rPr>
          <w:rFonts w:ascii="Times New Roman" w:hAnsi="Times New Roman" w:eastAsia="Malgun Gothic"/>
          <w:b w:val="0"/>
          <w:i w:val="0"/>
          <w:sz w:val="22"/>
        </w:rPr>
        <w:t xml:space="preserve">연습: </w:t>
      </w:r>
      <w:r>
        <w:rPr>
          <w:rFonts w:ascii="Times New Roman" w:hAnsi="Times New Roman" w:eastAsia="Malgun Gothic"/>
          <w:b/>
          <w:i w:val="0"/>
          <w:sz w:val="22"/>
        </w:rPr>
        <w:t>Hai preso le fotografie? — Sì, le ho (prendere).</w:t>
      </w:r>
      <w:r>
        <w:rPr>
          <w:rFonts w:ascii="Times New Roman" w:hAnsi="Times New Roman" w:eastAsia="Malgun Gothic"/>
          <w:b w:val="0"/>
          <w:i w:val="0"/>
          <w:sz w:val="22"/>
        </w:rPr>
        <w:t xml:space="preserve"> → 정답: </w:t>
      </w:r>
      <w:r>
        <w:rPr>
          <w:rFonts w:ascii="Times New Roman" w:hAnsi="Times New Roman" w:eastAsia="Malgun Gothic"/>
          <w:b/>
          <w:i w:val="0"/>
          <w:sz w:val="22"/>
        </w:rPr>
        <w:t>prese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파올로는 어떤 압박을 받았고, 무엇을 넘겼나요?</w:t>
      </w:r>
    </w:p>
    <w:p>
      <w:pPr>
        <w:pStyle w:val="ListBullet2"/>
      </w:pPr>
      <w:r>
        <w:rPr>
          <w:rFonts w:ascii="Times New Roman" w:hAnsi="Times New Roman" w:eastAsia="Malgun Gothic"/>
          <w:b w:val="0"/>
          <w:i w:val="0"/>
          <w:sz w:val="22"/>
        </w:rPr>
        <w:t>답: 딸 소피아가 학교 앞에 서 있는 사진과 '네 친구는 회계사가 어디 있는지 안다'는 메모를 받았다. 리날디 집 찬장 위 편지 봉투 뒷면에 적힌 지아다의 학교와 학급(리발타 델 토레, 브레너 고등학교 3학년 B반)을 사진 찍어 전화로 릴로에게 읽어 주었다.</w:t>
      </w:r>
    </w:p>
    <w:p>
      <w:pPr>
        <w:pStyle w:val="ListBullet"/>
      </w:pPr>
      <w:r>
        <w:rPr>
          <w:rFonts w:ascii="Times New Roman" w:hAnsi="Times New Roman" w:eastAsia="Malgun Gothic"/>
          <w:b w:val="0"/>
          <w:i w:val="0"/>
          <w:sz w:val="22"/>
        </w:rPr>
        <w:t>질문 2: 다비데는 파올로가 유출자임을 어떻게 알았고, 왜 기소하지 않나요?</w:t>
      </w:r>
    </w:p>
    <w:p>
      <w:pPr>
        <w:pStyle w:val="ListBullet2"/>
      </w:pPr>
      <w:r>
        <w:rPr>
          <w:rFonts w:ascii="Times New Roman" w:hAnsi="Times New Roman" w:eastAsia="Malgun Gothic"/>
          <w:b w:val="0"/>
          <w:i w:val="0"/>
          <w:sz w:val="22"/>
        </w:rPr>
        <w:t>답: 릴로의 차 도청 녹취(412번)의 '변호사가 읽어 줬다', 같은 시각 파올로와 릴로의 3분 통화 기록. 그러나 녹취에 이름이 없고 통화 내용도 없으며, 편지를 입증할 유일한 증인이 알레시오 자신이다. 증언하면 알레시오가 재판에서 빠지고 루소토도 입을 닫을 것이라 비공개 메모만 금고에 넣는다.</w:t>
      </w:r>
    </w:p>
    <w:p>
      <w:pPr>
        <w:pStyle w:val="ListBullet"/>
      </w:pPr>
      <w:r>
        <w:rPr>
          <w:rFonts w:ascii="Times New Roman" w:hAnsi="Times New Roman" w:eastAsia="Malgun Gothic"/>
          <w:b w:val="0"/>
          <w:i w:val="0"/>
          <w:sz w:val="22"/>
        </w:rPr>
        <w:t>질문 3: 알레시오는 파올로의 «vieni al molo»에 어떻게 응답했고, 어부 반니는 그것을 어떻게 풀이하나요?</w:t>
      </w:r>
    </w:p>
    <w:p>
      <w:pPr>
        <w:pStyle w:val="ListBullet2"/>
      </w:pPr>
      <w:r>
        <w:rPr>
          <w:rFonts w:ascii="Times New Roman" w:hAnsi="Times New Roman" w:eastAsia="Malgun Gothic"/>
          <w:b w:val="0"/>
          <w:i w:val="0"/>
          <w:sz w:val="22"/>
        </w:rPr>
        <w:t>답: 가지 않고, 전화도 하지 않다가 새벽에 경호차 창문을 열어 10초쯤 바라보고 떠났다. 반니는 '이미 바늘을 본 물고기는 다시 물지 않는다'며, 그가 이미 할 말을 알고 있다고 풀이한다.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