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6부 8화 「새벽의 몇 시간」 학습 노트</w:t>
      </w:r>
    </w:p>
    <w:p>
      <w:pPr>
        <w:ind w:left="360"/>
      </w:pPr>
      <w:r>
        <w:rPr>
          <w:rFonts w:ascii="Times New Roman" w:hAnsi="Times New Roman" w:eastAsia="Malgun Gothic"/>
          <w:b w:val="0"/>
          <w:i w:val="0"/>
          <w:color w:val="444444"/>
          <w:sz w:val="22"/>
        </w:rPr>
        <w:t>As Horas da Madrugada · 2025년 11월 15일(토) 밤 11시 20분 ~ 16일(일) 아침 9시, 브라질리아 · 감옥보다 먼저 만나는 변호인, 명령을 거부한 대대장, 어둠 속의 옥수수 케이크 조리법, 이름을 부르는 노크, 운동화를 신은 대법원장, 녹색 홀의 늙은 대령, 사망자 0명의 아침</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 sigla</w:t>
            </w:r>
          </w:p>
        </w:tc>
        <w:tc>
          <w:tcPr>
            <w:tcW w:type="dxa" w:w="2160"/>
          </w:tcPr>
          <w:p>
            <w:r/>
            <w:r>
              <w:rPr>
                <w:rFonts w:ascii="Times New Roman" w:hAnsi="Times New Roman" w:eastAsia="Malgun Gothic"/>
                <w:b w:val="0"/>
                <w:i w:val="0"/>
                <w:sz w:val="20"/>
              </w:rPr>
              <w:t>명·여 · 복 siglas</w:t>
            </w:r>
          </w:p>
        </w:tc>
        <w:tc>
          <w:tcPr>
            <w:tcW w:type="dxa" w:w="2160"/>
          </w:tcPr>
          <w:p>
            <w:r/>
            <w:r>
              <w:rPr>
                <w:rFonts w:ascii="Times New Roman" w:hAnsi="Times New Roman" w:eastAsia="Malgun Gothic"/>
                <w:b w:val="0"/>
                <w:i w:val="0"/>
                <w:sz w:val="20"/>
              </w:rPr>
              <w:t>약칭, 머리글자 (PF, STF, GSI 같은)</w:t>
            </w:r>
          </w:p>
        </w:tc>
        <w:tc>
          <w:tcPr>
            <w:tcW w:type="dxa" w:w="2160"/>
          </w:tcPr>
          <w:p>
            <w:r/>
            <w:r>
              <w:rPr>
                <w:rFonts w:ascii="Times New Roman" w:hAnsi="Times New Roman" w:eastAsia="Malgun Gothic"/>
                <w:b w:val="0"/>
                <w:i w:val="0"/>
                <w:sz w:val="20"/>
              </w:rPr>
              <w:t>«colete com a sigla»</w:t>
            </w:r>
          </w:p>
        </w:tc>
      </w:tr>
      <w:tr>
        <w:tc>
          <w:tcPr>
            <w:tcW w:type="dxa" w:w="2160"/>
          </w:tcPr>
          <w:p>
            <w:r/>
            <w:r>
              <w:rPr>
                <w:rFonts w:ascii="Times New Roman" w:hAnsi="Times New Roman" w:eastAsia="Malgun Gothic"/>
                <w:b/>
                <w:i w:val="0"/>
                <w:sz w:val="20"/>
              </w:rPr>
              <w:t>o ginásio</w:t>
            </w:r>
          </w:p>
        </w:tc>
        <w:tc>
          <w:tcPr>
            <w:tcW w:type="dxa" w:w="2160"/>
          </w:tcPr>
          <w:p>
            <w:r/>
            <w:r>
              <w:rPr>
                <w:rFonts w:ascii="Times New Roman" w:hAnsi="Times New Roman" w:eastAsia="Malgun Gothic"/>
                <w:b w:val="0"/>
                <w:i w:val="0"/>
                <w:sz w:val="20"/>
              </w:rPr>
              <w:t>명·남 · 복 ginásios</w:t>
            </w:r>
          </w:p>
        </w:tc>
        <w:tc>
          <w:tcPr>
            <w:tcW w:type="dxa" w:w="2160"/>
          </w:tcPr>
          <w:p>
            <w:r/>
            <w:r>
              <w:rPr>
                <w:rFonts w:ascii="Times New Roman" w:hAnsi="Times New Roman" w:eastAsia="Malgun Gothic"/>
                <w:b w:val="0"/>
                <w:i w:val="0"/>
                <w:sz w:val="20"/>
              </w:rPr>
              <w:t>체육관</w:t>
            </w:r>
          </w:p>
        </w:tc>
        <w:tc>
          <w:tcPr>
            <w:tcW w:type="dxa" w:w="2160"/>
          </w:tcPr>
          <w:p>
            <w:r/>
            <w:r>
              <w:rPr>
                <w:rFonts w:ascii="Times New Roman" w:hAnsi="Times New Roman" w:eastAsia="Malgun Gothic"/>
                <w:b w:val="0"/>
                <w:i w:val="0"/>
                <w:sz w:val="20"/>
              </w:rPr>
              <w:t>«Vão atender no ginásio da superintendência.»</w:t>
            </w:r>
          </w:p>
        </w:tc>
      </w:tr>
      <w:tr>
        <w:tc>
          <w:tcPr>
            <w:tcW w:type="dxa" w:w="2160"/>
          </w:tcPr>
          <w:p>
            <w:r/>
            <w:r>
              <w:rPr>
                <w:rFonts w:ascii="Times New Roman" w:hAnsi="Times New Roman" w:eastAsia="Malgun Gothic"/>
                <w:b/>
                <w:i w:val="0"/>
                <w:sz w:val="20"/>
              </w:rPr>
              <w:t>o defensor-geral</w:t>
            </w:r>
          </w:p>
        </w:tc>
        <w:tc>
          <w:tcPr>
            <w:tcW w:type="dxa" w:w="2160"/>
          </w:tcPr>
          <w:p>
            <w:r/>
            <w:r>
              <w:rPr>
                <w:rFonts w:ascii="Times New Roman" w:hAnsi="Times New Roman" w:eastAsia="Malgun Gothic"/>
                <w:b w:val="0"/>
                <w:i w:val="0"/>
                <w:sz w:val="20"/>
              </w:rPr>
              <w:t>명·남 · 복 defensores-gerais</w:t>
            </w:r>
          </w:p>
        </w:tc>
        <w:tc>
          <w:tcPr>
            <w:tcW w:type="dxa" w:w="2160"/>
          </w:tcPr>
          <w:p>
            <w:r/>
            <w:r>
              <w:rPr>
                <w:rFonts w:ascii="Times New Roman" w:hAnsi="Times New Roman" w:eastAsia="Malgun Gothic"/>
                <w:b w:val="0"/>
                <w:i w:val="0"/>
                <w:sz w:val="20"/>
              </w:rPr>
              <w:t>공공변호청장 (Defensor Público-Geral da União)</w:t>
            </w:r>
          </w:p>
        </w:tc>
        <w:tc>
          <w:tcPr>
            <w:tcW w:type="dxa" w:w="2160"/>
          </w:tcPr>
          <w:p>
            <w:r/>
            <w:r>
              <w:rPr>
                <w:rFonts w:ascii="Times New Roman" w:hAnsi="Times New Roman" w:eastAsia="Malgun Gothic"/>
                <w:b w:val="0"/>
                <w:i w:val="0"/>
                <w:sz w:val="20"/>
              </w:rPr>
              <w:t>«Já falei com o defensor-geral da União.»</w:t>
            </w:r>
          </w:p>
        </w:tc>
      </w:tr>
      <w:tr>
        <w:tc>
          <w:tcPr>
            <w:tcW w:type="dxa" w:w="2160"/>
          </w:tcPr>
          <w:p>
            <w:r/>
            <w:r>
              <w:rPr>
                <w:rFonts w:ascii="Times New Roman" w:hAnsi="Times New Roman" w:eastAsia="Malgun Gothic"/>
                <w:b/>
                <w:i w:val="0"/>
                <w:sz w:val="20"/>
              </w:rPr>
              <w:t>nulo</w:t>
            </w:r>
          </w:p>
        </w:tc>
        <w:tc>
          <w:tcPr>
            <w:tcW w:type="dxa" w:w="2160"/>
          </w:tcPr>
          <w:p>
            <w:r/>
            <w:r>
              <w:rPr>
                <w:rFonts w:ascii="Times New Roman" w:hAnsi="Times New Roman" w:eastAsia="Malgun Gothic"/>
                <w:b w:val="0"/>
                <w:i w:val="0"/>
                <w:sz w:val="20"/>
              </w:rPr>
              <w:t>형 · 여 nula, 복 nulos</w:t>
            </w:r>
          </w:p>
        </w:tc>
        <w:tc>
          <w:tcPr>
            <w:tcW w:type="dxa" w:w="2160"/>
          </w:tcPr>
          <w:p>
            <w:r/>
            <w:r>
              <w:rPr>
                <w:rFonts w:ascii="Times New Roman" w:hAnsi="Times New Roman" w:eastAsia="Malgun Gothic"/>
                <w:b w:val="0"/>
                <w:i w:val="0"/>
                <w:sz w:val="20"/>
              </w:rPr>
              <w:t>무효의 (voto nulo = 무효표)</w:t>
            </w:r>
          </w:p>
        </w:tc>
        <w:tc>
          <w:tcPr>
            <w:tcW w:type="dxa" w:w="2160"/>
          </w:tcPr>
          <w:p>
            <w:r/>
            <w:r>
              <w:rPr>
                <w:rFonts w:ascii="Times New Roman" w:hAnsi="Times New Roman" w:eastAsia="Malgun Gothic"/>
                <w:b w:val="0"/>
                <w:i w:val="0"/>
                <w:sz w:val="20"/>
              </w:rPr>
              <w:t>«Prefiro uma noite lenta a um processo nulo.»</w:t>
            </w:r>
          </w:p>
        </w:tc>
      </w:tr>
      <w:tr>
        <w:tc>
          <w:tcPr>
            <w:tcW w:type="dxa" w:w="2160"/>
          </w:tcPr>
          <w:p>
            <w:r/>
            <w:r>
              <w:rPr>
                <w:rFonts w:ascii="Times New Roman" w:hAnsi="Times New Roman" w:eastAsia="Malgun Gothic"/>
                <w:b/>
                <w:i w:val="0"/>
                <w:sz w:val="20"/>
              </w:rPr>
              <w:t>o tenente-coronel</w:t>
            </w:r>
          </w:p>
        </w:tc>
        <w:tc>
          <w:tcPr>
            <w:tcW w:type="dxa" w:w="2160"/>
          </w:tcPr>
          <w:p>
            <w:r/>
            <w:r>
              <w:rPr>
                <w:rFonts w:ascii="Times New Roman" w:hAnsi="Times New Roman" w:eastAsia="Malgun Gothic"/>
                <w:b w:val="0"/>
                <w:i w:val="0"/>
                <w:sz w:val="20"/>
              </w:rPr>
              <w:t>명·남 · 복 tenentes-coronéis</w:t>
            </w:r>
          </w:p>
        </w:tc>
        <w:tc>
          <w:tcPr>
            <w:tcW w:type="dxa" w:w="2160"/>
          </w:tcPr>
          <w:p>
            <w:r/>
            <w:r>
              <w:rPr>
                <w:rFonts w:ascii="Times New Roman" w:hAnsi="Times New Roman" w:eastAsia="Malgun Gothic"/>
                <w:b w:val="0"/>
                <w:i w:val="0"/>
                <w:sz w:val="20"/>
              </w:rPr>
              <w:t>중령</w:t>
            </w:r>
          </w:p>
        </w:tc>
        <w:tc>
          <w:tcPr>
            <w:tcW w:type="dxa" w:w="2160"/>
          </w:tcPr>
          <w:p>
            <w:r/>
            <w:r>
              <w:rPr>
                <w:rFonts w:ascii="Times New Roman" w:hAnsi="Times New Roman" w:eastAsia="Malgun Gothic"/>
                <w:b w:val="0"/>
                <w:i w:val="0"/>
                <w:sz w:val="20"/>
              </w:rPr>
              <w:t>«O tenente-coronel Sampaio se apresentou agora há pouco»</w:t>
            </w:r>
          </w:p>
        </w:tc>
      </w:tr>
      <w:tr>
        <w:tc>
          <w:tcPr>
            <w:tcW w:type="dxa" w:w="2160"/>
          </w:tcPr>
          <w:p>
            <w:r/>
            <w:r>
              <w:rPr>
                <w:rFonts w:ascii="Times New Roman" w:hAnsi="Times New Roman" w:eastAsia="Malgun Gothic"/>
                <w:b/>
                <w:i w:val="0"/>
                <w:sz w:val="20"/>
              </w:rPr>
              <w:t>o gancho</w:t>
            </w:r>
          </w:p>
        </w:tc>
        <w:tc>
          <w:tcPr>
            <w:tcW w:type="dxa" w:w="2160"/>
          </w:tcPr>
          <w:p>
            <w:r/>
            <w:r>
              <w:rPr>
                <w:rFonts w:ascii="Times New Roman" w:hAnsi="Times New Roman" w:eastAsia="Malgun Gothic"/>
                <w:b w:val="0"/>
                <w:i w:val="0"/>
                <w:sz w:val="20"/>
              </w:rPr>
              <w:t>명·남 · 복 ganchos</w:t>
            </w:r>
          </w:p>
        </w:tc>
        <w:tc>
          <w:tcPr>
            <w:tcW w:type="dxa" w:w="2160"/>
          </w:tcPr>
          <w:p>
            <w:r/>
            <w:r>
              <w:rPr>
                <w:rFonts w:ascii="Times New Roman" w:hAnsi="Times New Roman" w:eastAsia="Malgun Gothic"/>
                <w:b w:val="0"/>
                <w:i w:val="0"/>
                <w:sz w:val="20"/>
              </w:rPr>
              <w:t>갈고리; (유선 전화기의) 수화기 걸이</w:t>
            </w:r>
          </w:p>
        </w:tc>
        <w:tc>
          <w:tcPr>
            <w:tcW w:type="dxa" w:w="2160"/>
          </w:tcPr>
          <w:p>
            <w:r/>
            <w:r>
              <w:rPr>
                <w:rFonts w:ascii="Times New Roman" w:hAnsi="Times New Roman" w:eastAsia="Malgun Gothic"/>
                <w:b w:val="0"/>
                <w:i w:val="0"/>
                <w:sz w:val="20"/>
              </w:rPr>
              <w:t>«Sampaio põe o fone no gancho devagar.»</w:t>
            </w:r>
          </w:p>
        </w:tc>
      </w:tr>
      <w:tr>
        <w:tc>
          <w:tcPr>
            <w:tcW w:type="dxa" w:w="2160"/>
          </w:tcPr>
          <w:p>
            <w:r/>
            <w:r>
              <w:rPr>
                <w:rFonts w:ascii="Times New Roman" w:hAnsi="Times New Roman" w:eastAsia="Malgun Gothic"/>
                <w:b/>
                <w:i w:val="0"/>
                <w:sz w:val="20"/>
              </w:rPr>
              <w:t>o regulamento</w:t>
            </w:r>
          </w:p>
        </w:tc>
        <w:tc>
          <w:tcPr>
            <w:tcW w:type="dxa" w:w="2160"/>
          </w:tcPr>
          <w:p>
            <w:r/>
            <w:r>
              <w:rPr>
                <w:rFonts w:ascii="Times New Roman" w:hAnsi="Times New Roman" w:eastAsia="Malgun Gothic"/>
                <w:b w:val="0"/>
                <w:i w:val="0"/>
                <w:sz w:val="20"/>
              </w:rPr>
              <w:t>명·남 · 복 regulamentos</w:t>
            </w:r>
          </w:p>
        </w:tc>
        <w:tc>
          <w:tcPr>
            <w:tcW w:type="dxa" w:w="2160"/>
          </w:tcPr>
          <w:p>
            <w:r/>
            <w:r>
              <w:rPr>
                <w:rFonts w:ascii="Times New Roman" w:hAnsi="Times New Roman" w:eastAsia="Malgun Gothic"/>
                <w:b w:val="0"/>
                <w:i w:val="0"/>
                <w:sz w:val="20"/>
              </w:rPr>
              <w:t>규정, 내규, 시행령</w:t>
            </w:r>
          </w:p>
        </w:tc>
        <w:tc>
          <w:tcPr>
            <w:tcW w:type="dxa" w:w="2160"/>
          </w:tcPr>
          <w:p>
            <w:r/>
            <w:r>
              <w:rPr>
                <w:rFonts w:ascii="Times New Roman" w:hAnsi="Times New Roman" w:eastAsia="Malgun Gothic"/>
                <w:b w:val="0"/>
                <w:i w:val="0"/>
                <w:sz w:val="20"/>
              </w:rPr>
              <w:t>«Ela está no regulamento do batalhão desde antes de eu nascer.»</w:t>
            </w:r>
          </w:p>
        </w:tc>
      </w:tr>
      <w:tr>
        <w:tc>
          <w:tcPr>
            <w:tcW w:type="dxa" w:w="2160"/>
          </w:tcPr>
          <w:p>
            <w:r/>
            <w:r>
              <w:rPr>
                <w:rFonts w:ascii="Times New Roman" w:hAnsi="Times New Roman" w:eastAsia="Malgun Gothic"/>
                <w:b/>
                <w:i w:val="0"/>
                <w:sz w:val="20"/>
              </w:rPr>
              <w:t>a boina</w:t>
            </w:r>
          </w:p>
        </w:tc>
        <w:tc>
          <w:tcPr>
            <w:tcW w:type="dxa" w:w="2160"/>
          </w:tcPr>
          <w:p>
            <w:r/>
            <w:r>
              <w:rPr>
                <w:rFonts w:ascii="Times New Roman" w:hAnsi="Times New Roman" w:eastAsia="Malgun Gothic"/>
                <w:b w:val="0"/>
                <w:i w:val="0"/>
                <w:sz w:val="20"/>
              </w:rPr>
              <w:t>명·여 · 복 boinas</w:t>
            </w:r>
          </w:p>
        </w:tc>
        <w:tc>
          <w:tcPr>
            <w:tcW w:type="dxa" w:w="2160"/>
          </w:tcPr>
          <w:p>
            <w:r/>
            <w:r>
              <w:rPr>
                <w:rFonts w:ascii="Times New Roman" w:hAnsi="Times New Roman" w:eastAsia="Malgun Gothic"/>
                <w:b w:val="0"/>
                <w:i w:val="0"/>
                <w:sz w:val="20"/>
              </w:rPr>
              <w:t>베레모</w:t>
            </w:r>
          </w:p>
        </w:tc>
        <w:tc>
          <w:tcPr>
            <w:tcW w:type="dxa" w:w="2160"/>
          </w:tcPr>
          <w:p>
            <w:r/>
            <w:r>
              <w:rPr>
                <w:rFonts w:ascii="Times New Roman" w:hAnsi="Times New Roman" w:eastAsia="Malgun Gothic"/>
                <w:b w:val="0"/>
                <w:i w:val="0"/>
                <w:sz w:val="20"/>
              </w:rPr>
              <w:t>«levanta, põe a boina»</w:t>
            </w:r>
          </w:p>
        </w:tc>
      </w:tr>
      <w:tr>
        <w:tc>
          <w:tcPr>
            <w:tcW w:type="dxa" w:w="2160"/>
          </w:tcPr>
          <w:p>
            <w:r/>
            <w:r>
              <w:rPr>
                <w:rFonts w:ascii="Times New Roman" w:hAnsi="Times New Roman" w:eastAsia="Malgun Gothic"/>
                <w:b/>
                <w:i w:val="0"/>
                <w:sz w:val="20"/>
              </w:rPr>
              <w:t>o cassetete</w:t>
            </w:r>
          </w:p>
        </w:tc>
        <w:tc>
          <w:tcPr>
            <w:tcW w:type="dxa" w:w="2160"/>
          </w:tcPr>
          <w:p>
            <w:r/>
            <w:r>
              <w:rPr>
                <w:rFonts w:ascii="Times New Roman" w:hAnsi="Times New Roman" w:eastAsia="Malgun Gothic"/>
                <w:b w:val="0"/>
                <w:i w:val="0"/>
                <w:sz w:val="20"/>
              </w:rPr>
              <w:t>명·남 · 복 cassetetes</w:t>
            </w:r>
          </w:p>
        </w:tc>
        <w:tc>
          <w:tcPr>
            <w:tcW w:type="dxa" w:w="2160"/>
          </w:tcPr>
          <w:p>
            <w:r/>
            <w:r>
              <w:rPr>
                <w:rFonts w:ascii="Times New Roman" w:hAnsi="Times New Roman" w:eastAsia="Malgun Gothic"/>
                <w:b w:val="0"/>
                <w:i w:val="0"/>
                <w:sz w:val="20"/>
              </w:rPr>
              <w:t>경찰봉, 곤봉</w:t>
            </w:r>
          </w:p>
        </w:tc>
        <w:tc>
          <w:tcPr>
            <w:tcW w:type="dxa" w:w="2160"/>
          </w:tcPr>
          <w:p>
            <w:r/>
            <w:r>
              <w:rPr>
                <w:rFonts w:ascii="Times New Roman" w:hAnsi="Times New Roman" w:eastAsia="Malgun Gothic"/>
                <w:b w:val="0"/>
                <w:i w:val="0"/>
                <w:sz w:val="20"/>
              </w:rPr>
              <w:t>«Escudo, cassetete e algema plástica.»</w:t>
            </w:r>
          </w:p>
        </w:tc>
      </w:tr>
      <w:tr>
        <w:tc>
          <w:tcPr>
            <w:tcW w:type="dxa" w:w="2160"/>
          </w:tcPr>
          <w:p>
            <w:r/>
            <w:r>
              <w:rPr>
                <w:rFonts w:ascii="Times New Roman" w:hAnsi="Times New Roman" w:eastAsia="Malgun Gothic"/>
                <w:b/>
                <w:i w:val="0"/>
                <w:sz w:val="20"/>
              </w:rPr>
              <w:t>o capacete</w:t>
            </w:r>
          </w:p>
        </w:tc>
        <w:tc>
          <w:tcPr>
            <w:tcW w:type="dxa" w:w="2160"/>
          </w:tcPr>
          <w:p>
            <w:r/>
            <w:r>
              <w:rPr>
                <w:rFonts w:ascii="Times New Roman" w:hAnsi="Times New Roman" w:eastAsia="Malgun Gothic"/>
                <w:b w:val="0"/>
                <w:i w:val="0"/>
                <w:sz w:val="20"/>
              </w:rPr>
              <w:t>명·남 · 복 capacetes</w:t>
            </w:r>
          </w:p>
        </w:tc>
        <w:tc>
          <w:tcPr>
            <w:tcW w:type="dxa" w:w="2160"/>
          </w:tcPr>
          <w:p>
            <w:r/>
            <w:r>
              <w:rPr>
                <w:rFonts w:ascii="Times New Roman" w:hAnsi="Times New Roman" w:eastAsia="Malgun Gothic"/>
                <w:b w:val="0"/>
                <w:i w:val="0"/>
                <w:sz w:val="20"/>
              </w:rPr>
              <w:t>헬멧</w:t>
            </w:r>
          </w:p>
        </w:tc>
        <w:tc>
          <w:tcPr>
            <w:tcW w:type="dxa" w:w="2160"/>
          </w:tcPr>
          <w:p>
            <w:r/>
            <w:r>
              <w:rPr>
                <w:rFonts w:ascii="Times New Roman" w:hAnsi="Times New Roman" w:eastAsia="Malgun Gothic"/>
                <w:b w:val="0"/>
                <w:i w:val="0"/>
                <w:sz w:val="20"/>
              </w:rPr>
              <w:t>«E quem tiver câmera no capacete deixa ligada»</w:t>
            </w:r>
          </w:p>
        </w:tc>
      </w:tr>
      <w:tr>
        <w:tc>
          <w:tcPr>
            <w:tcW w:type="dxa" w:w="2160"/>
          </w:tcPr>
          <w:p>
            <w:r/>
            <w:r>
              <w:rPr>
                <w:rFonts w:ascii="Times New Roman" w:hAnsi="Times New Roman" w:eastAsia="Malgun Gothic"/>
                <w:b/>
                <w:i w:val="0"/>
                <w:sz w:val="20"/>
              </w:rPr>
              <w:t>o degrau</w:t>
            </w:r>
          </w:p>
        </w:tc>
        <w:tc>
          <w:tcPr>
            <w:tcW w:type="dxa" w:w="2160"/>
          </w:tcPr>
          <w:p>
            <w:r/>
            <w:r>
              <w:rPr>
                <w:rFonts w:ascii="Times New Roman" w:hAnsi="Times New Roman" w:eastAsia="Malgun Gothic"/>
                <w:b w:val="0"/>
                <w:i w:val="0"/>
                <w:sz w:val="20"/>
              </w:rPr>
              <w:t>명·남 · 복 degraus</w:t>
            </w:r>
          </w:p>
        </w:tc>
        <w:tc>
          <w:tcPr>
            <w:tcW w:type="dxa" w:w="2160"/>
          </w:tcPr>
          <w:p>
            <w:r/>
            <w:r>
              <w:rPr>
                <w:rFonts w:ascii="Times New Roman" w:hAnsi="Times New Roman" w:eastAsia="Malgun Gothic"/>
                <w:b w:val="0"/>
                <w:i w:val="0"/>
                <w:sz w:val="20"/>
              </w:rPr>
              <w:t>계단의 한 칸</w:t>
            </w:r>
          </w:p>
        </w:tc>
        <w:tc>
          <w:tcPr>
            <w:tcW w:type="dxa" w:w="2160"/>
          </w:tcPr>
          <w:p>
            <w:r/>
            <w:r>
              <w:rPr>
                <w:rFonts w:ascii="Times New Roman" w:hAnsi="Times New Roman" w:eastAsia="Malgun Gothic"/>
                <w:b w:val="0"/>
                <w:i w:val="0"/>
                <w:sz w:val="20"/>
              </w:rPr>
              <w:t>«do primeiro degrau até o último»</w:t>
            </w:r>
          </w:p>
        </w:tc>
      </w:tr>
      <w:tr>
        <w:tc>
          <w:tcPr>
            <w:tcW w:type="dxa" w:w="2160"/>
          </w:tcPr>
          <w:p>
            <w:r/>
            <w:r>
              <w:rPr>
                <w:rFonts w:ascii="Times New Roman" w:hAnsi="Times New Roman" w:eastAsia="Malgun Gothic"/>
                <w:b/>
                <w:i w:val="0"/>
                <w:sz w:val="20"/>
              </w:rPr>
              <w:t>a erva-doce</w:t>
            </w:r>
          </w:p>
        </w:tc>
        <w:tc>
          <w:tcPr>
            <w:tcW w:type="dxa" w:w="2160"/>
          </w:tcPr>
          <w:p>
            <w:r/>
            <w:r>
              <w:rPr>
                <w:rFonts w:ascii="Times New Roman" w:hAnsi="Times New Roman" w:eastAsia="Malgun Gothic"/>
                <w:b w:val="0"/>
                <w:i w:val="0"/>
                <w:sz w:val="20"/>
              </w:rPr>
              <w:t>명·여 · 복 ervas-doces</w:t>
            </w:r>
          </w:p>
        </w:tc>
        <w:tc>
          <w:tcPr>
            <w:tcW w:type="dxa" w:w="2160"/>
          </w:tcPr>
          <w:p>
            <w:r/>
            <w:r>
              <w:rPr>
                <w:rFonts w:ascii="Times New Roman" w:hAnsi="Times New Roman" w:eastAsia="Malgun Gothic"/>
                <w:b w:val="0"/>
                <w:i w:val="0"/>
                <w:sz w:val="20"/>
              </w:rPr>
              <w:t>아니스 (회향 씨앗) — 옥수수 케이크에 흔히 넣는 향신료</w:t>
            </w:r>
          </w:p>
        </w:tc>
        <w:tc>
          <w:tcPr>
            <w:tcW w:type="dxa" w:w="2160"/>
          </w:tcPr>
          <w:p>
            <w:r/>
            <w:r>
              <w:rPr>
                <w:rFonts w:ascii="Times New Roman" w:hAnsi="Times New Roman" w:eastAsia="Malgun Gothic"/>
                <w:b w:val="0"/>
                <w:i w:val="0"/>
                <w:sz w:val="20"/>
              </w:rPr>
              <w:t>«E erva-doce?»</w:t>
            </w:r>
          </w:p>
        </w:tc>
      </w:tr>
      <w:tr>
        <w:tc>
          <w:tcPr>
            <w:tcW w:type="dxa" w:w="2160"/>
          </w:tcPr>
          <w:p>
            <w:r/>
            <w:r>
              <w:rPr>
                <w:rFonts w:ascii="Times New Roman" w:hAnsi="Times New Roman" w:eastAsia="Malgun Gothic"/>
                <w:b/>
                <w:i w:val="0"/>
                <w:sz w:val="20"/>
              </w:rPr>
              <w:t>a goiabada</w:t>
            </w:r>
          </w:p>
        </w:tc>
        <w:tc>
          <w:tcPr>
            <w:tcW w:type="dxa" w:w="2160"/>
          </w:tcPr>
          <w:p>
            <w:r/>
            <w:r>
              <w:rPr>
                <w:rFonts w:ascii="Times New Roman" w:hAnsi="Times New Roman" w:eastAsia="Malgun Gothic"/>
                <w:b w:val="0"/>
                <w:i w:val="0"/>
                <w:sz w:val="20"/>
              </w:rPr>
              <w:t>명·여 · 복 goiabadas</w:t>
            </w:r>
          </w:p>
        </w:tc>
        <w:tc>
          <w:tcPr>
            <w:tcW w:type="dxa" w:w="2160"/>
          </w:tcPr>
          <w:p>
            <w:r/>
            <w:r>
              <w:rPr>
                <w:rFonts w:ascii="Times New Roman" w:hAnsi="Times New Roman" w:eastAsia="Malgun Gothic"/>
                <w:b w:val="0"/>
                <w:i w:val="0"/>
                <w:sz w:val="20"/>
              </w:rPr>
              <w:t>구아바 잼을 굳힌 과자 (romeu e julieta = 구아바 잼 + 치즈)</w:t>
            </w:r>
          </w:p>
        </w:tc>
        <w:tc>
          <w:tcPr>
            <w:tcW w:type="dxa" w:w="2160"/>
          </w:tcPr>
          <w:p>
            <w:r/>
            <w:r>
              <w:rPr>
                <w:rFonts w:ascii="Times New Roman" w:hAnsi="Times New Roman" w:eastAsia="Malgun Gothic"/>
                <w:b w:val="0"/>
                <w:i w:val="0"/>
                <w:sz w:val="20"/>
              </w:rPr>
              <w:t>«Eu ponho goiabada em cubinho.»</w:t>
            </w:r>
          </w:p>
        </w:tc>
      </w:tr>
      <w:tr>
        <w:tc>
          <w:tcPr>
            <w:tcW w:type="dxa" w:w="2160"/>
          </w:tcPr>
          <w:p>
            <w:r/>
            <w:r>
              <w:rPr>
                <w:rFonts w:ascii="Times New Roman" w:hAnsi="Times New Roman" w:eastAsia="Malgun Gothic"/>
                <w:b/>
                <w:i w:val="0"/>
                <w:sz w:val="20"/>
              </w:rPr>
              <w:t>o fermento</w:t>
            </w:r>
          </w:p>
        </w:tc>
        <w:tc>
          <w:tcPr>
            <w:tcW w:type="dxa" w:w="2160"/>
          </w:tcPr>
          <w:p>
            <w:r/>
            <w:r>
              <w:rPr>
                <w:rFonts w:ascii="Times New Roman" w:hAnsi="Times New Roman" w:eastAsia="Malgun Gothic"/>
                <w:b w:val="0"/>
                <w:i w:val="0"/>
                <w:sz w:val="20"/>
              </w:rPr>
              <w:t>명·남 · 복 fermentos</w:t>
            </w:r>
          </w:p>
        </w:tc>
        <w:tc>
          <w:tcPr>
            <w:tcW w:type="dxa" w:w="2160"/>
          </w:tcPr>
          <w:p>
            <w:r/>
            <w:r>
              <w:rPr>
                <w:rFonts w:ascii="Times New Roman" w:hAnsi="Times New Roman" w:eastAsia="Malgun Gothic"/>
                <w:b w:val="0"/>
                <w:i w:val="0"/>
                <w:sz w:val="20"/>
              </w:rPr>
              <w:t>베이킹파우더 (fermento em pó); 효모</w:t>
            </w:r>
          </w:p>
        </w:tc>
        <w:tc>
          <w:tcPr>
            <w:tcW w:type="dxa" w:w="2160"/>
          </w:tcPr>
          <w:p>
            <w:r/>
            <w:r>
              <w:rPr>
                <w:rFonts w:ascii="Times New Roman" w:hAnsi="Times New Roman" w:eastAsia="Malgun Gothic"/>
                <w:b w:val="0"/>
                <w:i w:val="0"/>
                <w:sz w:val="20"/>
              </w:rPr>
              <w:t>«Uma colher de fermento no final, mexendo devagar.»</w:t>
            </w:r>
          </w:p>
        </w:tc>
      </w:tr>
      <w:tr>
        <w:tc>
          <w:tcPr>
            <w:tcW w:type="dxa" w:w="2160"/>
          </w:tcPr>
          <w:p>
            <w:r/>
            <w:r>
              <w:rPr>
                <w:rFonts w:ascii="Times New Roman" w:hAnsi="Times New Roman" w:eastAsia="Malgun Gothic"/>
                <w:b/>
                <w:i w:val="0"/>
                <w:sz w:val="20"/>
              </w:rPr>
              <w:t>a novela</w:t>
            </w:r>
          </w:p>
        </w:tc>
        <w:tc>
          <w:tcPr>
            <w:tcW w:type="dxa" w:w="2160"/>
          </w:tcPr>
          <w:p>
            <w:r/>
            <w:r>
              <w:rPr>
                <w:rFonts w:ascii="Times New Roman" w:hAnsi="Times New Roman" w:eastAsia="Malgun Gothic"/>
                <w:b w:val="0"/>
                <w:i w:val="0"/>
                <w:sz w:val="20"/>
              </w:rPr>
              <w:t>명·여 · 복 novelas</w:t>
            </w:r>
          </w:p>
        </w:tc>
        <w:tc>
          <w:tcPr>
            <w:tcW w:type="dxa" w:w="2160"/>
          </w:tcPr>
          <w:p>
            <w:r/>
            <w:r>
              <w:rPr>
                <w:rFonts w:ascii="Times New Roman" w:hAnsi="Times New Roman" w:eastAsia="Malgun Gothic"/>
                <w:b w:val="0"/>
                <w:i w:val="0"/>
                <w:sz w:val="20"/>
              </w:rPr>
              <w:t>(TV) 일일 연속극 (a novela das nove = 밤 9시 연속극)</w:t>
            </w:r>
          </w:p>
        </w:tc>
        <w:tc>
          <w:tcPr>
            <w:tcW w:type="dxa" w:w="2160"/>
          </w:tcPr>
          <w:p>
            <w:r/>
            <w:r>
              <w:rPr>
                <w:rFonts w:ascii="Times New Roman" w:hAnsi="Times New Roman" w:eastAsia="Malgun Gothic"/>
                <w:b w:val="0"/>
                <w:i w:val="0"/>
                <w:sz w:val="20"/>
              </w:rPr>
              <w:t>«Você vê novela?»</w:t>
            </w:r>
          </w:p>
        </w:tc>
      </w:tr>
      <w:tr>
        <w:tc>
          <w:tcPr>
            <w:tcW w:type="dxa" w:w="2160"/>
          </w:tcPr>
          <w:p>
            <w:r/>
            <w:r>
              <w:rPr>
                <w:rFonts w:ascii="Times New Roman" w:hAnsi="Times New Roman" w:eastAsia="Malgun Gothic"/>
                <w:b/>
                <w:i w:val="0"/>
                <w:sz w:val="20"/>
              </w:rPr>
              <w:t>o capítulo</w:t>
            </w:r>
          </w:p>
        </w:tc>
        <w:tc>
          <w:tcPr>
            <w:tcW w:type="dxa" w:w="2160"/>
          </w:tcPr>
          <w:p>
            <w:r/>
            <w:r>
              <w:rPr>
                <w:rFonts w:ascii="Times New Roman" w:hAnsi="Times New Roman" w:eastAsia="Malgun Gothic"/>
                <w:b w:val="0"/>
                <w:i w:val="0"/>
                <w:sz w:val="20"/>
              </w:rPr>
              <w:t>명·남 · 복 capítulos</w:t>
            </w:r>
          </w:p>
        </w:tc>
        <w:tc>
          <w:tcPr>
            <w:tcW w:type="dxa" w:w="2160"/>
          </w:tcPr>
          <w:p>
            <w:r/>
            <w:r>
              <w:rPr>
                <w:rFonts w:ascii="Times New Roman" w:hAnsi="Times New Roman" w:eastAsia="Malgun Gothic"/>
                <w:b w:val="0"/>
                <w:i w:val="0"/>
                <w:sz w:val="20"/>
              </w:rPr>
              <w:t>(연속극의) 회, (책의) 장</w:t>
            </w:r>
          </w:p>
        </w:tc>
        <w:tc>
          <w:tcPr>
            <w:tcW w:type="dxa" w:w="2160"/>
          </w:tcPr>
          <w:p>
            <w:r/>
            <w:r>
              <w:rPr>
                <w:rFonts w:ascii="Times New Roman" w:hAnsi="Times New Roman" w:eastAsia="Malgun Gothic"/>
                <w:b w:val="0"/>
                <w:i w:val="0"/>
                <w:sz w:val="20"/>
              </w:rPr>
              <w:t>«Ela vai devolver no último capítulo.»</w:t>
            </w:r>
          </w:p>
        </w:tc>
      </w:tr>
      <w:tr>
        <w:tc>
          <w:tcPr>
            <w:tcW w:type="dxa" w:w="2160"/>
          </w:tcPr>
          <w:p>
            <w:r/>
            <w:r>
              <w:rPr>
                <w:rFonts w:ascii="Times New Roman" w:hAnsi="Times New Roman" w:eastAsia="Malgun Gothic"/>
                <w:b/>
                <w:i w:val="0"/>
                <w:sz w:val="20"/>
              </w:rPr>
              <w:t>cabisbaixo</w:t>
            </w:r>
          </w:p>
        </w:tc>
        <w:tc>
          <w:tcPr>
            <w:tcW w:type="dxa" w:w="2160"/>
          </w:tcPr>
          <w:p>
            <w:r/>
            <w:r>
              <w:rPr>
                <w:rFonts w:ascii="Times New Roman" w:hAnsi="Times New Roman" w:eastAsia="Malgun Gothic"/>
                <w:b w:val="0"/>
                <w:i w:val="0"/>
                <w:sz w:val="20"/>
              </w:rPr>
              <w:t>형 · 여 cabisbaixa</w:t>
            </w:r>
          </w:p>
        </w:tc>
        <w:tc>
          <w:tcPr>
            <w:tcW w:type="dxa" w:w="2160"/>
          </w:tcPr>
          <w:p>
            <w:r/>
            <w:r>
              <w:rPr>
                <w:rFonts w:ascii="Times New Roman" w:hAnsi="Times New Roman" w:eastAsia="Malgun Gothic"/>
                <w:b w:val="0"/>
                <w:i w:val="0"/>
                <w:sz w:val="20"/>
              </w:rPr>
              <w:t>고개를 떨군, 풀이 죽은</w:t>
            </w:r>
          </w:p>
        </w:tc>
        <w:tc>
          <w:tcPr>
            <w:tcW w:type="dxa" w:w="2160"/>
          </w:tcPr>
          <w:p>
            <w:r/>
            <w:r>
              <w:rPr>
                <w:rFonts w:ascii="Times New Roman" w:hAnsi="Times New Roman" w:eastAsia="Malgun Gothic"/>
                <w:b w:val="0"/>
                <w:i w:val="0"/>
                <w:sz w:val="20"/>
              </w:rPr>
              <w:t>«também algemado, cabisbaixo»</w:t>
            </w:r>
          </w:p>
        </w:tc>
      </w:tr>
      <w:tr>
        <w:tc>
          <w:tcPr>
            <w:tcW w:type="dxa" w:w="2160"/>
          </w:tcPr>
          <w:p>
            <w:r/>
            <w:r>
              <w:rPr>
                <w:rFonts w:ascii="Times New Roman" w:hAnsi="Times New Roman" w:eastAsia="Malgun Gothic"/>
                <w:b/>
                <w:i w:val="0"/>
                <w:sz w:val="20"/>
              </w:rPr>
              <w:t>estilhaçado</w:t>
            </w:r>
          </w:p>
        </w:tc>
        <w:tc>
          <w:tcPr>
            <w:tcW w:type="dxa" w:w="2160"/>
          </w:tcPr>
          <w:p>
            <w:r/>
            <w:r>
              <w:rPr>
                <w:rFonts w:ascii="Times New Roman" w:hAnsi="Times New Roman" w:eastAsia="Malgun Gothic"/>
                <w:b w:val="0"/>
                <w:i w:val="0"/>
                <w:sz w:val="20"/>
              </w:rPr>
              <w:t>형 · 여 estilhaçada (동 estilhaçar)</w:t>
            </w:r>
          </w:p>
        </w:tc>
        <w:tc>
          <w:tcPr>
            <w:tcW w:type="dxa" w:w="2160"/>
          </w:tcPr>
          <w:p>
            <w:r/>
            <w:r>
              <w:rPr>
                <w:rFonts w:ascii="Times New Roman" w:hAnsi="Times New Roman" w:eastAsia="Malgun Gothic"/>
                <w:b w:val="0"/>
                <w:i w:val="0"/>
                <w:sz w:val="20"/>
              </w:rPr>
              <w:t>산산조각 난</w:t>
            </w:r>
          </w:p>
        </w:tc>
        <w:tc>
          <w:tcPr>
            <w:tcW w:type="dxa" w:w="2160"/>
          </w:tcPr>
          <w:p>
            <w:r/>
            <w:r>
              <w:rPr>
                <w:rFonts w:ascii="Times New Roman" w:hAnsi="Times New Roman" w:eastAsia="Malgun Gothic"/>
                <w:b w:val="0"/>
                <w:i w:val="0"/>
                <w:sz w:val="20"/>
              </w:rPr>
              <w:t>«a porta de vidro do fundo estilhaçada»</w:t>
            </w:r>
          </w:p>
        </w:tc>
      </w:tr>
      <w:tr>
        <w:tc>
          <w:tcPr>
            <w:tcW w:type="dxa" w:w="2160"/>
          </w:tcPr>
          <w:p>
            <w:r/>
            <w:r>
              <w:rPr>
                <w:rFonts w:ascii="Times New Roman" w:hAnsi="Times New Roman" w:eastAsia="Malgun Gothic"/>
                <w:b/>
                <w:i w:val="0"/>
                <w:sz w:val="20"/>
              </w:rPr>
              <w:t>riscado</w:t>
            </w:r>
          </w:p>
        </w:tc>
        <w:tc>
          <w:tcPr>
            <w:tcW w:type="dxa" w:w="2160"/>
          </w:tcPr>
          <w:p>
            <w:r/>
            <w:r>
              <w:rPr>
                <w:rFonts w:ascii="Times New Roman" w:hAnsi="Times New Roman" w:eastAsia="Malgun Gothic"/>
                <w:b w:val="0"/>
                <w:i w:val="0"/>
                <w:sz w:val="20"/>
              </w:rPr>
              <w:t>형 · 여 riscada (동 riscar)</w:t>
            </w:r>
          </w:p>
        </w:tc>
        <w:tc>
          <w:tcPr>
            <w:tcW w:type="dxa" w:w="2160"/>
          </w:tcPr>
          <w:p>
            <w:r/>
            <w:r>
              <w:rPr>
                <w:rFonts w:ascii="Times New Roman" w:hAnsi="Times New Roman" w:eastAsia="Malgun Gothic"/>
                <w:b w:val="0"/>
                <w:i w:val="0"/>
                <w:sz w:val="20"/>
              </w:rPr>
              <w:t>긁힌, 줄이 그어진</w:t>
            </w:r>
          </w:p>
        </w:tc>
        <w:tc>
          <w:tcPr>
            <w:tcW w:type="dxa" w:w="2160"/>
          </w:tcPr>
          <w:p>
            <w:r/>
            <w:r>
              <w:rPr>
                <w:rFonts w:ascii="Times New Roman" w:hAnsi="Times New Roman" w:eastAsia="Malgun Gothic"/>
                <w:b w:val="0"/>
                <w:i w:val="0"/>
                <w:sz w:val="20"/>
              </w:rPr>
              <w:t>«A bancada riscada vai ficar riscada.»</w:t>
            </w:r>
          </w:p>
        </w:tc>
      </w:tr>
      <w:tr>
        <w:tc>
          <w:tcPr>
            <w:tcW w:type="dxa" w:w="2160"/>
          </w:tcPr>
          <w:p>
            <w:r/>
            <w:r>
              <w:rPr>
                <w:rFonts w:ascii="Times New Roman" w:hAnsi="Times New Roman" w:eastAsia="Malgun Gothic"/>
                <w:b/>
                <w:i w:val="0"/>
                <w:sz w:val="20"/>
              </w:rPr>
              <w:t>lixar</w:t>
            </w:r>
          </w:p>
        </w:tc>
        <w:tc>
          <w:tcPr>
            <w:tcW w:type="dxa" w:w="2160"/>
          </w:tcPr>
          <w:p>
            <w:r/>
            <w:r>
              <w:rPr>
                <w:rFonts w:ascii="Times New Roman" w:hAnsi="Times New Roman" w:eastAsia="Malgun Gothic"/>
                <w:b w:val="0"/>
                <w:i w:val="0"/>
                <w:sz w:val="20"/>
              </w:rPr>
              <w:t>동 · lixar</w:t>
            </w:r>
          </w:p>
        </w:tc>
        <w:tc>
          <w:tcPr>
            <w:tcW w:type="dxa" w:w="2160"/>
          </w:tcPr>
          <w:p>
            <w:r/>
            <w:r>
              <w:rPr>
                <w:rFonts w:ascii="Times New Roman" w:hAnsi="Times New Roman" w:eastAsia="Malgun Gothic"/>
                <w:b w:val="0"/>
                <w:i w:val="0"/>
                <w:sz w:val="20"/>
              </w:rPr>
              <w:t>사포질하다 (a lixa = 사포, 손톱줄)</w:t>
            </w:r>
          </w:p>
        </w:tc>
        <w:tc>
          <w:tcPr>
            <w:tcW w:type="dxa" w:w="2160"/>
          </w:tcPr>
          <w:p>
            <w:r/>
            <w:r>
              <w:rPr>
                <w:rFonts w:ascii="Times New Roman" w:hAnsi="Times New Roman" w:eastAsia="Malgun Gothic"/>
                <w:b w:val="0"/>
                <w:i w:val="0"/>
                <w:sz w:val="20"/>
              </w:rPr>
              <w:t>«Eu não vou mandar lixar.»</w:t>
            </w:r>
          </w:p>
        </w:tc>
      </w:tr>
      <w:tr>
        <w:tc>
          <w:tcPr>
            <w:tcW w:type="dxa" w:w="2160"/>
          </w:tcPr>
          <w:p>
            <w:r/>
            <w:r>
              <w:rPr>
                <w:rFonts w:ascii="Times New Roman" w:hAnsi="Times New Roman" w:eastAsia="Malgun Gothic"/>
                <w:b/>
                <w:i w:val="0"/>
                <w:sz w:val="20"/>
              </w:rPr>
              <w:t>o cobertor</w:t>
            </w:r>
          </w:p>
        </w:tc>
        <w:tc>
          <w:tcPr>
            <w:tcW w:type="dxa" w:w="2160"/>
          </w:tcPr>
          <w:p>
            <w:r/>
            <w:r>
              <w:rPr>
                <w:rFonts w:ascii="Times New Roman" w:hAnsi="Times New Roman" w:eastAsia="Malgun Gothic"/>
                <w:b w:val="0"/>
                <w:i w:val="0"/>
                <w:sz w:val="20"/>
              </w:rPr>
              <w:t>명·남 · 복 cobertores</w:t>
            </w:r>
          </w:p>
        </w:tc>
        <w:tc>
          <w:tcPr>
            <w:tcW w:type="dxa" w:w="2160"/>
          </w:tcPr>
          <w:p>
            <w:r/>
            <w:r>
              <w:rPr>
                <w:rFonts w:ascii="Times New Roman" w:hAnsi="Times New Roman" w:eastAsia="Malgun Gothic"/>
                <w:b w:val="0"/>
                <w:i w:val="0"/>
                <w:sz w:val="20"/>
              </w:rPr>
              <w:t>담요</w:t>
            </w:r>
          </w:p>
        </w:tc>
        <w:tc>
          <w:tcPr>
            <w:tcW w:type="dxa" w:w="2160"/>
          </w:tcPr>
          <w:p>
            <w:r/>
            <w:r>
              <w:rPr>
                <w:rFonts w:ascii="Times New Roman" w:hAnsi="Times New Roman" w:eastAsia="Malgun Gothic"/>
                <w:b w:val="0"/>
                <w:i w:val="0"/>
                <w:sz w:val="20"/>
              </w:rPr>
              <w:t>«vinha embrulhado em cobertor de lã»</w:t>
            </w:r>
          </w:p>
        </w:tc>
      </w:tr>
      <w:tr>
        <w:tc>
          <w:tcPr>
            <w:tcW w:type="dxa" w:w="2160"/>
          </w:tcPr>
          <w:p>
            <w:r/>
            <w:r>
              <w:rPr>
                <w:rFonts w:ascii="Times New Roman" w:hAnsi="Times New Roman" w:eastAsia="Malgun Gothic"/>
                <w:b/>
                <w:i w:val="0"/>
                <w:sz w:val="20"/>
              </w:rPr>
              <w:t>o crucifixo</w:t>
            </w:r>
          </w:p>
        </w:tc>
        <w:tc>
          <w:tcPr>
            <w:tcW w:type="dxa" w:w="2160"/>
          </w:tcPr>
          <w:p>
            <w:r/>
            <w:r>
              <w:rPr>
                <w:rFonts w:ascii="Times New Roman" w:hAnsi="Times New Roman" w:eastAsia="Malgun Gothic"/>
                <w:b w:val="0"/>
                <w:i w:val="0"/>
                <w:sz w:val="20"/>
              </w:rPr>
              <w:t>명·남 · 복 crucifixos</w:t>
            </w:r>
          </w:p>
        </w:tc>
        <w:tc>
          <w:tcPr>
            <w:tcW w:type="dxa" w:w="2160"/>
          </w:tcPr>
          <w:p>
            <w:r/>
            <w:r>
              <w:rPr>
                <w:rFonts w:ascii="Times New Roman" w:hAnsi="Times New Roman" w:eastAsia="Malgun Gothic"/>
                <w:b w:val="0"/>
                <w:i w:val="0"/>
                <w:sz w:val="20"/>
              </w:rPr>
              <w:t>십자고상 (예수상이 달린 십자가)</w:t>
            </w:r>
          </w:p>
        </w:tc>
        <w:tc>
          <w:tcPr>
            <w:tcW w:type="dxa" w:w="2160"/>
          </w:tcPr>
          <w:p>
            <w:r/>
            <w:r>
              <w:rPr>
                <w:rFonts w:ascii="Times New Roman" w:hAnsi="Times New Roman" w:eastAsia="Malgun Gothic"/>
                <w:b w:val="0"/>
                <w:i w:val="0"/>
                <w:sz w:val="20"/>
              </w:rPr>
              <w:t>«o crucifixo da parede foi arrancado»</w:t>
            </w:r>
          </w:p>
        </w:tc>
      </w:tr>
      <w:tr>
        <w:tc>
          <w:tcPr>
            <w:tcW w:type="dxa" w:w="2160"/>
          </w:tcPr>
          <w:p>
            <w:r/>
            <w:r>
              <w:rPr>
                <w:rFonts w:ascii="Times New Roman" w:hAnsi="Times New Roman" w:eastAsia="Malgun Gothic"/>
                <w:b/>
                <w:i w:val="0"/>
                <w:sz w:val="20"/>
              </w:rPr>
              <w:t>o extintor</w:t>
            </w:r>
          </w:p>
        </w:tc>
        <w:tc>
          <w:tcPr>
            <w:tcW w:type="dxa" w:w="2160"/>
          </w:tcPr>
          <w:p>
            <w:r/>
            <w:r>
              <w:rPr>
                <w:rFonts w:ascii="Times New Roman" w:hAnsi="Times New Roman" w:eastAsia="Malgun Gothic"/>
                <w:b w:val="0"/>
                <w:i w:val="0"/>
                <w:sz w:val="20"/>
              </w:rPr>
              <w:t>명·남 · 복 extintores</w:t>
            </w:r>
          </w:p>
        </w:tc>
        <w:tc>
          <w:tcPr>
            <w:tcW w:type="dxa" w:w="2160"/>
          </w:tcPr>
          <w:p>
            <w:r/>
            <w:r>
              <w:rPr>
                <w:rFonts w:ascii="Times New Roman" w:hAnsi="Times New Roman" w:eastAsia="Malgun Gothic"/>
                <w:b w:val="0"/>
                <w:i w:val="0"/>
                <w:sz w:val="20"/>
              </w:rPr>
              <w:t>소화기</w:t>
            </w:r>
          </w:p>
        </w:tc>
        <w:tc>
          <w:tcPr>
            <w:tcW w:type="dxa" w:w="2160"/>
          </w:tcPr>
          <w:p>
            <w:r/>
            <w:r>
              <w:rPr>
                <w:rFonts w:ascii="Times New Roman" w:hAnsi="Times New Roman" w:eastAsia="Malgun Gothic"/>
                <w:b w:val="0"/>
                <w:i w:val="0"/>
                <w:sz w:val="20"/>
              </w:rPr>
              <w:t>«Carpete verde molhado de água de extintor»</w:t>
            </w:r>
          </w:p>
        </w:tc>
      </w:tr>
      <w:tr>
        <w:tc>
          <w:tcPr>
            <w:tcW w:type="dxa" w:w="2160"/>
          </w:tcPr>
          <w:p>
            <w:r/>
            <w:r>
              <w:rPr>
                <w:rFonts w:ascii="Times New Roman" w:hAnsi="Times New Roman" w:eastAsia="Malgun Gothic"/>
                <w:b/>
                <w:i w:val="0"/>
                <w:sz w:val="20"/>
              </w:rPr>
              <w:t>o carpete</w:t>
            </w:r>
          </w:p>
        </w:tc>
        <w:tc>
          <w:tcPr>
            <w:tcW w:type="dxa" w:w="2160"/>
          </w:tcPr>
          <w:p>
            <w:r/>
            <w:r>
              <w:rPr>
                <w:rFonts w:ascii="Times New Roman" w:hAnsi="Times New Roman" w:eastAsia="Malgun Gothic"/>
                <w:b w:val="0"/>
                <w:i w:val="0"/>
                <w:sz w:val="20"/>
              </w:rPr>
              <w:t>명·남 · 복 carpetes</w:t>
            </w:r>
          </w:p>
        </w:tc>
        <w:tc>
          <w:tcPr>
            <w:tcW w:type="dxa" w:w="2160"/>
          </w:tcPr>
          <w:p>
            <w:r/>
            <w:r>
              <w:rPr>
                <w:rFonts w:ascii="Times New Roman" w:hAnsi="Times New Roman" w:eastAsia="Malgun Gothic"/>
                <w:b w:val="0"/>
                <w:i w:val="0"/>
                <w:sz w:val="20"/>
              </w:rPr>
              <w:t>(바닥 전체에 깐) 카펫</w:t>
            </w:r>
          </w:p>
        </w:tc>
        <w:tc>
          <w:tcPr>
            <w:tcW w:type="dxa" w:w="2160"/>
          </w:tcPr>
          <w:p>
            <w:r/>
            <w:r>
              <w:rPr>
                <w:rFonts w:ascii="Times New Roman" w:hAnsi="Times New Roman" w:eastAsia="Malgun Gothic"/>
                <w:b w:val="0"/>
                <w:i w:val="0"/>
                <w:sz w:val="20"/>
              </w:rPr>
              <w:t>«Você tá sentado no carpete onde eu passo toda terça-feira.»</w:t>
            </w:r>
          </w:p>
        </w:tc>
      </w:tr>
      <w:tr>
        <w:tc>
          <w:tcPr>
            <w:tcW w:type="dxa" w:w="2160"/>
          </w:tcPr>
          <w:p>
            <w:r/>
            <w:r>
              <w:rPr>
                <w:rFonts w:ascii="Times New Roman" w:hAnsi="Times New Roman" w:eastAsia="Malgun Gothic"/>
                <w:b/>
                <w:i w:val="0"/>
                <w:sz w:val="20"/>
              </w:rPr>
              <w:t>agachar</w:t>
            </w:r>
          </w:p>
        </w:tc>
        <w:tc>
          <w:tcPr>
            <w:tcW w:type="dxa" w:w="2160"/>
          </w:tcPr>
          <w:p>
            <w:r/>
            <w:r>
              <w:rPr>
                <w:rFonts w:ascii="Times New Roman" w:hAnsi="Times New Roman" w:eastAsia="Malgun Gothic"/>
                <w:b w:val="0"/>
                <w:i w:val="0"/>
                <w:sz w:val="20"/>
              </w:rPr>
              <w:t>동 · agachar(-se)</w:t>
            </w:r>
          </w:p>
        </w:tc>
        <w:tc>
          <w:tcPr>
            <w:tcW w:type="dxa" w:w="2160"/>
          </w:tcPr>
          <w:p>
            <w:r/>
            <w:r>
              <w:rPr>
                <w:rFonts w:ascii="Times New Roman" w:hAnsi="Times New Roman" w:eastAsia="Malgun Gothic"/>
                <w:b w:val="0"/>
                <w:i w:val="0"/>
                <w:sz w:val="20"/>
              </w:rPr>
              <w:t>쪼그려 앉다, 몸을 낮추다</w:t>
            </w:r>
          </w:p>
        </w:tc>
        <w:tc>
          <w:tcPr>
            <w:tcW w:type="dxa" w:w="2160"/>
          </w:tcPr>
          <w:p>
            <w:r/>
            <w:r>
              <w:rPr>
                <w:rFonts w:ascii="Times New Roman" w:hAnsi="Times New Roman" w:eastAsia="Malgun Gothic"/>
                <w:b w:val="0"/>
                <w:i w:val="0"/>
                <w:sz w:val="20"/>
              </w:rPr>
              <w:t>«agacha com dificuldade»</w:t>
            </w:r>
          </w:p>
        </w:tc>
      </w:tr>
      <w:tr>
        <w:tc>
          <w:tcPr>
            <w:tcW w:type="dxa" w:w="2160"/>
          </w:tcPr>
          <w:p>
            <w:r/>
            <w:r>
              <w:rPr>
                <w:rFonts w:ascii="Times New Roman" w:hAnsi="Times New Roman" w:eastAsia="Malgun Gothic"/>
                <w:b/>
                <w:i w:val="0"/>
                <w:sz w:val="20"/>
              </w:rPr>
              <w:t>internado</w:t>
            </w:r>
          </w:p>
        </w:tc>
        <w:tc>
          <w:tcPr>
            <w:tcW w:type="dxa" w:w="2160"/>
          </w:tcPr>
          <w:p>
            <w:r/>
            <w:r>
              <w:rPr>
                <w:rFonts w:ascii="Times New Roman" w:hAnsi="Times New Roman" w:eastAsia="Malgun Gothic"/>
                <w:b w:val="0"/>
                <w:i w:val="0"/>
                <w:sz w:val="20"/>
              </w:rPr>
              <w:t>형 · 여 internada (동 internar)</w:t>
            </w:r>
          </w:p>
        </w:tc>
        <w:tc>
          <w:tcPr>
            <w:tcW w:type="dxa" w:w="2160"/>
          </w:tcPr>
          <w:p>
            <w:r/>
            <w:r>
              <w:rPr>
                <w:rFonts w:ascii="Times New Roman" w:hAnsi="Times New Roman" w:eastAsia="Malgun Gothic"/>
                <w:b w:val="0"/>
                <w:i w:val="0"/>
                <w:sz w:val="20"/>
              </w:rPr>
              <w:t>입원한</w:t>
            </w:r>
          </w:p>
        </w:tc>
        <w:tc>
          <w:tcPr>
            <w:tcW w:type="dxa" w:w="2160"/>
          </w:tcPr>
          <w:p>
            <w:r/>
            <w:r>
              <w:rPr>
                <w:rFonts w:ascii="Times New Roman" w:hAnsi="Times New Roman" w:eastAsia="Malgun Gothic"/>
                <w:b w:val="0"/>
                <w:i w:val="0"/>
                <w:sz w:val="20"/>
              </w:rPr>
              <w:t>«dois internados por inalação de fumaça»</w:t>
            </w:r>
          </w:p>
        </w:tc>
      </w:tr>
      <w:tr>
        <w:tc>
          <w:tcPr>
            <w:tcW w:type="dxa" w:w="2160"/>
          </w:tcPr>
          <w:p>
            <w:r/>
            <w:r>
              <w:rPr>
                <w:rFonts w:ascii="Times New Roman" w:hAnsi="Times New Roman" w:eastAsia="Malgun Gothic"/>
                <w:b/>
                <w:i w:val="0"/>
                <w:sz w:val="20"/>
              </w:rPr>
              <w:t>a forca</w:t>
            </w:r>
          </w:p>
        </w:tc>
        <w:tc>
          <w:tcPr>
            <w:tcW w:type="dxa" w:w="2160"/>
          </w:tcPr>
          <w:p>
            <w:r/>
            <w:r>
              <w:rPr>
                <w:rFonts w:ascii="Times New Roman" w:hAnsi="Times New Roman" w:eastAsia="Malgun Gothic"/>
                <w:b w:val="0"/>
                <w:i w:val="0"/>
                <w:sz w:val="20"/>
              </w:rPr>
              <w:t>명·여 · 복 forcas</w:t>
            </w:r>
          </w:p>
        </w:tc>
        <w:tc>
          <w:tcPr>
            <w:tcW w:type="dxa" w:w="2160"/>
          </w:tcPr>
          <w:p>
            <w:r/>
            <w:r>
              <w:rPr>
                <w:rFonts w:ascii="Times New Roman" w:hAnsi="Times New Roman" w:eastAsia="Malgun Gothic"/>
                <w:b w:val="0"/>
                <w:i w:val="0"/>
                <w:sz w:val="20"/>
              </w:rPr>
              <w:t>교수대, 교수형; (비유) 가혹한 처벌</w:t>
            </w:r>
          </w:p>
        </w:tc>
        <w:tc>
          <w:tcPr>
            <w:tcW w:type="dxa" w:w="2160"/>
          </w:tcPr>
          <w:p>
            <w:r/>
            <w:r>
              <w:rPr>
                <w:rFonts w:ascii="Times New Roman" w:hAnsi="Times New Roman" w:eastAsia="Malgun Gothic"/>
                <w:b w:val="0"/>
                <w:i w:val="0"/>
                <w:sz w:val="20"/>
              </w:rPr>
              <w:t>«Gente pedindo forca.»</w:t>
            </w:r>
          </w:p>
        </w:tc>
      </w:tr>
      <w:tr>
        <w:tc>
          <w:tcPr>
            <w:tcW w:type="dxa" w:w="2160"/>
          </w:tcPr>
          <w:p>
            <w:r/>
            <w:r>
              <w:rPr>
                <w:rFonts w:ascii="Times New Roman" w:hAnsi="Times New Roman" w:eastAsia="Malgun Gothic"/>
                <w:b/>
                <w:i w:val="0"/>
                <w:sz w:val="20"/>
              </w:rPr>
              <w:t>o agasalho</w:t>
            </w:r>
          </w:p>
        </w:tc>
        <w:tc>
          <w:tcPr>
            <w:tcW w:type="dxa" w:w="2160"/>
          </w:tcPr>
          <w:p>
            <w:r/>
            <w:r>
              <w:rPr>
                <w:rFonts w:ascii="Times New Roman" w:hAnsi="Times New Roman" w:eastAsia="Malgun Gothic"/>
                <w:b w:val="0"/>
                <w:i w:val="0"/>
                <w:sz w:val="20"/>
              </w:rPr>
              <w:t>명·남 · 복 agasalhos</w:t>
            </w:r>
          </w:p>
        </w:tc>
        <w:tc>
          <w:tcPr>
            <w:tcW w:type="dxa" w:w="2160"/>
          </w:tcPr>
          <w:p>
            <w:r/>
            <w:r>
              <w:rPr>
                <w:rFonts w:ascii="Times New Roman" w:hAnsi="Times New Roman" w:eastAsia="Malgun Gothic"/>
                <w:b w:val="0"/>
                <w:i w:val="0"/>
                <w:sz w:val="20"/>
              </w:rPr>
              <w:t>보온용 겉옷, 운동복 상의 (agasalho esportivo = 트레이닝복)</w:t>
            </w:r>
          </w:p>
        </w:tc>
        <w:tc>
          <w:tcPr>
            <w:tcW w:type="dxa" w:w="2160"/>
          </w:tcPr>
          <w:p>
            <w:r/>
            <w:r>
              <w:rPr>
                <w:rFonts w:ascii="Times New Roman" w:hAnsi="Times New Roman" w:eastAsia="Malgun Gothic"/>
                <w:b w:val="0"/>
                <w:i w:val="0"/>
                <w:sz w:val="20"/>
              </w:rPr>
              <w:t>«um de agasalho esportivo»</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bolo de fubá</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옥수수가루 케이크. 브라질 가정에서 가장 흔한 오후 간식 케이크.</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집집마다 erva-doce(아니스)나 goiabada(구아바 잼)를 넣는 ‘우리 집 방식’이 있어서 대화거리가 된다. 점거된 궁의 탕비실에서 린다우바가 두려움을 잊으려고 조리법을 속삭이고, 문밖의 바우데시는 아니스가 낫다고 끼어든다.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«Bolo de fubá você nunca fez?» (장면 3, 린다우바)</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bolo caseiro (집에서 구운 케이크) / bolo de milho ↔ bolo de caixinha (상자 믹스 케이크)</w:t>
      </w:r>
    </w:p>
    <w:p>
      <w:pPr>
        <w:keepNext/>
        <w:spacing w:before="160"/>
      </w:pPr>
      <w:r>
        <w:rPr>
          <w:rFonts w:ascii="Times New Roman" w:hAnsi="Times New Roman" w:eastAsia="Malgun Gothic"/>
          <w:b/>
          <w:i w:val="0"/>
          <w:color w:val="1F3864"/>
          <w:sz w:val="26"/>
        </w:rPr>
        <w:t>Isso não é bolo, é mistura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그건 케이크가 아니라 믹스다 → 상자 믹스로 만든 케이크를 깎아내리는 어른들의 농담.</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“Isso não é A, é B”는 상대가 A라고 부른 것을 한 단계 낮춰 부르는 틀이다. “상자 케이크는 만들 줄 안다”는 루아나에게 린다우바가 웃으며 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«Isso não é bolo, é mistura.» (장면 3, 린다우바)</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Isso não é comida, é lanche. / quebra-galho (임시방편) ↔ feito com as próprias mãos / de verdade</w:t>
      </w:r>
    </w:p>
    <w:p>
      <w:pPr>
        <w:keepNext/>
        <w:spacing w:before="160"/>
      </w:pPr>
      <w:r>
        <w:rPr>
          <w:rFonts w:ascii="Times New Roman" w:hAnsi="Times New Roman" w:eastAsia="Malgun Gothic"/>
          <w:b/>
          <w:i w:val="0"/>
          <w:color w:val="1F3864"/>
          <w:sz w:val="26"/>
        </w:rPr>
        <w:t>dar com a língua nos dentes</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혀를 이에 부딪치다 → 비밀을 털어놓다, (남을) 불다.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지켜야 할 비밀을 흘린다는 비난조. 경찰에 다 털어놓으라는 발라당 의원에게 예비역 대령 파군지스가 “평생 그런 짓은 안 했다”고 버틴다.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«Isso é dar com a língua nos dentes. Eu nunca fiz isso na vida.» (장면 6, 파군지스)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abrir o bico / entregar alguém / dedurar ↔ ficar de bico calado / guardar segredo</w:t>
      </w:r>
    </w:p>
    <w:p>
      <w:pPr>
        <w:keepNext/>
        <w:spacing w:before="160"/>
      </w:pPr>
      <w:r>
        <w:rPr>
          <w:rFonts w:ascii="Times New Roman" w:hAnsi="Times New Roman" w:eastAsia="Malgun Gothic"/>
          <w:b/>
          <w:i w:val="0"/>
          <w:color w:val="1F3864"/>
          <w:sz w:val="26"/>
        </w:rPr>
        <w:t>a toque de caixa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북소리에 맞춰 → 몹시 서둘러, 급하게 밀어붙여.</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군악대 북에 맞춰 행진하던 데서 왔다. 법안·결정을 숙의 없이 몰아칠 때 쓴다. 테이세이라는 사면 요구와 교수형 요구가 둘 다 급하게 밀려올 거라고 경고한다.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«Gente pedindo anistia. Gente pedindo forca. E as duas vão vir a toque de caixa.» (장면 7, 테이세이라)</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às pressas / no atropelo ↔ com calma / devagar e sempre</w:t>
      </w:r>
    </w:p>
    <w:p>
      <w:pPr>
        <w:keepNext/>
        <w:spacing w:before="160"/>
      </w:pPr>
      <w:r>
        <w:rPr>
          <w:rFonts w:ascii="Times New Roman" w:hAnsi="Times New Roman" w:eastAsia="Malgun Gothic"/>
          <w:b/>
          <w:i w:val="0"/>
          <w:color w:val="1F3864"/>
          <w:sz w:val="26"/>
        </w:rPr>
        <w:t>Os bons odeiam</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좋은 사람들은 싫어한다 → 정말 잘한 사람일수록 공개 칭찬을 질색한다.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라세르다 장군의 맺음말. 하파가 삼파이우 중령을 실명으로 칭찬하겠다고 하자 “좋아하거나 싫어할 것”이라며 덧붙인다. odiar의 3인칭 복수 odeiam은 아래 문법 3 참고.</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«Ele vai gostar. Ou vai odiar. Os bons odeiam.» (장면 7, 라세르다)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Quem faz não fala. / Elogio em público constrange. ↔ adorar um holofote (스포트라이트를 즐기다)</w:t>
      </w:r>
    </w:p>
    <w:p>
      <w:pPr>
        <w:keepNext/>
        <w:spacing w:before="160"/>
      </w:pPr>
      <w:r>
        <w:rPr>
          <w:rFonts w:ascii="Times New Roman" w:hAnsi="Times New Roman" w:eastAsia="Malgun Gothic"/>
          <w:b/>
          <w:i w:val="0"/>
          <w:color w:val="1F3864"/>
          <w:sz w:val="26"/>
        </w:rPr>
        <w:t>puxão de orelha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귀 잡아당기기 → 가벼운 꾸중, 핀잔.</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dar um puxão de orelha (em alguém) = 따끔하게 한마디 하다. 대통령이 방청석에 와 있지만 발언권은 없다고 대법원장이 조서에 남기자 테이세이라가 속삭인다. 하파는 그것을 “판사가 대통령에게 줄 수 있는 최고의 칭찬”이라고 받는다.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«Ela te deu um puxão de orelha em público.» (장면 9, 테이세이라)</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dar uma bronca / chamar a atenção ↔ dar tapinha nas costas (칭찬하며 등을 두드리다)</w:t>
      </w:r>
    </w:p>
    <w:p>
      <w:pPr>
        <w:keepNext/>
        <w:spacing w:before="160"/>
      </w:pPr>
      <w:r>
        <w:rPr>
          <w:rFonts w:ascii="Times New Roman" w:hAnsi="Times New Roman" w:eastAsia="Malgun Gothic"/>
          <w:b/>
          <w:i w:val="0"/>
          <w:color w:val="1F3864"/>
          <w:sz w:val="26"/>
        </w:rPr>
        <w:t>A pressa é inimiga da perfeição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서두름은 완벽의 적이다 → 급히 하면 그르친다.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장군의 ‘대기’ 명령을 거부한 삼파이우 중령이 출동하는 병사들에게 한다. 소총을 들지 말고 계단에서 뛰지 말라고 지시하며, 오늘의 완벽은 양쪽 모두 살아서 나오는 것이라고 정의한다.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«A pressa é inimiga da perfeição, e hoje a perfeição é sair de lá com todo mundo vivo, nosso e deles.» (장면 2, 삼파이우)</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Devagar se vai ao longe. ↔ Quem não arrisca não petisca. (모험하지 않으면 얻지 못한다)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군대의 위계: 위로는 o senhor, 아래로는 você</w:t>
      </w:r>
    </w:p>
    <w:p>
      <w:pPr>
        <w:pStyle w:val="ListBullet"/>
      </w:pPr>
      <w:r>
        <w:rPr>
          <w:rFonts w:ascii="Times New Roman" w:hAnsi="Times New Roman" w:eastAsia="Malgun Gothic"/>
          <w:b w:val="0"/>
          <w:i w:val="0"/>
          <w:sz w:val="22"/>
        </w:rPr>
        <w:t>중령은 장군에게 끝까지 직함과 o senhor를 쓰며 거절한다: «General, com todo o respeito.» / «Então eu peço que o senhor me mande por escrito, general.»</w:t>
      </w:r>
    </w:p>
    <w:p>
      <w:pPr>
        <w:pStyle w:val="ListBullet"/>
      </w:pPr>
      <w:r>
        <w:rPr>
          <w:rFonts w:ascii="Times New Roman" w:hAnsi="Times New Roman" w:eastAsia="Malgun Gothic"/>
          <w:b w:val="0"/>
          <w:i w:val="0"/>
          <w:sz w:val="22"/>
        </w:rPr>
        <w:t>장군은 성(姓)과 você로 내려 부른다: «Sampaio. Aqui é o comando.» / «Você está cometendo um erro de carreira.»</w:t>
      </w:r>
    </w:p>
    <w:p>
      <w:pPr>
        <w:pStyle w:val="ListBullet"/>
      </w:pPr>
      <w:r>
        <w:rPr>
          <w:rFonts w:ascii="Times New Roman" w:hAnsi="Times New Roman" w:eastAsia="Malgun Gothic"/>
          <w:b w:val="0"/>
          <w:i w:val="0"/>
          <w:sz w:val="22"/>
        </w:rPr>
        <w:t>하사관은 중령을 Comandante라 부르고, 짧게 답한다: «Comandante. O senhor sabe o que acabou de fazer.» 대통령 앞의 중령도 같다: «Recusei, senhor.» / «Sim, senhor.»</w:t>
      </w:r>
    </w:p>
    <w:p>
      <w:pPr>
        <w:keepNext/>
        <w:spacing w:before="160"/>
      </w:pPr>
      <w:r>
        <w:rPr>
          <w:rFonts w:ascii="Times New Roman" w:hAnsi="Times New Roman" w:eastAsia="Malgun Gothic"/>
          <w:b/>
          <w:i w:val="0"/>
          <w:color w:val="1F3864"/>
          <w:sz w:val="26"/>
        </w:rPr>
        <w:t>대법원장의 두 말투: 회의록과 현장</w:t>
      </w:r>
    </w:p>
    <w:p>
      <w:pPr>
        <w:pStyle w:val="ListBullet"/>
      </w:pPr>
      <w:r>
        <w:rPr>
          <w:rFonts w:ascii="Times New Roman" w:hAnsi="Times New Roman" w:eastAsia="Malgun Gothic"/>
          <w:b w:val="0"/>
          <w:i w:val="0"/>
          <w:sz w:val="22"/>
        </w:rPr>
        <w:t>개회 선언은 공식 문체다. 1인칭 수행문, vossas excelências(재판관들에 대한 존칭), para que conste em ata: «Declaro aberta esta sessão administrativa extraordinária do Supremo Tribunal Federal.» / «Peço desculpas pela cadeira de vossas excelências.»</w:t>
      </w:r>
    </w:p>
    <w:p>
      <w:pPr>
        <w:pStyle w:val="ListBullet"/>
      </w:pPr>
      <w:r>
        <w:rPr>
          <w:rFonts w:ascii="Times New Roman" w:hAnsi="Times New Roman" w:eastAsia="Malgun Gothic"/>
          <w:b w:val="0"/>
          <w:i w:val="0"/>
          <w:sz w:val="22"/>
        </w:rPr>
        <w:t>부서진 법정에서는 짧은 명령이다: «Ninguém mexe em nada até a perícia passar. Nem pra arrumar. Principalmente pra arrumar.» / «Quem puder, vem. De tênis, se precisar.»</w:t>
      </w:r>
    </w:p>
    <w:p>
      <w:pPr>
        <w:keepNext/>
        <w:spacing w:before="160"/>
      </w:pPr>
      <w:r>
        <w:rPr>
          <w:rFonts w:ascii="Times New Roman" w:hAnsi="Times New Roman" w:eastAsia="Malgun Gothic"/>
          <w:b/>
          <w:i w:val="0"/>
          <w:color w:val="1F3864"/>
          <w:sz w:val="26"/>
        </w:rPr>
        <w:t>탕비실의 수다: 무서울수록 일상어로</w:t>
      </w:r>
    </w:p>
    <w:p>
      <w:pPr>
        <w:pStyle w:val="ListBullet"/>
      </w:pPr>
      <w:r>
        <w:rPr>
          <w:rFonts w:ascii="Times New Roman" w:hAnsi="Times New Roman" w:eastAsia="Malgun Gothic"/>
          <w:b w:val="0"/>
          <w:i w:val="0"/>
          <w:sz w:val="22"/>
        </w:rPr>
        <w:t>린다우바는 루아나를 menina, 바우데시를 seu Valdeci라 부르고, nós 대신 구어 tamo를 쓴다: «Tamo, seu Valdeci.»</w:t>
      </w:r>
    </w:p>
    <w:p>
      <w:pPr>
        <w:pStyle w:val="ListBullet"/>
      </w:pPr>
      <w:r>
        <w:rPr>
          <w:rFonts w:ascii="Times New Roman" w:hAnsi="Times New Roman" w:eastAsia="Malgun Gothic"/>
          <w:b w:val="0"/>
          <w:i w:val="0"/>
          <w:sz w:val="22"/>
        </w:rPr>
        <w:t>말대꾸와 한숨 섞인 일반화: «E daí? Escondida numa copa é que se fala dessas coisas.» / «Novela é igual a vida. A carta sempre chega tarde.»</w:t>
      </w:r>
    </w:p>
    <w:p>
      <w:pPr>
        <w:pStyle w:val="ListBullet"/>
      </w:pPr>
      <w:r>
        <w:rPr>
          <w:rFonts w:ascii="Times New Roman" w:hAnsi="Times New Roman" w:eastAsia="Malgun Gothic"/>
          <w:b w:val="0"/>
          <w:i w:val="0"/>
          <w:sz w:val="22"/>
        </w:rPr>
        <w:t>끝맺음은 농담이다: «Tá vendo? Tem homem que nem preso fica calado.»</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preferir A a B, 그리고 preferir que + 접속법</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“B보다 A를 택하겠다”는 표준어로 </w:t>
      </w:r>
      <w:r>
        <w:rPr>
          <w:rFonts w:ascii="Times New Roman" w:hAnsi="Times New Roman" w:eastAsia="Malgun Gothic"/>
          <w:b/>
          <w:i w:val="0"/>
          <w:sz w:val="22"/>
        </w:rPr>
        <w:t>preferir A a B</w:t>
      </w:r>
      <w:r>
        <w:rPr>
          <w:rFonts w:ascii="Times New Roman" w:hAnsi="Times New Roman" w:eastAsia="Malgun Gothic"/>
          <w:b w:val="0"/>
          <w:i w:val="0"/>
          <w:sz w:val="22"/>
        </w:rPr>
        <w:t xml:space="preserve">다. 비교 대상 앞에 do que가 아니라 전치사 a를 쓴다. 구어에서 preferir … do que도 흔히 들리지만 글에서는 a가 규범이다. 같은 주어면 preferir + 부정사, 다른 사람의 행동이면 </w:t>
      </w:r>
      <w:r>
        <w:rPr>
          <w:rFonts w:ascii="Times New Roman" w:hAnsi="Times New Roman" w:eastAsia="Malgun Gothic"/>
          <w:b/>
          <w:i w:val="0"/>
          <w:sz w:val="22"/>
        </w:rPr>
        <w:t>preferir que + 접속법</w:t>
      </w:r>
      <w:r>
        <w:rPr>
          <w:rFonts w:ascii="Times New Roman" w:hAnsi="Times New Roman" w:eastAsia="Malgun Gothic"/>
          <w:b w:val="0"/>
          <w:i w:val="0"/>
          <w:sz w:val="22"/>
        </w:rPr>
        <w:t>(2부 2화·6화). preferir는 어간 모음이 바뀌는 -ir 동사라(6부 4화 참고) eu형이 prefiro, 접속법이 prefira다.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«Prefiro uma noite lenta a um processo nulo.» (A = uma noite lenta, B = um processo nulo. 무효가 될 재판보다 느린 밤이 낫다) / «Prefiro que não diga nada.» (라세르다 장군: 주어가 장군 → 대통령으로 바뀌어 dizer → diga)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“Eu ___ (preferir) perder a votação ___ mentir.” / “O general prefere que o presidente não ___ (falar) do Exército.”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prefiro … a / fale</w:t>
      </w:r>
    </w:p>
    <w:p>
      <w:pPr>
        <w:pStyle w:val="ListBullet"/>
      </w:pPr>
      <w:r>
        <w:rPr>
          <w:rFonts w:ascii="Times New Roman" w:hAnsi="Times New Roman" w:eastAsia="Malgun Gothic"/>
          <w:b w:val="0"/>
          <w:i w:val="0"/>
          <w:sz w:val="22"/>
        </w:rPr>
        <w:t>→ 동사 시제 가이드 참고 (2장 어간 모음이 바뀌는 -ir 동사)</w:t>
      </w:r>
    </w:p>
    <w:p>
      <w:pPr>
        <w:keepNext/>
        <w:spacing w:before="160"/>
      </w:pPr>
      <w:r>
        <w:rPr>
          <w:rFonts w:ascii="Times New Roman" w:hAnsi="Times New Roman" w:eastAsia="Malgun Gothic"/>
          <w:b/>
          <w:i w:val="0"/>
          <w:color w:val="1F3864"/>
          <w:sz w:val="26"/>
        </w:rPr>
        <w:t>2. 존재의 haver와 ter: houve polícia · há audiências · tem civis</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“~이 있다/있었다”를 격식체는 </w:t>
      </w:r>
      <w:r>
        <w:rPr>
          <w:rFonts w:ascii="Times New Roman" w:hAnsi="Times New Roman" w:eastAsia="Malgun Gothic"/>
          <w:b/>
          <w:i w:val="0"/>
          <w:sz w:val="22"/>
        </w:rPr>
        <w:t>haver</w:t>
      </w:r>
      <w:r>
        <w:rPr>
          <w:rFonts w:ascii="Times New Roman" w:hAnsi="Times New Roman" w:eastAsia="Malgun Gothic"/>
          <w:b w:val="0"/>
          <w:i w:val="0"/>
          <w:sz w:val="22"/>
        </w:rPr>
        <w:t xml:space="preserve">로, 구어는 </w:t>
      </w:r>
      <w:r>
        <w:rPr>
          <w:rFonts w:ascii="Times New Roman" w:hAnsi="Times New Roman" w:eastAsia="Malgun Gothic"/>
          <w:b/>
          <w:i w:val="0"/>
          <w:sz w:val="22"/>
        </w:rPr>
        <w:t>ter</w:t>
      </w:r>
      <w:r>
        <w:rPr>
          <w:rFonts w:ascii="Times New Roman" w:hAnsi="Times New Roman" w:eastAsia="Malgun Gothic"/>
          <w:b w:val="0"/>
          <w:i w:val="0"/>
          <w:sz w:val="22"/>
        </w:rPr>
        <w:t xml:space="preserve">로 말한다. 존재의 haver는 주어가 없는 비인칭이라 뒤에 복수 명사가 와도 늘 </w:t>
      </w:r>
      <w:r>
        <w:rPr>
          <w:rFonts w:ascii="Times New Roman" w:hAnsi="Times New Roman" w:eastAsia="Malgun Gothic"/>
          <w:b/>
          <w:i w:val="0"/>
          <w:sz w:val="22"/>
        </w:rPr>
        <w:t>3인칭 단수</w:t>
      </w:r>
      <w:r>
        <w:rPr>
          <w:rFonts w:ascii="Times New Roman" w:hAnsi="Times New Roman" w:eastAsia="Malgun Gothic"/>
          <w:b w:val="0"/>
          <w:i w:val="0"/>
          <w:sz w:val="22"/>
        </w:rPr>
        <w:t>다(há, houve, havia, haverá). houveram, haviam이라고 하면 틀린다. 구어의 ter도 똑같이 단수다(tem, teve, tinha).</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«Esta noite não houve estado de defesa, não houve intervenção e não houve operação de garantia da lei e da ordem. Houve polícia, houve juiz e houve defensor.» (대국민 발언이라 격식의 houve를 여섯 번 되풀이) / «Há seiscentas e doze audiências de custódia esperando.» (대법원장, 복수 명사인데 há) / 구어: «Tem milhares de civis na praça.» (장군의 전화)</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격식체로: “Teve muitos feridos, mas não teve mortos.” → “___ muitos feridos, mas não ___ mortos.”</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Houve / houve</w:t>
      </w:r>
    </w:p>
    <w:p>
      <w:pPr>
        <w:pStyle w:val="ListBullet"/>
      </w:pPr>
      <w:r>
        <w:rPr>
          <w:rFonts w:ascii="Times New Roman" w:hAnsi="Times New Roman" w:eastAsia="Malgun Gothic"/>
          <w:b w:val="0"/>
          <w:i w:val="0"/>
          <w:sz w:val="22"/>
        </w:rPr>
        <w:t>→ 동사 시제 가이드 참고 (3.5 haver — 있다(비인칭); 조동사(문어))</w:t>
      </w:r>
    </w:p>
    <w:p>
      <w:pPr>
        <w:keepNext/>
        <w:spacing w:before="160"/>
      </w:pPr>
      <w:r>
        <w:rPr>
          <w:rFonts w:ascii="Times New Roman" w:hAnsi="Times New Roman" w:eastAsia="Malgun Gothic"/>
          <w:b/>
          <w:i w:val="0"/>
          <w:color w:val="1F3864"/>
          <w:sz w:val="26"/>
        </w:rPr>
        <w:t>3. odiar → odeiam: -iar인데 -ear처럼 바뀌는 다섯 동사</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-iar 동사는 대부분 규칙이다(negociar → negocio, negocia). 예외가 다섯 개다. mediar, ansiar, remediar, incendiar, odiar(머리글자 MARIO). 이 동사들은 강세가 어간에 오는 형태에서 i가 </w:t>
      </w:r>
      <w:r>
        <w:rPr>
          <w:rFonts w:ascii="Times New Roman" w:hAnsi="Times New Roman" w:eastAsia="Malgun Gothic"/>
          <w:b/>
          <w:i w:val="0"/>
          <w:sz w:val="22"/>
        </w:rPr>
        <w:t>ei</w:t>
      </w:r>
      <w:r>
        <w:rPr>
          <w:rFonts w:ascii="Times New Roman" w:hAnsi="Times New Roman" w:eastAsia="Malgun Gothic"/>
          <w:b w:val="0"/>
          <w:i w:val="0"/>
          <w:sz w:val="22"/>
        </w:rPr>
        <w:t>로 바뀐다. 현재 odeio, odeia, odeiam / 접속법 odeie, odeiem. 강세가 어미로 가는 nós형, 완료과거, 부정사는 규칙 그대로다(odiamos, odiou, vai odiar).</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«Ele vai gostar. Ou vai odiar. Os bons odeiam.» (부정사 odiar → 3인칭 복수 현재 odeiam) / 같은 무리: 12화의 속담 Mais vale prevenir do que remediar의 remediar도 현재형이 remedeia다.</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“Eu ___ (odiar) pressa.” / “Essa lei não ___ (remediar) nada.”</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odeio / remedeia</w:t>
      </w:r>
    </w:p>
    <w:p>
      <w:pPr>
        <w:pStyle w:val="ListBullet"/>
      </w:pPr>
      <w:r>
        <w:rPr>
          <w:rFonts w:ascii="Times New Roman" w:hAnsi="Times New Roman" w:eastAsia="Malgun Gothic"/>
          <w:b w:val="0"/>
          <w:i w:val="0"/>
          <w:sz w:val="22"/>
        </w:rPr>
        <w:t>→ 동사 시제 가이드 참고 (2장 -ear, -iar, -uir 동사)</w:t>
      </w:r>
    </w:p>
    <w:p>
      <w:pPr>
        <w:keepNext/>
        <w:spacing w:before="160"/>
      </w:pPr>
      <w:r>
        <w:rPr>
          <w:rFonts w:ascii="Times New Roman" w:hAnsi="Times New Roman" w:eastAsia="Malgun Gothic"/>
          <w:b/>
          <w:i w:val="0"/>
          <w:color w:val="1F3864"/>
          <w:sz w:val="26"/>
        </w:rPr>
        <w:t>4. 수동의 두 각도: sem ter sido convidado · foi sorteado o relator</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xml:space="preserve">: 수동 부정사는 ser + 과거분사, 완료형은 </w:t>
      </w:r>
      <w:r>
        <w:rPr>
          <w:rFonts w:ascii="Times New Roman" w:hAnsi="Times New Roman" w:eastAsia="Malgun Gothic"/>
          <w:b/>
          <w:i w:val="0"/>
          <w:sz w:val="22"/>
        </w:rPr>
        <w:t>ter sido + 과거분사</w:t>
      </w:r>
      <w:r>
        <w:rPr>
          <w:rFonts w:ascii="Times New Roman" w:hAnsi="Times New Roman" w:eastAsia="Malgun Gothic"/>
          <w:b w:val="0"/>
          <w:i w:val="0"/>
          <w:sz w:val="22"/>
        </w:rPr>
        <w:t>다(“~된 적 없이, ~되지 않고”). sem, por, depois de 뒤에 자주 온다. 또 수동문의 주어가 길거나 새 정보이면 동사 뒤로 보낸다(foi sorteado o relator …). 과거분사는 주어에 성·수를 맞춘다. 공식 선언의 단순미래 수동(não será lixada)도 함께 보자. 6부 5화의 공문 비인칭 수동(será solicitado …)과 달리 여기서는 주어가 분명한 수동이다.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«o presidente da República está presente na tribuna, sem ter sido convidado» (완료 수동 부정사: 초대받은 일 없이) / «às oito e meia, foi sorteado o relator do inquérito único» (주어 o relator …를 뒤로) / «Não será lixada.» (a bancada → lixada, 여성 단수) / «amanhã cada prisão vai ser discutida linha por linha» (ir + ser + 분사)</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“Ele falou sem ___ ___ (ser) perguntado.” / 주어를 뒤로: “O relator foi escolhido.” → “Foi ___ o relator.”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ter sido / escolhido</w:t>
      </w:r>
    </w:p>
    <w:p>
      <w:pPr>
        <w:pStyle w:val="ListBullet"/>
      </w:pPr>
      <w:r>
        <w:rPr>
          <w:rFonts w:ascii="Times New Roman" w:hAnsi="Times New Roman" w:eastAsia="Malgun Gothic"/>
          <w:b w:val="0"/>
          <w:i w:val="0"/>
          <w:sz w:val="22"/>
        </w:rPr>
        <w:t>→ 동사 시제 가이드 참고 (4.16 수동태: ser + 분사, se 수동, 비인칭 3인칭 복수)</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연방경찰 유미 경정의 체포 원칙과 하파가 덧붙인 조건은?</w:t>
      </w:r>
    </w:p>
    <w:p>
      <w:pPr>
        <w:pStyle w:val="ListBullet2"/>
      </w:pPr>
      <w:r>
        <w:rPr>
          <w:rFonts w:ascii="Times New Roman" w:hAnsi="Times New Roman" w:eastAsia="Malgun Gothic"/>
          <w:b w:val="0"/>
          <w:i w:val="0"/>
          <w:sz w:val="22"/>
        </w:rPr>
        <w:t>A. 연방경찰은 어디에도 혼자 들어가지 않고 각 청사의 ‘문 주인’(의회 경찰, 사법 경찰, 경비대대)과 함께 들어간다. 그래야 누가 문을 열었는지 조서마다 남는다. 청사 안에서 잡힌 사람만 현행범으로 체포하고, 광장에 있던 사람은 신원만 확인해 보낸다. 하파는 체포된 모든 사람이 감방에서 자기 전에 오늘 밤 공공변호인을 만나게 하라고 덧붙였다. 재판이 무효가 되느니 느린 밤이 낫다는 이유다.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삼파이우 중령은 어떤 명령을 거부했고, 출동하며 어떤 지시를 내렸나?</w:t>
      </w:r>
    </w:p>
    <w:p>
      <w:pPr>
        <w:pStyle w:val="ListBullet2"/>
      </w:pPr>
      <w:r>
        <w:rPr>
          <w:rFonts w:ascii="Times New Roman" w:hAnsi="Times New Roman" w:eastAsia="Malgun Gothic"/>
          <w:b w:val="0"/>
          <w:i w:val="0"/>
          <w:sz w:val="22"/>
        </w:rPr>
        <w:t>A. 법령 없이는 아무도 병영을 나가지 말라는 ‘대기’ 명령을 거부했다. 플라나우투 경비는 대대의 상시 임무라 법령이 필요 없다는 이유였다. 거부하려면 서면 명령을 달라고 했고, 다음 날 아침 8시에 출두해 책임지겠다고 했다. 출동 지시는 이랬다. 소총은 들지 않는다, 방패·경찰봉·플라스틱 수갑만 쓴다, 계단에서 뛰지 않는다, 저항하는 한 명에 세 명이 붙는다, 헬멧 카메라는 끝까지 켜 둔다.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대법원장 텔마는 부서진 판사석을 어떻게 하기로 했고, 그 뜻은?</w:t>
      </w:r>
    </w:p>
    <w:p>
      <w:pPr>
        <w:pStyle w:val="ListBullet2"/>
      </w:pPr>
      <w:r>
        <w:rPr>
          <w:rFonts w:ascii="Times New Roman" w:hAnsi="Times New Roman" w:eastAsia="Malgun Gothic"/>
          <w:b w:val="0"/>
          <w:i w:val="0"/>
          <w:sz w:val="22"/>
        </w:rPr>
        <w:t>A. 사포질하지 않고 긁힌 채로 두기로 했다. 아침 9시 회의도 그 판사석에서, 깨진 유리도 그대로 둔 채 열었다. 어머니가 읊던 드루몽의 시처럼 끝난 것들(as coisas findas)은 지우지 않고 남겨 두겠다는 뜻이다. 건물도, 그 안에서 내린 결정도 둘 다 중요하다는 깨달음이기도 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