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12화 — 「최종변론」 (Das Plädoyer)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다르비시 가족 전원의 공동소송 대리인이 됨) / 게르트루트 바움(71세, 린드너의 35년 지기) / 사미르 다르비시(43세) / 라나 다르비시(38세) / 리나 다르비시(12세) / 유수프 다르비시(6세) / 누르 하다드(통역사) / 한스위르겐 로테(재판장) / 프랑크 자이델 박사(수석검사) / 홀거 캄페(브레너의 변호인) / 마르코 브레너(27세) / 케빈 라슈(21세) / 잔드로 피치(24세) / 카트린 벤트(지역 기자) / 라이너 고트샬크(50대, 비르켄베크 12번지 관리인) / 로지 케틀러(31세) / 모니 파이퍼(빵집 주인) / 코테(빵집 단골) / 하인츠 하르퉁(60세) / 잉그리트 하르퉁(58세) / 볼프강 리델(54세, 주 내부보안청장, 말없이 장례식에 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12월 14일(월)~19일(토). 린드너 피살(12월 9일 밤) 닷새 뒤, 연기되었던 공판이 다시 열리고 야코프가 스승의 손글씨 원고 사본으로 최종변론을 한다. 16일(수) 장례 커피 준비, 17일(목) 판결, 19일(토) 성 마리아 교회에서 장례. 연방검찰이 린드너 살인 사건 수사를 넘겨받았고, '제4의 인물' 크루제는 여전히 차단 선언 뒤에 있다. 1부의 끝.</w:t>
      </w:r>
    </w:p>
    <w:p>
      <w:pPr>
        <w:keepNext/>
        <w:spacing w:before="320" w:after="140"/>
      </w:pPr>
      <w:r>
        <w:rPr>
          <w:rFonts w:ascii="Times New Roman" w:hAnsi="Times New Roman" w:eastAsia="Malgun Gothic"/>
          <w:b/>
          <w:i w:val="0"/>
          <w:color w:val="1F3864"/>
          <w:sz w:val="26"/>
        </w:rPr>
        <w:t>장면 1 — 월요일 아침 7시, 먼저 내리는 커피</w:t>
      </w:r>
    </w:p>
    <w:p>
      <w:pPr>
        <w:spacing w:before="0" w:after="110" w:line="300" w:lineRule="auto"/>
      </w:pPr>
      <w:r>
        <w:rPr>
          <w:rFonts w:ascii="Times New Roman" w:hAnsi="Times New Roman" w:eastAsia="Malgun Gothic"/>
          <w:b w:val="0"/>
          <w:i/>
          <w:color w:val="555555"/>
          <w:sz w:val="22"/>
        </w:rPr>
        <w:t>(Kanzlei, Montag, 14. Dezember 2015, sieben Uhr. Auf dem Tisch ein Stapel Fotokopien: Lindners Handschrift, vierzehn Seiten. Die letzte Seite endet mitten in der Zeile. Am Kopfende des Tisches ein leerer Stuhl, über der Lehne Lindners alte Robe. Die Kaffeemaschine blubbert. Auf der Treppe Schritte: Samir, Rana, Lina, Frau Haddad. Gertrud ist schon da.)</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Guten Morgen. Kommen Sie, setzen Sie sich. </w:t>
      </w:r>
      <w:r>
        <w:rPr>
          <w:rFonts w:ascii="Times New Roman" w:hAnsi="Times New Roman" w:eastAsia="Malgun Gothic"/>
          <w:b w:val="0"/>
          <w:i/>
          <w:color w:val="555555"/>
          <w:sz w:val="22"/>
        </w:rPr>
        <w:t>(holt die Tassen mit Goldrand)</w:t>
      </w:r>
      <w:r>
        <w:rPr>
          <w:rFonts w:ascii="Times New Roman" w:hAnsi="Times New Roman" w:eastAsia="Malgun Gothic"/>
          <w:b w:val="0"/>
          <w:i w:val="0"/>
          <w:sz w:val="22"/>
        </w:rPr>
        <w:t xml:space="preserve"> Erst mal einen Kaffee. Dann die Akten.</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(bleibt in der Tür stehen, sieht auf den leeren Stuhl, auf die Robe. Dann auf Arabisch, leise.)</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sagt, er hat Angst, sich hinzusetzen. Er weiß nicht, auf wessen Platz.</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(steht auf, rückt ihm einen Stuhl zurecht, neben dem leeren)</w:t>
      </w:r>
      <w:r>
        <w:rPr>
          <w:rFonts w:ascii="Times New Roman" w:hAnsi="Times New Roman" w:eastAsia="Malgun Gothic"/>
          <w:b w:val="0"/>
          <w:i w:val="0"/>
          <w:sz w:val="22"/>
        </w:rPr>
        <w:t xml:space="preserve"> Hier, Herr Darwish. Neben ihn. Da hat er Sie immer hingesetzt.</w:t>
      </w:r>
    </w:p>
    <w:p>
      <w:pPr>
        <w:spacing w:before="0" w:after="110" w:line="300" w:lineRule="auto"/>
      </w:pPr>
      <w:r>
        <w:rPr>
          <w:rFonts w:ascii="Times New Roman" w:hAnsi="Times New Roman" w:eastAsia="Malgun Gothic"/>
          <w:b w:val="0"/>
          <w:i/>
          <w:color w:val="555555"/>
          <w:sz w:val="22"/>
        </w:rPr>
        <w:t>(Samir setzt sich. Jakob gießt ein: zuerst Samir, dann Rana, dann Frau Haddad, dann Gertrud. Lina bekommt einen Becher Kakao. Zuletzt er selbst.)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(schiebt die gelbe Dose hin)</w:t>
      </w:r>
      <w:r>
        <w:rPr>
          <w:rFonts w:ascii="Times New Roman" w:hAnsi="Times New Roman" w:eastAsia="Malgun Gothic"/>
          <w:b w:val="0"/>
          <w:i w:val="0"/>
          <w:sz w:val="22"/>
        </w:rPr>
        <w:t xml:space="preserve"> Milch, Herr Darwish?</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Deutsch)</w:t>
      </w:r>
      <w:r>
        <w:rPr>
          <w:rFonts w:ascii="Times New Roman" w:hAnsi="Times New Roman" w:eastAsia="Malgun Gothic"/>
          <w:b w:val="0"/>
          <w:i w:val="0"/>
          <w:sz w:val="22"/>
        </w:rPr>
        <w:t xml:space="preserve"> Ja. Wie Herr Lindner.</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(nimmt einen Schluck, verzieht leicht das Gesicht, lächelt dann)</w:t>
      </w:r>
      <w:r>
        <w:rPr>
          <w:rFonts w:ascii="Times New Roman" w:hAnsi="Times New Roman" w:eastAsia="Malgun Gothic"/>
          <w:b w:val="0"/>
          <w:i w:val="0"/>
          <w:sz w:val="22"/>
        </w:rPr>
        <w:t xml:space="preserve"> Der Kaffee ist schlecht. Wie bei Herrn Lindner.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Es ist derselbe. Ich hab nichts geändert.</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Sie haben die Tassen in derselben Reihenfolge hingestellt. Zuerst Papa. Das hat er auch gemacht.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weiß. Ich hab es mir nicht vorgenommen. Es ist einfach so passiert.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So fängt das an, Jakob. Bei ihm auch.</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(auf Arabisch, länger, die Hände um die Tasse)</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val="0"/>
          <w:sz w:val="22"/>
        </w:rPr>
        <w:t>Herr Darwish sagt: Herr Lindner hat ihm im September versprochen, dass ein Mensch in einer schwarzen Robe in einem deutschen Gericht laut sagt, was Unrecht war. Er fragt, ob Sie heute diese Robe tragen.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(sieht zur Robe über der Stuhllehne)</w:t>
      </w:r>
      <w:r>
        <w:rPr>
          <w:rFonts w:ascii="Times New Roman" w:hAnsi="Times New Roman" w:eastAsia="Malgun Gothic"/>
          <w:b w:val="0"/>
          <w:i w:val="0"/>
          <w:sz w:val="22"/>
        </w:rPr>
        <w:t xml:space="preserve"> Ich habe meine eigene. Seine ist zu groß für mich.</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(leise)</w:t>
      </w:r>
      <w:r>
        <w:rPr>
          <w:rFonts w:ascii="Times New Roman" w:hAnsi="Times New Roman" w:eastAsia="Malgun Gothic"/>
          <w:b w:val="0"/>
          <w:i w:val="0"/>
          <w:sz w:val="22"/>
        </w:rPr>
        <w:t xml:space="preserve"> Noch.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(nimmt die Fotokopien, klopft sie gerade)</w:t>
      </w:r>
      <w:r>
        <w:rPr>
          <w:rFonts w:ascii="Times New Roman" w:hAnsi="Times New Roman" w:eastAsia="Malgun Gothic"/>
          <w:b w:val="0"/>
          <w:i w:val="0"/>
          <w:sz w:val="22"/>
        </w:rPr>
        <w:t xml:space="preserve"> Herr Darwish, Frau Darwish. Ich lese heute das, was Herr Lindner geschrieben hat. Seinen Teil für Sie. Und dann meinen für Lina und Yusuf. Der letzte Satz ist nicht fertig. Ich weiß noch nicht, ob ich ihn zu Ende sage oder ob ich ihn so lasse.</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Sie entscheiden das im Saal. Wie ich. Ich wusste auch erst im Saal, was ich sage.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(nickt)</w:t>
      </w:r>
      <w:r>
        <w:rPr>
          <w:rFonts w:ascii="Times New Roman" w:hAnsi="Times New Roman" w:eastAsia="Malgun Gothic"/>
          <w:b w:val="0"/>
          <w:i w:val="0"/>
          <w:sz w:val="22"/>
        </w:rPr>
        <w:t xml:space="preserve"> Im Saal. Gut.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(steht auf, nimmt die Robe von der Stuhllehne, faltet sie über den Arm)</w:t>
      </w:r>
      <w:r>
        <w:rPr>
          <w:rFonts w:ascii="Times New Roman" w:hAnsi="Times New Roman" w:eastAsia="Malgun Gothic"/>
          <w:b w:val="0"/>
          <w:i w:val="0"/>
          <w:sz w:val="22"/>
        </w:rPr>
        <w:t xml:space="preserve"> Die nehme ich mit. Sie liegt heute auf seinem Platz. Rothe hat nichts dagegen, ich hab ihn gefragt.</w:t>
      </w:r>
    </w:p>
    <w:p>
      <w:pPr>
        <w:keepNext/>
        <w:spacing w:before="320" w:after="140"/>
      </w:pPr>
      <w:r>
        <w:rPr>
          <w:rFonts w:ascii="Times New Roman" w:hAnsi="Times New Roman" w:eastAsia="Malgun Gothic"/>
          <w:b/>
          <w:i w:val="0"/>
          <w:color w:val="1F3864"/>
          <w:sz w:val="26"/>
        </w:rPr>
        <w:t>장면 2 — 104호 법정, 검사의 변론</w:t>
      </w:r>
    </w:p>
    <w:p>
      <w:pPr>
        <w:spacing w:before="0" w:after="110" w:line="300" w:lineRule="auto"/>
      </w:pPr>
      <w:r>
        <w:rPr>
          <w:rFonts w:ascii="Times New Roman" w:hAnsi="Times New Roman" w:eastAsia="Malgun Gothic"/>
          <w:b w:val="0"/>
          <w:i/>
          <w:color w:val="555555"/>
          <w:sz w:val="22"/>
        </w:rPr>
        <w:t>(Saal 104, neun Uhr. Der Saal ist voll, auf der Tribüne Stuhl an Stuhl. Vor der Nebenklagebank zwei Plätze: auf dem einen Jakob, auf dem anderen, ordentlich gefaltet, Lindners Robe. Hinter der Bank die Familie Darwish, Frau Haddad. In der ersten Zuschauerreihe Gertrud, Rosi, Heinz und Ingrid. Katrin oben. Die Kammer zieht ein.)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Bitte setzen Sie sich. </w:t>
      </w:r>
      <w:r>
        <w:rPr>
          <w:rFonts w:ascii="Times New Roman" w:hAnsi="Times New Roman" w:eastAsia="Malgun Gothic"/>
          <w:b w:val="0"/>
          <w:i/>
          <w:color w:val="555555"/>
          <w:sz w:val="22"/>
        </w:rPr>
        <w:t>(Pause. Er sieht zur Nebenklagebank, auf die Robe.)</w:t>
      </w:r>
      <w:r>
        <w:rPr>
          <w:rFonts w:ascii="Times New Roman" w:hAnsi="Times New Roman" w:eastAsia="Malgun Gothic"/>
          <w:b w:val="0"/>
          <w:i w:val="0"/>
          <w:sz w:val="22"/>
        </w:rPr>
        <w:t xml:space="preserve"> Bevor wir mit den Schlussvorträgen beginnen. Rechtsanwalt Ernst Lindner, Vertreter der Nebenkläger Samir und Rana Darwish, ist in der Nacht zum zehnten Dezember getötet worden. Die Ermittlungen führt der Generalbundesanwalt. Die Kammer wird sich dazu nicht äußern. Sie stellt nur fest: Er hat diesem Gericht gedient, länger als jeder hier im Saal. Ich bitte um einen Moment der Stille.</w:t>
      </w:r>
    </w:p>
    <w:p>
      <w:pPr>
        <w:spacing w:before="0" w:after="110" w:line="300" w:lineRule="auto"/>
      </w:pPr>
      <w:r>
        <w:rPr>
          <w:rFonts w:ascii="Times New Roman" w:hAnsi="Times New Roman" w:eastAsia="Malgun Gothic"/>
          <w:b w:val="0"/>
          <w:i/>
          <w:color w:val="555555"/>
          <w:sz w:val="22"/>
        </w:rPr>
        <w:t>(Alle stehen auf. Auch auf der Anklagebank stehen Lasch und Pietsch auf, nach einem Zögern. Brenner bleibt sitzen, bis ein Wachtmeister ihn ansieht. Dann steht auch er. Stille. Man hört die Heizung.)</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Danke. Das Mandat für die Eheleute Darwish hat Herr Hartung übernommen. Herr Oberstaatsanwalt, Sie haben das Wort.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(steht auf, ohne Manuskript)</w:t>
      </w:r>
      <w:r>
        <w:rPr>
          <w:rFonts w:ascii="Times New Roman" w:hAnsi="Times New Roman" w:eastAsia="Malgun Gothic"/>
          <w:b w:val="0"/>
          <w:i w:val="0"/>
          <w:sz w:val="22"/>
        </w:rPr>
        <w:t xml:space="preserve"> Hohes Gericht. Die Staatsanwaltschaft hält die Anklage in vollem Umfang aufrecht. Die Angeklagten Brenner, Pietsch und Lasch haben in der Nacht zum neunundzwanzigsten März zwei Brandsätze in eine bewohnte Wohnung geworfen. Sie wussten, dass dort eine Familie schlief. Sie wussten, dass es Kinder gab. Sie handelten heimtückisch und aus Hass auf Menschen, die sie nicht kannten.</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Ich beantrage für den Angeklagten Brenner eine Freiheitsstrafe von zwölf Jahren, für den Angeklagten Pietsch zehn Jahre, für den Angeklagten Lasch unter Berücksichtigung seines Teilgeständnisses acht Jahre.</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(Pause. Er legt die Hände auf den Tisch.)</w:t>
      </w:r>
      <w:r>
        <w:rPr>
          <w:rFonts w:ascii="Times New Roman" w:hAnsi="Times New Roman" w:eastAsia="Malgun Gothic"/>
          <w:b w:val="0"/>
          <w:i w:val="0"/>
          <w:sz w:val="22"/>
        </w:rPr>
        <w:t xml:space="preserve"> Hohes Gericht, ich möchte noch etwas sagen, was ich in zweiundzwanzig Dienstjahren in keinem Schlussvortrag gesagt habe. Die Staatsanwaltschaft ist nicht davon überzeugt, dass dieses Verfahren alles aufgeklärt hat, was in jener Nacht geschehen ist. Es gab einen vierten Mann. Er hat die Angeklagten gefahren. Ich durfte ihn diesem Gericht nicht vorführen.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(halb aufgestanden)</w:t>
      </w:r>
      <w:r>
        <w:rPr>
          <w:rFonts w:ascii="Times New Roman" w:hAnsi="Times New Roman" w:eastAsia="Malgun Gothic"/>
          <w:b w:val="0"/>
          <w:i w:val="0"/>
          <w:sz w:val="22"/>
        </w:rPr>
        <w:t xml:space="preserve"> Herr Vorsitzender, das ist…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Kampe. Sie haben gleich das Wort. Herr Oberstaatsanwalt, fahren Sie fort.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Ich habe Herrn Hartung im September gesagt, er jage Gespenster. Ich habe mich geirrt. Gespenster fahren keinen Kombi, und für Gespenster schreibt kein Ministerium Sperrerklärungen.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Herr Lindner hat mir am Dienstag vor einer Woche die Hand gegeben. Ich habe ihm gesagt, dass ich heute etwas sagen werde, was ich noch nie gesagt habe. Er hat nicht gefragt, was. Das war es. Er hätte es hören sollen.</w:t>
      </w:r>
    </w:p>
    <w:p>
      <w:pPr>
        <w:spacing w:before="0" w:after="110" w:line="300" w:lineRule="auto"/>
      </w:pPr>
      <w:r>
        <w:rPr>
          <w:rFonts w:ascii="Times New Roman" w:hAnsi="Times New Roman" w:eastAsia="Malgun Gothic"/>
          <w:b w:val="0"/>
          <w:i/>
          <w:color w:val="555555"/>
          <w:sz w:val="22"/>
        </w:rPr>
        <w:t>(Seidel setzt sich. Auf der Tribüne hört man jemanden schluchzen, dann ist es wieder still.)</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ich beantrage, die Ausführungen des Herrn Oberstaatsanwalts zum sogenannten vierten Mann als unerheblich…</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Kampe, Schlussvorträge werden nicht beantragt und nicht zurückgewiesen. Sie werden gehalten. Sie halten Ihren gleich.</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(setzt sich)</w:t>
      </w:r>
      <w:r>
        <w:rPr>
          <w:rFonts w:ascii="Times New Roman" w:hAnsi="Times New Roman" w:eastAsia="Malgun Gothic"/>
          <w:b w:val="0"/>
          <w:i w:val="0"/>
          <w:sz w:val="22"/>
        </w:rPr>
        <w:t xml:space="preserve"> Wie Sie meinen.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(zu Seidel, leiser)</w:t>
      </w:r>
      <w:r>
        <w:rPr>
          <w:rFonts w:ascii="Times New Roman" w:hAnsi="Times New Roman" w:eastAsia="Malgun Gothic"/>
          <w:b w:val="0"/>
          <w:i w:val="0"/>
          <w:sz w:val="22"/>
        </w:rPr>
        <w:t xml:space="preserve"> Danke, Herr Oberstaatsanwalt. </w:t>
      </w:r>
      <w:r>
        <w:rPr>
          <w:rFonts w:ascii="Times New Roman" w:hAnsi="Times New Roman" w:eastAsia="Malgun Gothic"/>
          <w:b w:val="0"/>
          <w:i/>
          <w:color w:val="555555"/>
          <w:sz w:val="22"/>
        </w:rPr>
        <w:t>(laut)</w:t>
      </w:r>
      <w:r>
        <w:rPr>
          <w:rFonts w:ascii="Times New Roman" w:hAnsi="Times New Roman" w:eastAsia="Malgun Gothic"/>
          <w:b w:val="0"/>
          <w:i w:val="0"/>
          <w:sz w:val="22"/>
        </w:rPr>
        <w:t xml:space="preserve"> Für die Nebenklage, Herr Hartung.</w:t>
      </w:r>
    </w:p>
    <w:p>
      <w:pPr>
        <w:keepNext/>
        <w:spacing w:before="320" w:after="140"/>
      </w:pPr>
      <w:r>
        <w:rPr>
          <w:rFonts w:ascii="Times New Roman" w:hAnsi="Times New Roman" w:eastAsia="Malgun Gothic"/>
          <w:b/>
          <w:i w:val="0"/>
          <w:color w:val="1F3864"/>
          <w:sz w:val="26"/>
        </w:rPr>
        <w:t>장면 3 — 야코프의 최종변론</w:t>
      </w:r>
    </w:p>
    <w:p>
      <w:pPr>
        <w:spacing w:before="0" w:after="110" w:line="300" w:lineRule="auto"/>
      </w:pPr>
      <w:r>
        <w:rPr>
          <w:rFonts w:ascii="Times New Roman" w:hAnsi="Times New Roman" w:eastAsia="Malgun Gothic"/>
          <w:b w:val="0"/>
          <w:i/>
          <w:color w:val="555555"/>
          <w:sz w:val="22"/>
        </w:rPr>
        <w:t>(Jakob steht auf. Vor ihm die Fotokopien, darauf ein Notizbuch, aufgeschlagen. Er sieht kurz zur gefalteten Robe neben sich.)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Hohes Gericht. Ich spreche heute für Samir und Rana Darwish, für Lina und Yusuf Darwish. Für die Eltern lese ich, was Rechtsanwalt Lindner geschrieben hat. Mit seiner Hand. Ich habe kein Wort geändert. </w:t>
      </w:r>
      <w:r>
        <w:rPr>
          <w:rFonts w:ascii="Times New Roman" w:hAnsi="Times New Roman" w:eastAsia="Malgun Gothic"/>
          <w:b w:val="0"/>
          <w:i/>
          <w:color w:val="555555"/>
          <w:sz w:val="22"/>
        </w:rPr>
        <w:t>(nimmt die erste Seite)</w:t>
      </w:r>
      <w:r>
        <w:rPr>
          <w:rFonts w:ascii="Times New Roman" w:hAnsi="Times New Roman" w:eastAsia="Malgun Gothic"/>
          <w:b w:val="0"/>
          <w:i w:val="0"/>
          <w:sz w:val="22"/>
        </w:rPr>
        <w:t xml:space="preserve"> «Erstens: Was in der Nacht geschehen ist. Drei Männer haben zwei Flaschen geworfen. Ein vierter hat gewartet. Die Flaschen trafen ein Wohnzimmer. Darin schlief eine Familie, die vor einem Krieg geflohen war und glaubte, sie sei angekommen.»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(liest weiter)</w:t>
      </w:r>
      <w:r>
        <w:rPr>
          <w:rFonts w:ascii="Times New Roman" w:hAnsi="Times New Roman" w:eastAsia="Malgun Gothic"/>
          <w:b w:val="0"/>
          <w:i w:val="0"/>
          <w:sz w:val="22"/>
        </w:rPr>
        <w:t xml:space="preserve"> «Zweitens: Was man uns in diesem Saal nicht hat sagen lassen. Ein Zeuge war geladen. Er kam nicht. Ein Ministerium hat erklärt, sein Erscheinen gefährde das Wohl des Landes. Ich frage dieses Gericht: Welches Wohl ist das, wenn ein sechsjähriges Kind nicht dazugehört?»</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val="0"/>
          <w:sz w:val="22"/>
        </w:rPr>
        <w:t>Herr Vorsitzender, die Nebenklage verliest einen Schriftsatz eines…</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(scharf)</w:t>
      </w:r>
      <w:r>
        <w:rPr>
          <w:rFonts w:ascii="Times New Roman" w:hAnsi="Times New Roman" w:eastAsia="Malgun Gothic"/>
          <w:b w:val="0"/>
          <w:i w:val="0"/>
          <w:sz w:val="22"/>
        </w:rPr>
        <w:t xml:space="preserve"> Die Nebenklage verliest ihren Schlussvortrag, Herr Kampe. Wie er zustande gekommen ist, ist ihre Sache. Fahren Sie fort, Herr Hartung. Nehmen Sie sich die Zeit, die Sie brauchen.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Danke. </w:t>
      </w:r>
      <w:r>
        <w:rPr>
          <w:rFonts w:ascii="Times New Roman" w:hAnsi="Times New Roman" w:eastAsia="Malgun Gothic"/>
          <w:b w:val="0"/>
          <w:i/>
          <w:color w:val="555555"/>
          <w:sz w:val="22"/>
        </w:rPr>
        <w:t>(legt die Seiten hin, nimmt das Notizbuch)</w:t>
      </w:r>
      <w:r>
        <w:rPr>
          <w:rFonts w:ascii="Times New Roman" w:hAnsi="Times New Roman" w:eastAsia="Malgun Gothic"/>
          <w:b w:val="0"/>
          <w:i w:val="0"/>
          <w:sz w:val="22"/>
        </w:rPr>
        <w:t xml:space="preserve"> Für Yusuf und Lina spreche ich selbst. Hohes Gericht. Yusuf Darwish war sechs Jahre alt, als er in der Nacht zum neunundzwanzigsten März den Vorhang wegziehen wollte. Er wollte, dass es aufhört. Er hat sich dabei die Hand verbrannt. Es hat nicht aufgehört. Es hört bis heute nicht auf.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habe in der vergangenen Woche viel in einem Buch gelesen, das Herr Lindner mir hinterlassen hat. Darin eine Szene, die jeder hier aus der Schule kennt. Faust sitzt nachts an seinem Pult und will den Anfang des Johannesevangeliums übersetzen. «Im Anfang war das Wort.» Das genügt ihm nicht. Er schreibt: der Sinn. Dann: die Kraft. Und dann, endlich: «Im Anfang war die Tat.»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Im Anfang dieses Verfahrens war eine Tat. Zwei Flaschen, ein Fenster, ein Kind. Aber, Hohes Gericht, das ist nicht die einzige Tat, über die Sie urteilen. Eine Frau von sechsundsiebzig Jahren hat nachts das Licht ausgemacht, weil ein Auto ohne Licht vor dem Haus hielt, und hat es Ihnen gesagt. Ein zwölfjähriges Mädchen hat ausgesagt, ohne die Männer anzusehen, die ihr Fenster angezündet haben. Eine Frau aus Wischnau hat sieben Nächte lang ein Auto fotografiert. Das sind auch Taten.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Und es gibt Taten, die nicht geschehen sind. Ein Zeuge, der nicht kam. Ein Fahrtenbuch, das nass wurde. Eine Gefährdung, die niedrig war.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Ein Mann, der nicht geschützt wurde.</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(steht auf)</w:t>
      </w:r>
      <w:r>
        <w:rPr>
          <w:rFonts w:ascii="Times New Roman" w:hAnsi="Times New Roman" w:eastAsia="Malgun Gothic"/>
          <w:b w:val="0"/>
          <w:i w:val="0"/>
          <w:sz w:val="22"/>
        </w:rPr>
        <w:t xml:space="preserve"> Herr Vorsitzender, der Tod von Herrn Lindner ist nicht Gegenstand dieses Verfahrens. Bei allem Respekt.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Bei allem Respekt, Herr Kampe: Herr Hartung hat keinen Ihrer Mandanten beschuldigt. Er hat festgestellt, was geschehen ist. Setzen Sie sich.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Danke, Herr Vorsitzender. Ich beschuldige niemanden in diesem Saal. Ich zähle nur auf.</w:t>
      </w:r>
    </w:p>
    <w:p>
      <w:pPr>
        <w:spacing w:before="0" w:after="110" w:line="300" w:lineRule="auto"/>
      </w:pPr>
      <w:r>
        <w:rPr>
          <w:rFonts w:ascii="Times New Roman" w:hAnsi="Times New Roman" w:eastAsia="Malgun Gothic"/>
          <w:b w:val="0"/>
          <w:i/>
          <w:color w:val="555555"/>
          <w:sz w:val="22"/>
        </w:rPr>
        <w:t>(Er hält inne. Im Saal regt sich niemand. Rothe sieht ihn an und wartet.)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Lina hat Herrn Lindner am Mittwoch, wenige Stunden bevor er starb, gefragt, was «unantastbar» genau heißt. Er hat ihr geantwortet. Und am Abend hat er versucht, es für Sie aufzuschreiben. Sein letzter Satz lautet: </w:t>
      </w:r>
      <w:r>
        <w:rPr>
          <w:rFonts w:ascii="Times New Roman" w:hAnsi="Times New Roman" w:eastAsia="Malgun Gothic"/>
          <w:b w:val="0"/>
          <w:i/>
          <w:color w:val="555555"/>
          <w:sz w:val="22"/>
        </w:rPr>
        <w:t>(nimmt die letzte Seite)</w:t>
      </w:r>
      <w:r>
        <w:rPr>
          <w:rFonts w:ascii="Times New Roman" w:hAnsi="Times New Roman" w:eastAsia="Malgun Gothic"/>
          <w:b w:val="0"/>
          <w:i w:val="0"/>
          <w:sz w:val="22"/>
        </w:rPr>
        <w:t xml:space="preserve"> «Hohes Gericht, die Würde des Menschen ist nicht deshalb unantastbar, weil niemand sie antastet, sondern weil…» </w:t>
      </w:r>
      <w:r>
        <w:rPr>
          <w:rFonts w:ascii="Times New Roman" w:hAnsi="Times New Roman" w:eastAsia="Malgun Gothic"/>
          <w:b w:val="0"/>
          <w:i/>
          <w:color w:val="555555"/>
          <w:sz w:val="22"/>
        </w:rPr>
        <w:t>(legt die Seite hin)</w:t>
      </w:r>
      <w:r>
        <w:rPr>
          <w:rFonts w:ascii="Times New Roman" w:hAnsi="Times New Roman" w:eastAsia="Malgun Gothic"/>
          <w:b w:val="0"/>
          <w:i w:val="0"/>
          <w:sz w:val="22"/>
        </w:rPr>
        <w:t xml:space="preserve"> Da hört er auf.</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Ich habe vier Tage überlegt, ob ich diesen Satz zu Ende sagen darf. Ich bin nicht 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Aber Lina hat mir heute Morgen gesagt: Man weiß erst im Saal, was man sagt. Also sage ich es hier. Die Würde des Menschen ist nicht deshalb unantastbar, weil niemand sie antastet, sondern weil jedes Antasten Unrecht bleibt. Auch wenn es niemand sieht. Auch wenn es niemand sehen darf. Und damit es gesehen wird, gibt es dieses Gericht.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Herr Darwish hat Herrn Lindner im September gesagt, was er will. Keine Rache. Er will, dass hier laut gesagt wird: Das war Unrecht. Und dass man es aufschreibt. </w:t>
      </w:r>
      <w:r>
        <w:rPr>
          <w:rFonts w:ascii="Times New Roman" w:hAnsi="Times New Roman" w:eastAsia="Malgun Gothic"/>
          <w:b w:val="0"/>
          <w:i/>
          <w:color w:val="555555"/>
          <w:sz w:val="22"/>
        </w:rPr>
        <w:t>(sieht zu Rothe)</w:t>
      </w:r>
      <w:r>
        <w:rPr>
          <w:rFonts w:ascii="Times New Roman" w:hAnsi="Times New Roman" w:eastAsia="Malgun Gothic"/>
          <w:b w:val="0"/>
          <w:i w:val="0"/>
          <w:sz w:val="22"/>
        </w:rPr>
        <w:t xml:space="preserve"> Hohes Gericht, ich bitte Sie: Schreiben Sie es auf. Alles. Auch das, was man Ihnen nicht hat zeigen dürfen. Die Nebenklage schließt sich den Anträgen der Staatsanwaltschaft an.</w:t>
      </w:r>
    </w:p>
    <w:p>
      <w:pPr>
        <w:spacing w:before="0" w:after="110" w:line="300" w:lineRule="auto"/>
      </w:pPr>
      <w:r>
        <w:rPr>
          <w:rFonts w:ascii="Times New Roman" w:hAnsi="Times New Roman" w:eastAsia="Malgun Gothic"/>
          <w:b w:val="0"/>
          <w:i/>
          <w:color w:val="555555"/>
          <w:sz w:val="22"/>
        </w:rPr>
        <w:t>(Jakob setzt sich. Er legt die Hand kurz auf die gefaltete Robe neben sich. Hinter ihm sagt Samir etwas auf Arabisch, sehr leise. Frau Haddad übersetzt nicht. Lina wischt sich mit dem Ärmel über die Augen.)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(nach einer Pause)</w:t>
      </w:r>
      <w:r>
        <w:rPr>
          <w:rFonts w:ascii="Times New Roman" w:hAnsi="Times New Roman" w:eastAsia="Malgun Gothic"/>
          <w:b w:val="0"/>
          <w:i w:val="0"/>
          <w:sz w:val="22"/>
        </w:rPr>
        <w:t xml:space="preserve"> Danke, Herr Hartung.</w:t>
      </w:r>
    </w:p>
    <w:p>
      <w:pPr>
        <w:keepNext/>
        <w:spacing w:before="320" w:after="140"/>
      </w:pPr>
      <w:r>
        <w:rPr>
          <w:rFonts w:ascii="Times New Roman" w:hAnsi="Times New Roman" w:eastAsia="Malgun Gothic"/>
          <w:b/>
          <w:i w:val="0"/>
          <w:color w:val="1F3864"/>
          <w:sz w:val="26"/>
        </w:rPr>
        <w:t>장면 4 — 변호인들, 그리고 마지막 말</w:t>
      </w:r>
    </w:p>
    <w:p>
      <w:pPr>
        <w:spacing w:before="0" w:after="110" w:line="300" w:lineRule="auto"/>
      </w:pPr>
      <w:r>
        <w:rPr>
          <w:rFonts w:ascii="Times New Roman" w:hAnsi="Times New Roman" w:eastAsia="Malgun Gothic"/>
          <w:b w:val="0"/>
          <w:i/>
          <w:color w:val="555555"/>
          <w:sz w:val="22"/>
        </w:rPr>
        <w:t>(Derselbe Vormittag, nach einer kurzen Unterbrechung.)</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(steht auf, liest knapp von einem Blatt)</w:t>
      </w:r>
      <w:r>
        <w:rPr>
          <w:rFonts w:ascii="Times New Roman" w:hAnsi="Times New Roman" w:eastAsia="Malgun Gothic"/>
          <w:b w:val="0"/>
          <w:i w:val="0"/>
          <w:sz w:val="22"/>
        </w:rPr>
        <w:t xml:space="preserve"> Hohes Gericht. Die Verteidigung des Angeklagten Brenner hält die Beweisaufnahme für den Vorwurf des Mordversuchs nicht für ausreichend. Es fehlt am Tötungsvorsatz. Ich beantrage eine Verurteilung wegen besonders schwerer Brandstiftung und eine Strafe, die das Gericht für angemessen hält.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ich möchte, unabhängig von meinem Mandat, sagen: Mein Beileid, Herr Hartung.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(nickt, sagt nichts)</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Die Verteidiger der Angeklagten Pietsch und Lasch haben sich auf ihre schriftlichen Ausführungen bezogen. Herr Kollege?</w:t>
      </w:r>
    </w:p>
    <w:p>
      <w:pPr>
        <w:spacing w:before="0" w:after="110" w:line="300" w:lineRule="auto"/>
      </w:pPr>
      <w:r>
        <w:rPr>
          <w:rFonts w:ascii="Times New Roman" w:hAnsi="Times New Roman" w:eastAsia="Malgun Gothic"/>
          <w:b/>
          <w:i w:val="0"/>
          <w:sz w:val="22"/>
        </w:rPr>
        <w:t xml:space="preserve">Laschs Verteidiger: </w:t>
      </w:r>
      <w:r>
        <w:rPr>
          <w:rFonts w:ascii="Times New Roman" w:hAnsi="Times New Roman" w:eastAsia="Malgun Gothic"/>
          <w:b w:val="0"/>
          <w:i/>
          <w:color w:val="555555"/>
          <w:sz w:val="22"/>
        </w:rPr>
        <w:t>(steht kurz auf)</w:t>
      </w:r>
      <w:r>
        <w:rPr>
          <w:rFonts w:ascii="Times New Roman" w:hAnsi="Times New Roman" w:eastAsia="Malgun Gothic"/>
          <w:b w:val="0"/>
          <w:i w:val="0"/>
          <w:sz w:val="22"/>
        </w:rPr>
        <w:t xml:space="preserve"> Ich möchte nur ergänzen, Herr Vorsitzender: Mein Mandant hat als Einziger gesprochen. Er hat gesagt, was er sagen durfte. Und ihm wurde gesagt, dass ihm nichts passiert. Von wem, das wissen wir alle nicht. Das bitte ich zu berücksichtigen.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Die Kammer berücksichtigt es. Die Angeklagten haben das letzte Wort. Herr Pietsch?</w:t>
      </w:r>
    </w:p>
    <w:p>
      <w:pPr>
        <w:spacing w:before="0" w:after="110" w:line="300" w:lineRule="auto"/>
      </w:pPr>
      <w:r>
        <w:rPr>
          <w:rFonts w:ascii="Times New Roman" w:hAnsi="Times New Roman" w:eastAsia="Malgun Gothic"/>
          <w:b/>
          <w:i w:val="0"/>
          <w:sz w:val="22"/>
        </w:rPr>
        <w:t xml:space="preserve">Pietsch: </w:t>
      </w:r>
      <w:r>
        <w:rPr>
          <w:rFonts w:ascii="Times New Roman" w:hAnsi="Times New Roman" w:eastAsia="Malgun Gothic"/>
          <w:b w:val="0"/>
          <w:i w:val="0"/>
          <w:sz w:val="22"/>
        </w:rPr>
        <w:t>Nichts.</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Brenner?</w:t>
      </w:r>
    </w:p>
    <w:p>
      <w:pPr>
        <w:spacing w:before="0" w:after="110" w:line="300" w:lineRule="auto"/>
      </w:pPr>
      <w:r>
        <w:rPr>
          <w:rFonts w:ascii="Times New Roman" w:hAnsi="Times New Roman" w:eastAsia="Malgun Gothic"/>
          <w:b/>
          <w:i w:val="0"/>
          <w:sz w:val="22"/>
        </w:rPr>
        <w:t xml:space="preserve">Brenner: </w:t>
      </w:r>
      <w:r>
        <w:rPr>
          <w:rFonts w:ascii="Times New Roman" w:hAnsi="Times New Roman" w:eastAsia="Malgun Gothic"/>
          <w:b w:val="0"/>
          <w:i w:val="0"/>
          <w:sz w:val="22"/>
        </w:rPr>
        <w:t>Nichts.</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Herr Lasch?</w:t>
      </w:r>
    </w:p>
    <w:p>
      <w:pPr>
        <w:spacing w:before="0" w:after="110" w:line="300" w:lineRule="auto"/>
      </w:pPr>
      <w:r>
        <w:rPr>
          <w:rFonts w:ascii="Times New Roman" w:hAnsi="Times New Roman" w:eastAsia="Malgun Gothic"/>
          <w:b/>
          <w:i w:val="0"/>
          <w:sz w:val="22"/>
        </w:rPr>
        <w:t xml:space="preserve">Lasch: </w:t>
      </w:r>
      <w:r>
        <w:rPr>
          <w:rFonts w:ascii="Times New Roman" w:hAnsi="Times New Roman" w:eastAsia="Malgun Gothic"/>
          <w:b w:val="0"/>
          <w:i/>
          <w:color w:val="555555"/>
          <w:sz w:val="22"/>
        </w:rPr>
        <w:t>(steht auf, die Hände zittern, er sieht nicht zur Anklagebank, sondern zu Lina)</w:t>
      </w:r>
      <w:r>
        <w:rPr>
          <w:rFonts w:ascii="Times New Roman" w:hAnsi="Times New Roman" w:eastAsia="Malgun Gothic"/>
          <w:b w:val="0"/>
          <w:i w:val="0"/>
          <w:sz w:val="22"/>
        </w:rPr>
        <w:t xml:space="preserve"> Es tut mir leid. Ich hab… ich hab mir eingeredet, da schläft keiner im Wohnzimmer. Das stimmt nicht. Ich hab's gewusst. </w:t>
      </w:r>
      <w:r>
        <w:rPr>
          <w:rFonts w:ascii="Times New Roman" w:hAnsi="Times New Roman" w:eastAsia="Malgun Gothic"/>
          <w:b w:val="0"/>
          <w:i/>
          <w:color w:val="555555"/>
          <w:sz w:val="22"/>
        </w:rPr>
        <w:t>(setzt sich, verbirgt das Gesicht)</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(lässt einen Moment vergehen)</w:t>
      </w:r>
      <w:r>
        <w:rPr>
          <w:rFonts w:ascii="Times New Roman" w:hAnsi="Times New Roman" w:eastAsia="Malgun Gothic"/>
          <w:b w:val="0"/>
          <w:i w:val="0"/>
          <w:sz w:val="22"/>
        </w:rPr>
        <w:t xml:space="preserve"> Die Kammer zieht sich zur Beratung zurück. Das Urteil wird am Donnerstag, dem siebzehnten Dezember, um zehn Uhr verkündet. Die Sitzung ist geschlossen.</w:t>
      </w:r>
    </w:p>
    <w:p>
      <w:pPr>
        <w:keepNext/>
        <w:spacing w:before="320" w:after="140"/>
      </w:pPr>
      <w:r>
        <w:rPr>
          <w:rFonts w:ascii="Times New Roman" w:hAnsi="Times New Roman" w:eastAsia="Malgun Gothic"/>
          <w:b/>
          <w:i w:val="0"/>
          <w:color w:val="1F3864"/>
          <w:sz w:val="26"/>
        </w:rPr>
        <w:t>장면 5 — 수요일, 장례 커피를 주문하는 빵집</w:t>
      </w:r>
    </w:p>
    <w:p>
      <w:pPr>
        <w:spacing w:before="0" w:after="110" w:line="300" w:lineRule="auto"/>
      </w:pPr>
      <w:r>
        <w:rPr>
          <w:rFonts w:ascii="Times New Roman" w:hAnsi="Times New Roman" w:eastAsia="Malgun Gothic"/>
          <w:b w:val="0"/>
          <w:i/>
          <w:color w:val="555555"/>
          <w:sz w:val="22"/>
        </w:rPr>
        <w:t>(Bäckerei Pfeiffer, Mittwoch, 16. Dezember, früher Nachmittag. Im Schaufenster ein kleines Schwarzweißfoto von Lindner mit einem Trauerflor, daneben eine Kerze. Der Laden ist leer bis auf Kotte am Stehtisch. Gertrud und Jakob am Tresen, Gertrud mit einem Zettel.)</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(kommt aus der Backstube, wischt sich die Hände an der Schürze ab)</w:t>
      </w:r>
      <w:r>
        <w:rPr>
          <w:rFonts w:ascii="Times New Roman" w:hAnsi="Times New Roman" w:eastAsia="Malgun Gothic"/>
          <w:b w:val="0"/>
          <w:i w:val="0"/>
          <w:sz w:val="22"/>
        </w:rPr>
        <w:t xml:space="preserve"> Trude. Jakob. </w:t>
      </w:r>
      <w:r>
        <w:rPr>
          <w:rFonts w:ascii="Times New Roman" w:hAnsi="Times New Roman" w:eastAsia="Malgun Gothic"/>
          <w:b w:val="0"/>
          <w:i/>
          <w:color w:val="555555"/>
          <w:sz w:val="22"/>
        </w:rPr>
        <w:t>(umarmt Gertrud über den Tresen hinweg, lange)</w:t>
      </w:r>
      <w:r>
        <w:rPr>
          <w:rFonts w:ascii="Times New Roman" w:hAnsi="Times New Roman" w:eastAsia="Malgun Gothic"/>
          <w:b w:val="0"/>
          <w:i w:val="0"/>
          <w:sz w:val="22"/>
        </w:rPr>
        <w:t xml:space="preserve"> Kommt rein, kommt rein.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Moni, wir müssen den Kuchen für Samstag bestellen. Für nach der Beerdigung. Im Gemeindesaal von St. Marien.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Wie viele Leute?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Wir wissen es nicht. Fünfzig? Hundert? Die halbe Stadt hat angerufen.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Dann rechnen wir mit hundertzwanzig. Bei Beerdigungen kommen immer mehr, als man denkt. Und dann zwei Stück pro Nase. Mindestens.</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Zwei Stück pro Nase. Was nehmen wir?</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Streusel, klar. Bienenstich. Eierschecke. Und Pflaumen, wenn ich noch welche aus dem Glas krieg. </w:t>
      </w:r>
      <w:r>
        <w:rPr>
          <w:rFonts w:ascii="Times New Roman" w:hAnsi="Times New Roman" w:eastAsia="Malgun Gothic"/>
          <w:b w:val="0"/>
          <w:i/>
          <w:color w:val="555555"/>
          <w:sz w:val="22"/>
        </w:rPr>
        <w:t>(zu Gertrud)</w:t>
      </w:r>
      <w:r>
        <w:rPr>
          <w:rFonts w:ascii="Times New Roman" w:hAnsi="Times New Roman" w:eastAsia="Malgun Gothic"/>
          <w:b w:val="0"/>
          <w:i w:val="0"/>
          <w:sz w:val="22"/>
        </w:rPr>
        <w:t xml:space="preserve"> Deinen Pflaumenkuchen wollte er immer. Hat er mir selber gesagt. Meiner war ihm zu süß.</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Das hat er mir nie gesagt.</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Natürlich nicht. Der war ja höflich. Nur zu mir nicht.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color w:val="555555"/>
          <w:sz w:val="22"/>
        </w:rPr>
        <w:t>(räuspert sich am Stehtisch)</w:t>
      </w:r>
      <w:r>
        <w:rPr>
          <w:rFonts w:ascii="Times New Roman" w:hAnsi="Times New Roman" w:eastAsia="Malgun Gothic"/>
          <w:b w:val="0"/>
          <w:i w:val="0"/>
          <w:sz w:val="22"/>
        </w:rPr>
        <w:t xml:space="preserve"> Frau Baum. Herzliches Beileid.</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Danke, Herr Kotte.</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Und Ihnen auch, Herr Anwalt. </w:t>
      </w:r>
      <w:r>
        <w:rPr>
          <w:rFonts w:ascii="Times New Roman" w:hAnsi="Times New Roman" w:eastAsia="Malgun Gothic"/>
          <w:b w:val="0"/>
          <w:i/>
          <w:color w:val="555555"/>
          <w:sz w:val="22"/>
        </w:rPr>
        <w:t>(dreht die Kaffeetasse in den Händen)</w:t>
      </w:r>
      <w:r>
        <w:rPr>
          <w:rFonts w:ascii="Times New Roman" w:hAnsi="Times New Roman" w:eastAsia="Malgun Gothic"/>
          <w:b w:val="0"/>
          <w:i w:val="0"/>
          <w:sz w:val="22"/>
        </w:rPr>
        <w:t xml:space="preserve"> Ich wollt nur sagen, ich komm am Samstag. Mit meiner Frau. Wir haben uns nicht immer… ich hab manches gesagt. Hier am Tisch.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hat Ihren Gruß bekommen, Herr Kotte. Vom Weihnachtsmarkt. Er hat sich gefreut.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Freuen sollt er sich nicht. Aufpassen sollt er. </w:t>
      </w:r>
      <w:r>
        <w:rPr>
          <w:rFonts w:ascii="Times New Roman" w:hAnsi="Times New Roman" w:eastAsia="Malgun Gothic"/>
          <w:b w:val="0"/>
          <w:i/>
          <w:color w:val="555555"/>
          <w:sz w:val="22"/>
        </w:rPr>
        <w:t>(Pause, leiser)</w:t>
      </w:r>
      <w:r>
        <w:rPr>
          <w:rFonts w:ascii="Times New Roman" w:hAnsi="Times New Roman" w:eastAsia="Malgun Gothic"/>
          <w:b w:val="0"/>
          <w:i w:val="0"/>
          <w:sz w:val="22"/>
        </w:rPr>
        <w:t xml:space="preserve"> Hat ja nischt genützt.</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Horst. Ist schon gut.</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Ist nicht gut, Moni. Ist gar nischt gut. </w:t>
      </w:r>
      <w:r>
        <w:rPr>
          <w:rFonts w:ascii="Times New Roman" w:hAnsi="Times New Roman" w:eastAsia="Malgun Gothic"/>
          <w:b w:val="0"/>
          <w:i/>
          <w:color w:val="555555"/>
          <w:sz w:val="22"/>
        </w:rPr>
        <w:t>(stellt die Tasse ab)</w:t>
      </w:r>
      <w:r>
        <w:rPr>
          <w:rFonts w:ascii="Times New Roman" w:hAnsi="Times New Roman" w:eastAsia="Malgun Gothic"/>
          <w:b w:val="0"/>
          <w:i w:val="0"/>
          <w:sz w:val="22"/>
        </w:rPr>
        <w:t xml:space="preserve"> Ich zahl den Bienenstich. Für Samstag. Ein ganzes Blech. Keine Widerrede.</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(sieht ihn an, überrascht)</w:t>
      </w:r>
      <w:r>
        <w:rPr>
          <w:rFonts w:ascii="Times New Roman" w:hAnsi="Times New Roman" w:eastAsia="Malgun Gothic"/>
          <w:b w:val="0"/>
          <w:i w:val="0"/>
          <w:sz w:val="22"/>
        </w:rPr>
        <w:t xml:space="preserve"> Ein ganzes Blech? Horst, das sind sechzehn Euro.</w:t>
      </w:r>
    </w:p>
    <w:p>
      <w:pPr>
        <w:spacing w:before="0" w:after="110" w:line="300" w:lineRule="auto"/>
      </w:pPr>
      <w:r>
        <w:rPr>
          <w:rFonts w:ascii="Times New Roman" w:hAnsi="Times New Roman" w:eastAsia="Malgun Gothic"/>
          <w:b/>
          <w:i w:val="0"/>
          <w:sz w:val="22"/>
        </w:rPr>
        <w:t xml:space="preserve">Kotte: </w:t>
      </w:r>
      <w:r>
        <w:rPr>
          <w:rFonts w:ascii="Times New Roman" w:hAnsi="Times New Roman" w:eastAsia="Malgun Gothic"/>
          <w:b w:val="0"/>
          <w:i w:val="0"/>
          <w:sz w:val="22"/>
        </w:rPr>
        <w:t xml:space="preserve">Dann sind es sechzehn Euro. Schreib's auf. </w:t>
      </w:r>
      <w:r>
        <w:rPr>
          <w:rFonts w:ascii="Times New Roman" w:hAnsi="Times New Roman" w:eastAsia="Malgun Gothic"/>
          <w:b w:val="0"/>
          <w:i/>
          <w:color w:val="555555"/>
          <w:sz w:val="22"/>
        </w:rPr>
        <w:t>(zieht die Mütze auf, nickt Gertrud zu und geht)</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(sieht ihm nach)</w:t>
      </w:r>
      <w:r>
        <w:rPr>
          <w:rFonts w:ascii="Times New Roman" w:hAnsi="Times New Roman" w:eastAsia="Malgun Gothic"/>
          <w:b w:val="0"/>
          <w:i w:val="0"/>
          <w:sz w:val="22"/>
        </w:rPr>
        <w:t xml:space="preserve"> Fünfundzwanzig Jahre steht der da und meckert. Und jetzt das.</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Ernst hat immer gesagt, die Leute ändern sich. Man weiß nur nie, wann.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(schreibt auf den Bestellblock)</w:t>
      </w:r>
      <w:r>
        <w:rPr>
          <w:rFonts w:ascii="Times New Roman" w:hAnsi="Times New Roman" w:eastAsia="Malgun Gothic"/>
          <w:b w:val="0"/>
          <w:i w:val="0"/>
          <w:sz w:val="22"/>
        </w:rPr>
        <w:t xml:space="preserve"> Also: Streusel, Bienenstich vom Horst, Eierschecke, Pflaume. Und Kaffee? Macht ihr den Kaffee selbst, oder soll ich?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Den mach ich. Mit seiner Maschine. Ich trag sie rüber in den Gemeindesaal.</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Die alte Lok? Die schafft keine hundertzwanzig Tassen, Jakob.</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Dann mach ich zehnmal hintereinander. Und Kondensmilch. Die gelbe Dose.</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(stellt drei gelbe Dosen auf den Tresen)</w:t>
      </w:r>
      <w:r>
        <w:rPr>
          <w:rFonts w:ascii="Times New Roman" w:hAnsi="Times New Roman" w:eastAsia="Malgun Gothic"/>
          <w:b w:val="0"/>
          <w:i w:val="0"/>
          <w:sz w:val="22"/>
        </w:rPr>
        <w:t xml:space="preserve"> Hier. Geht nicht aufs Haus. Geht auf ihn. Er hat seit fünfundzwanzig Jahren Kredit bei mir.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(nimmt eine Dose, hält sie lange in der Hand)</w:t>
      </w:r>
      <w:r>
        <w:rPr>
          <w:rFonts w:ascii="Times New Roman" w:hAnsi="Times New Roman" w:eastAsia="Malgun Gothic"/>
          <w:b w:val="0"/>
          <w:i w:val="0"/>
          <w:sz w:val="22"/>
        </w:rPr>
        <w:t xml:space="preserve"> Nimm dir noch ein Stück Streusel, Jakob. Für den Weg. Du hast seit Mittwoch nichts gegessen.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hab gegessen.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Du lügst schlecht. Das hast du von ihm.</w:t>
      </w:r>
    </w:p>
    <w:p>
      <w:pPr>
        <w:keepNext/>
        <w:spacing w:before="320" w:after="140"/>
      </w:pPr>
      <w:r>
        <w:rPr>
          <w:rFonts w:ascii="Times New Roman" w:hAnsi="Times New Roman" w:eastAsia="Malgun Gothic"/>
          <w:b/>
          <w:i w:val="0"/>
          <w:color w:val="1F3864"/>
          <w:sz w:val="26"/>
        </w:rPr>
        <w:t>장면 6 — 목요일, 판결</w:t>
      </w:r>
    </w:p>
    <w:p>
      <w:pPr>
        <w:spacing w:before="0" w:after="110" w:line="300" w:lineRule="auto"/>
      </w:pPr>
      <w:r>
        <w:rPr>
          <w:rFonts w:ascii="Times New Roman" w:hAnsi="Times New Roman" w:eastAsia="Malgun Gothic"/>
          <w:b w:val="0"/>
          <w:i/>
          <w:color w:val="555555"/>
          <w:sz w:val="22"/>
        </w:rPr>
        <w:t>(Saal 104, Donnerstag, 17. Dezember, zehn Uhr. Alle stehen. Rothe verkündet im Stehen, die Schöffen neben ihm. Auf Lindners Platz die gefaltete Robe. Frau Haddad flüstert die Übersetzung für Samir und Rana.)</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Im Namen des Volkes. Die Angeklagten Brenner, Pietsch und Lasch sind schuldig des gemeinschaftlichen versuchten Mordes in Tateinheit mit besonders schwerer Brandstiftung und gefährlicher Körperverletzung. Es werden verurteilt: der Angeklagte Brenner zu einer Freiheitsstrafe von elf Jahren, der Angeklagte Pietsch zu einer Freiheitsstrafe von neun Jahren und sechs Monaten, der Angeklagte Lasch zu einer Freiheitsstrafe von sieben Jahren. Die Angeklagten tragen die Kosten des Verfahrens und die notwendigen Auslagen der Nebenkläger. Bitte setzen Sie sich.</w:t>
      </w:r>
    </w:p>
    <w:p>
      <w:pPr>
        <w:spacing w:before="0" w:after="110" w:line="300" w:lineRule="auto"/>
      </w:pPr>
      <w:r>
        <w:rPr>
          <w:rFonts w:ascii="Times New Roman" w:hAnsi="Times New Roman" w:eastAsia="Malgun Gothic"/>
          <w:b w:val="0"/>
          <w:i/>
          <w:color w:val="555555"/>
          <w:sz w:val="22"/>
        </w:rPr>
        <w:t>(Alle setzen sich. Rana hat Samirs Hand genommen. Lina sitzt sehr gerade.)</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(flüstert zu Jakob)</w:t>
      </w:r>
      <w:r>
        <w:rPr>
          <w:rFonts w:ascii="Times New Roman" w:hAnsi="Times New Roman" w:eastAsia="Malgun Gothic"/>
          <w:b w:val="0"/>
          <w:i w:val="0"/>
          <w:sz w:val="22"/>
        </w:rPr>
        <w:t xml:space="preserve"> Elf Jahre. Ist das viel?</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(flüstert)</w:t>
      </w:r>
      <w:r>
        <w:rPr>
          <w:rFonts w:ascii="Times New Roman" w:hAnsi="Times New Roman" w:eastAsia="Malgun Gothic"/>
          <w:b w:val="0"/>
          <w:i w:val="0"/>
          <w:sz w:val="22"/>
        </w:rPr>
        <w:t xml:space="preserve"> Es ist viel. Und es ist nicht alles.</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(nickt)</w:t>
      </w:r>
      <w:r>
        <w:rPr>
          <w:rFonts w:ascii="Times New Roman" w:hAnsi="Times New Roman" w:eastAsia="Malgun Gothic"/>
          <w:b w:val="0"/>
          <w:i w:val="0"/>
          <w:sz w:val="22"/>
        </w:rPr>
        <w:t xml:space="preserve"> Okay. Dann hören wir zu.</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Zur Begründung, in Kürze. Die Kammer ist davon überzeugt, dass die Angeklagten wussten, dass in der Wohnung Menschen schliefen, darunter Kinder. Sie haben ihren Tod in Kauf genommen. Dass niemand gestorben ist, verdanken die Familie und die Angeklagten der Feuerwehr und einem Sechsjährigen, der einen Vorhang wegziehen wollte.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Die Kammer ist ferner davon überzeugt, dass die Angeklagten nicht allein gehandelt haben. Sie sind mit einem Fahrzeug zum Tatort gebracht worden und mit ihm geflohen. Dieses Fahrzeug war auf ein Sicherheitsunternehmen zugelassen. Wer es gefahren hat, konnte die Kammer nicht aufklären. Sie hat es versucht. Ein Beweismittel ist ihr durch eine Sperrerklärung der Exekutive entzogen worden.</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(sieht über die Brille in den Saal)</w:t>
      </w:r>
      <w:r>
        <w:rPr>
          <w:rFonts w:ascii="Times New Roman" w:hAnsi="Times New Roman" w:eastAsia="Malgun Gothic"/>
          <w:b w:val="0"/>
          <w:i w:val="0"/>
          <w:sz w:val="22"/>
        </w:rPr>
        <w:t xml:space="preserve"> Die Kammer hält ausdrücklich fest: Dass diese Frage offen bleibt, hat nicht dieses Gericht zu verantworten. Die Kammer hält ebenso fest, dass die Nebenklage diese Frage in diesem Saal gestellt hat. Das steht jetzt im Urteil. Es wird gelesen werden.</w:t>
      </w:r>
    </w:p>
    <w:p>
      <w:pPr>
        <w:spacing w:before="0" w:after="110" w:line="300" w:lineRule="auto"/>
      </w:pPr>
      <w:r>
        <w:rPr>
          <w:rFonts w:ascii="Times New Roman" w:hAnsi="Times New Roman" w:eastAsia="Malgun Gothic"/>
          <w:b/>
          <w:i w:val="0"/>
          <w:sz w:val="22"/>
        </w:rPr>
        <w:t xml:space="preserve">Kampe: </w:t>
      </w:r>
      <w:r>
        <w:rPr>
          <w:rFonts w:ascii="Times New Roman" w:hAnsi="Times New Roman" w:eastAsia="Malgun Gothic"/>
          <w:b w:val="0"/>
          <w:i/>
          <w:color w:val="555555"/>
          <w:sz w:val="22"/>
        </w:rPr>
        <w:t>(leise zu Brenner, der den Kopf schüttelt)</w:t>
      </w:r>
      <w:r>
        <w:rPr>
          <w:rFonts w:ascii="Times New Roman" w:hAnsi="Times New Roman" w:eastAsia="Malgun Gothic"/>
          <w:b w:val="0"/>
          <w:i w:val="0"/>
          <w:sz w:val="22"/>
        </w:rPr>
        <w:t xml:space="preserve"> Revision. Wir reden später.</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 xml:space="preserve">Gegen dieses Urteil ist das Rechtsmittel der Revision zulässig. Die Belehrung erfolgt schriftlich.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Herr Darwish. Frau Darwish. Lina, Yusuf. Die Kammer kann Ihnen nicht zurückgeben, was in jener Nacht zerbrochen ist. Sie kann nur aufschreiben, was geschehen ist. Das hat sie getan.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(zu Frau Haddad, auf Arabisch, leise)</w:t>
      </w:r>
    </w:p>
    <w:p>
      <w:pPr>
        <w:spacing w:before="0" w:after="110" w:line="300" w:lineRule="auto"/>
      </w:pPr>
      <w:r>
        <w:rPr>
          <w:rFonts w:ascii="Times New Roman" w:hAnsi="Times New Roman" w:eastAsia="Malgun Gothic"/>
          <w:b/>
          <w:i w:val="0"/>
          <w:sz w:val="22"/>
        </w:rPr>
        <w:t xml:space="preserve">Haddad: </w:t>
      </w:r>
      <w:r>
        <w:rPr>
          <w:rFonts w:ascii="Times New Roman" w:hAnsi="Times New Roman" w:eastAsia="Malgun Gothic"/>
          <w:b w:val="0"/>
          <w:i/>
          <w:color w:val="555555"/>
          <w:sz w:val="22"/>
        </w:rPr>
        <w:t>(zu Rothe)</w:t>
      </w:r>
      <w:r>
        <w:rPr>
          <w:rFonts w:ascii="Times New Roman" w:hAnsi="Times New Roman" w:eastAsia="Malgun Gothic"/>
          <w:b w:val="0"/>
          <w:i w:val="0"/>
          <w:sz w:val="22"/>
        </w:rPr>
        <w:t xml:space="preserve"> Frau Darwish lässt fragen, ob sie dem Gericht etwas sagen darf. Ein Satz.</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val="0"/>
          <w:sz w:val="22"/>
        </w:rPr>
        <w:t>Bitte, Frau Darwish.</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(steht auf, auf Deutsch)</w:t>
      </w:r>
      <w:r>
        <w:rPr>
          <w:rFonts w:ascii="Times New Roman" w:hAnsi="Times New Roman" w:eastAsia="Malgun Gothic"/>
          <w:b w:val="0"/>
          <w:i w:val="0"/>
          <w:sz w:val="22"/>
        </w:rPr>
        <w:t xml:space="preserve"> Im März ich habe gedacht, der Krieg ist mit uns gekommen, im Koffer. Heute ich denke: Nein. Hier ist ein Gericht. Das ist kein Krieg. Danke.</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color w:val="555555"/>
          <w:sz w:val="22"/>
        </w:rPr>
        <w:t>(nach Frau Haddads Übersetzung, steht auf, auf Deutsch, langsam)</w:t>
      </w:r>
      <w:r>
        <w:rPr>
          <w:rFonts w:ascii="Times New Roman" w:hAnsi="Times New Roman" w:eastAsia="Malgun Gothic"/>
          <w:b w:val="0"/>
          <w:i w:val="0"/>
          <w:sz w:val="22"/>
        </w:rPr>
        <w:t xml:space="preserve"> Aufgeschrieben.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Danke.</w:t>
      </w:r>
    </w:p>
    <w:p>
      <w:pPr>
        <w:spacing w:before="0" w:after="110" w:line="300" w:lineRule="auto"/>
      </w:pPr>
      <w:r>
        <w:rPr>
          <w:rFonts w:ascii="Times New Roman" w:hAnsi="Times New Roman" w:eastAsia="Malgun Gothic"/>
          <w:b/>
          <w:i w:val="0"/>
          <w:sz w:val="22"/>
        </w:rPr>
        <w:t xml:space="preserve">Rothe: </w:t>
      </w:r>
      <w:r>
        <w:rPr>
          <w:rFonts w:ascii="Times New Roman" w:hAnsi="Times New Roman" w:eastAsia="Malgun Gothic"/>
          <w:b w:val="0"/>
          <w:i/>
          <w:color w:val="555555"/>
          <w:sz w:val="22"/>
        </w:rPr>
        <w:t>(nickt)</w:t>
      </w:r>
      <w:r>
        <w:rPr>
          <w:rFonts w:ascii="Times New Roman" w:hAnsi="Times New Roman" w:eastAsia="Malgun Gothic"/>
          <w:b w:val="0"/>
          <w:i w:val="0"/>
          <w:sz w:val="22"/>
        </w:rPr>
        <w:t xml:space="preserve"> Die Sitzung ist geschlossen.</w:t>
      </w:r>
    </w:p>
    <w:p>
      <w:pPr>
        <w:keepNext/>
        <w:spacing w:before="320" w:after="140"/>
      </w:pPr>
      <w:r>
        <w:rPr>
          <w:rFonts w:ascii="Times New Roman" w:hAnsi="Times New Roman" w:eastAsia="Malgun Gothic"/>
          <w:b/>
          <w:i w:val="0"/>
          <w:color w:val="1F3864"/>
          <w:sz w:val="26"/>
        </w:rPr>
        <w:t>장면 7 — 판결 뒤의 복도</w:t>
      </w:r>
    </w:p>
    <w:p>
      <w:pPr>
        <w:spacing w:before="0" w:after="110" w:line="300" w:lineRule="auto"/>
      </w:pPr>
      <w:r>
        <w:rPr>
          <w:rFonts w:ascii="Times New Roman" w:hAnsi="Times New Roman" w:eastAsia="Malgun Gothic"/>
          <w:b w:val="0"/>
          <w:i/>
          <w:color w:val="555555"/>
          <w:sz w:val="22"/>
        </w:rPr>
        <w:t>(Flur vor Saal 104. Kameras, Mikrofone. Jakob mit der Familie Darwish am Fenster, abseits. Katrin bahnt sich einen Weg durch die Journalisten. Seidel kommt mit seiner Aktentasche.)</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Sie haben versucht. Wie Sie gesagt haben.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Wir haben alle versucht. Du am meisten.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Der Richter hat gesagt, es wird gelesen. Von wem?</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Von Leuten, die später kommen. Vielleicht von dir. Du willst doch Juristin werden?</w:t>
      </w:r>
    </w:p>
    <w:p>
      <w:pPr>
        <w:spacing w:before="0" w:after="110" w:line="300" w:lineRule="auto"/>
      </w:pPr>
      <w:r>
        <w:rPr>
          <w:rFonts w:ascii="Times New Roman" w:hAnsi="Times New Roman" w:eastAsia="Malgun Gothic"/>
          <w:b/>
          <w:i w:val="0"/>
          <w:sz w:val="22"/>
        </w:rPr>
        <w:t xml:space="preserve">Lina: </w:t>
      </w:r>
      <w:r>
        <w:rPr>
          <w:rFonts w:ascii="Times New Roman" w:hAnsi="Times New Roman" w:eastAsia="Malgun Gothic"/>
          <w:b w:val="0"/>
          <w:i w:val="0"/>
          <w:sz w:val="22"/>
        </w:rPr>
        <w:t xml:space="preserve">Ärztin. Für Verbrennungen. </w:t>
      </w:r>
      <w:r>
        <w:rPr>
          <w:rFonts w:ascii="Times New Roman" w:hAnsi="Times New Roman" w:eastAsia="Malgun Gothic"/>
          <w:b w:val="0"/>
          <w:i/>
          <w:color w:val="555555"/>
          <w:sz w:val="22"/>
        </w:rPr>
        <w:t>(sieht zu Yusuf, der mit dem Feuerwehrauto auf der Fensterbank fährt)</w:t>
      </w:r>
      <w:r>
        <w:rPr>
          <w:rFonts w:ascii="Times New Roman" w:hAnsi="Times New Roman" w:eastAsia="Malgun Gothic"/>
          <w:b w:val="0"/>
          <w:i w:val="0"/>
          <w:sz w:val="22"/>
        </w:rPr>
        <w:t xml:space="preserve"> Aber Juristin vielleicht auch. Mal sehen.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color w:val="555555"/>
          <w:sz w:val="22"/>
        </w:rPr>
        <w:t>(zu Jakob, legt ihm die Hand auf den Arm)</w:t>
      </w:r>
      <w:r>
        <w:rPr>
          <w:rFonts w:ascii="Times New Roman" w:hAnsi="Times New Roman" w:eastAsia="Malgun Gothic"/>
          <w:b w:val="0"/>
          <w:i w:val="0"/>
          <w:sz w:val="22"/>
        </w:rPr>
        <w:t xml:space="preserve"> Herr Hartung. Herr Lindner hätte Kaffee gemacht. Jetzt. Hier.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Hier gibt es nur den Automaten.</w:t>
      </w:r>
    </w:p>
    <w:p>
      <w:pPr>
        <w:spacing w:before="0" w:after="110" w:line="300" w:lineRule="auto"/>
      </w:pPr>
      <w:r>
        <w:rPr>
          <w:rFonts w:ascii="Times New Roman" w:hAnsi="Times New Roman" w:eastAsia="Malgun Gothic"/>
          <w:b/>
          <w:i w:val="0"/>
          <w:sz w:val="22"/>
        </w:rPr>
        <w:t xml:space="preserve">Rana: </w:t>
      </w:r>
      <w:r>
        <w:rPr>
          <w:rFonts w:ascii="Times New Roman" w:hAnsi="Times New Roman" w:eastAsia="Malgun Gothic"/>
          <w:b w:val="0"/>
          <w:i w:val="0"/>
          <w:sz w:val="22"/>
        </w:rPr>
        <w:t>Dann den Automaten. Zuerst für Samir.</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(bleibt stehen)</w:t>
      </w:r>
      <w:r>
        <w:rPr>
          <w:rFonts w:ascii="Times New Roman" w:hAnsi="Times New Roman" w:eastAsia="Malgun Gothic"/>
          <w:b w:val="0"/>
          <w:i w:val="0"/>
          <w:sz w:val="22"/>
        </w:rPr>
        <w:t xml:space="preserve"> Herr Hartung. Auf ein Wort. </w:t>
      </w:r>
      <w:r>
        <w:rPr>
          <w:rFonts w:ascii="Times New Roman" w:hAnsi="Times New Roman" w:eastAsia="Malgun Gothic"/>
          <w:b w:val="0"/>
          <w:i/>
          <w:color w:val="555555"/>
          <w:sz w:val="22"/>
        </w:rPr>
        <w:t>(leiser)</w:t>
      </w:r>
      <w:r>
        <w:rPr>
          <w:rFonts w:ascii="Times New Roman" w:hAnsi="Times New Roman" w:eastAsia="Malgun Gothic"/>
          <w:b w:val="0"/>
          <w:i w:val="0"/>
          <w:sz w:val="22"/>
        </w:rPr>
        <w:t xml:space="preserve"> Die Bundesanwaltschaft hat heute früh das Verfahren gegen Unbekannt wegen des Fahrers an sich gezogen. Zusammen mit dem Mordfall Lindner. Terroristische Vereinigung.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Brandwacht.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Ich darf das nicht bestätigen. Ich darf aber sagen, dass ich es nicht dementiere. Das habe ich von Herrn Lindner gelernt.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(kommt dazu, außer Atem)</w:t>
      </w:r>
      <w:r>
        <w:rPr>
          <w:rFonts w:ascii="Times New Roman" w:hAnsi="Times New Roman" w:eastAsia="Malgun Gothic"/>
          <w:b w:val="0"/>
          <w:i w:val="0"/>
          <w:sz w:val="22"/>
        </w:rPr>
        <w:t xml:space="preserve"> Jakob. Beim Anzeiger ist heute ein Schreiben eingegangen. Kein Absender. Das Zeichen oben drauf, die Flamme im Ring. Darunter Parolen, die ich nicht wiederhole. Und sein Name. Durchgestrichen.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(sehr ruhig)</w:t>
      </w:r>
      <w:r>
        <w:rPr>
          <w:rFonts w:ascii="Times New Roman" w:hAnsi="Times New Roman" w:eastAsia="Malgun Gothic"/>
          <w:b w:val="0"/>
          <w:i w:val="0"/>
          <w:sz w:val="22"/>
        </w:rPr>
        <w:t xml:space="preserve"> Habt ihr es der Polizei gegeben?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Vor einer Stunde. Wir drucken es nicht. Wir drucken, dass es existiert.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ich hab die Hausverwaltung. Die Kruses Umzug bezahlt hat. Sie gehört einer Holding in der Landeshauptstadt. Die Holding gehört drei anderen Firmen. Und die gehören… ich bin noch nicht durch. Es ist ein Zwiebelschalenspiel.</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Frau Wendt, das habe ich nicht gehört.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Dann hören Sie es eben nächste Woche in der Zeitung, Herr Oberstaatsanwalt.</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color w:val="555555"/>
          <w:sz w:val="22"/>
        </w:rPr>
        <w:t>(fast ein Lächeln)</w:t>
      </w:r>
      <w:r>
        <w:rPr>
          <w:rFonts w:ascii="Times New Roman" w:hAnsi="Times New Roman" w:eastAsia="Malgun Gothic"/>
          <w:b w:val="0"/>
          <w:i w:val="0"/>
          <w:sz w:val="22"/>
        </w:rPr>
        <w:t xml:space="preserve"> Das ist mir lieber. </w:t>
      </w:r>
      <w:r>
        <w:rPr>
          <w:rFonts w:ascii="Times New Roman" w:hAnsi="Times New Roman" w:eastAsia="Malgun Gothic"/>
          <w:b w:val="0"/>
          <w:i/>
          <w:color w:val="555555"/>
          <w:sz w:val="22"/>
        </w:rPr>
        <w:t>(zu Jakob)</w:t>
      </w:r>
      <w:r>
        <w:rPr>
          <w:rFonts w:ascii="Times New Roman" w:hAnsi="Times New Roman" w:eastAsia="Malgun Gothic"/>
          <w:b w:val="0"/>
          <w:i w:val="0"/>
          <w:sz w:val="22"/>
        </w:rPr>
        <w:t xml:space="preserve"> Herr Hartung, Sie werden ein guter Anwalt. Leider auch ein unbequemer.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hat gesagt, Respektlosigkeit ist der Anfang von Zuneigung.</w:t>
      </w:r>
    </w:p>
    <w:p>
      <w:pPr>
        <w:spacing w:before="0" w:after="110" w:line="300" w:lineRule="auto"/>
      </w:pPr>
      <w:r>
        <w:rPr>
          <w:rFonts w:ascii="Times New Roman" w:hAnsi="Times New Roman" w:eastAsia="Malgun Gothic"/>
          <w:b/>
          <w:i w:val="0"/>
          <w:sz w:val="22"/>
        </w:rPr>
        <w:t xml:space="preserve">Seidel: </w:t>
      </w:r>
      <w:r>
        <w:rPr>
          <w:rFonts w:ascii="Times New Roman" w:hAnsi="Times New Roman" w:eastAsia="Malgun Gothic"/>
          <w:b w:val="0"/>
          <w:i w:val="0"/>
          <w:sz w:val="22"/>
        </w:rPr>
        <w:t xml:space="preserve">Dann sind wir auf einem guten Weg. </w:t>
      </w:r>
      <w:r>
        <w:rPr>
          <w:rFonts w:ascii="Times New Roman" w:hAnsi="Times New Roman" w:eastAsia="Malgun Gothic"/>
          <w:b w:val="0"/>
          <w:i/>
          <w:color w:val="555555"/>
          <w:sz w:val="22"/>
        </w:rPr>
        <w:t>(geht)</w:t>
      </w:r>
    </w:p>
    <w:p>
      <w:pPr>
        <w:keepNext/>
        <w:spacing w:before="320" w:after="140"/>
      </w:pPr>
      <w:r>
        <w:rPr>
          <w:rFonts w:ascii="Times New Roman" w:hAnsi="Times New Roman" w:eastAsia="Malgun Gothic"/>
          <w:b/>
          <w:i w:val="0"/>
          <w:color w:val="1F3864"/>
          <w:sz w:val="26"/>
        </w:rPr>
        <w:t>장면 8 — 토요일, 성 마리아 교회</w:t>
      </w:r>
    </w:p>
    <w:p>
      <w:pPr>
        <w:spacing w:before="0" w:after="110" w:line="300" w:lineRule="auto"/>
      </w:pPr>
      <w:r>
        <w:rPr>
          <w:rFonts w:ascii="Times New Roman" w:hAnsi="Times New Roman" w:eastAsia="Malgun Gothic"/>
          <w:b w:val="0"/>
          <w:i/>
          <w:color w:val="555555"/>
          <w:sz w:val="22"/>
        </w:rPr>
        <w:t>(St. Marien, Samstag, 19. Dezember, elf Uhr. Die Kirche ist voll, Menschen stehen in den Seitengängen. Vorn der Sarg, schlicht, darauf ein Kranz aus Tannengrün. Daneben auf einem Stuhl die alte Robe, gefaltet, darauf das abgegriffene Grundgesetz-Heft von 1949. Gertrud steht am Lesepult, im schwarzen Mantel, ohne Zettel.)</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Ich soll ein paar Worte sagen. Ernst hätte gesagt: Fünf Minuten, Trude, nicht mehr. Ich habe ihn fünfunddreißig Jahre gekannt. Fünf Minuten reichen dafür nicht. Also sage ich nur eins.</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Er hat jedem zuerst einen Kaffee gemacht. Jedem. Auch denen, die ihn abholen kamen. Ich habe ihn oft gefragt, warum. Er hat gesagt: Weil das das Einzige ist, was sie mir nicht nehmen können.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Sie haben es ihm nicht genommen. Sie haben ihm alles andere genommen. Das nicht.</w:t>
      </w:r>
    </w:p>
    <w:p>
      <w:pPr>
        <w:spacing w:before="0" w:after="110" w:line="300" w:lineRule="auto"/>
      </w:pPr>
      <w:r>
        <w:rPr>
          <w:rFonts w:ascii="Times New Roman" w:hAnsi="Times New Roman" w:eastAsia="Malgun Gothic"/>
          <w:b w:val="0"/>
          <w:i/>
          <w:color w:val="555555"/>
          <w:sz w:val="22"/>
        </w:rPr>
        <w:t>(Sie geht vom Pult zurück zu ihrem Platz. Rosi steht auf, geht nach vorn, ein Einmachglas in der Hand. Sie nimmt den weißen Kerzenstummel heraus, stellt ihn auf den Rand neben den Sarg und zündet ihn an. Zum ersten Mal.)</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color w:val="555555"/>
          <w:sz w:val="22"/>
        </w:rPr>
        <w:t>(leise, zu Gertrud, als sie zurückkommt)</w:t>
      </w:r>
      <w:r>
        <w:rPr>
          <w:rFonts w:ascii="Times New Roman" w:hAnsi="Times New Roman" w:eastAsia="Malgun Gothic"/>
          <w:b w:val="0"/>
          <w:i w:val="0"/>
          <w:sz w:val="22"/>
        </w:rPr>
        <w:t xml:space="preserve"> Die hat mein Vater neunundachtzig angezündet. Ich hab gesagt, ich zünde sie nie an, damit sie nicht aufgebraucht ist.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Und jetzt?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Jetzt brennt sie. Man zündet kein Licht an, um es unter einen Scheffel zu stellen. Hat er auch gesagt.</w:t>
      </w:r>
    </w:p>
    <w:p>
      <w:pPr>
        <w:spacing w:before="0" w:after="110" w:line="300" w:lineRule="auto"/>
      </w:pPr>
      <w:r>
        <w:rPr>
          <w:rFonts w:ascii="Times New Roman" w:hAnsi="Times New Roman" w:eastAsia="Malgun Gothic"/>
          <w:b w:val="0"/>
          <w:i/>
          <w:color w:val="555555"/>
          <w:sz w:val="22"/>
        </w:rPr>
        <w:t>(Jakob, in der zweiten Reihe neben seinen Eltern, dreht sich kurz um. Ganz hinten, an der Säule beim Ausgang, ein Mann im grauen Mantel, randlose Brille, ohne Kranz, ohne Blumen. Riedel. Er sieht zur Kerze. Als die Orgel einsetzt, ist er nicht mehr da.)</w:t>
      </w:r>
    </w:p>
    <w:p>
      <w:pPr>
        <w:spacing w:before="0" w:after="110" w:line="300" w:lineRule="auto"/>
      </w:pPr>
      <w:r>
        <w:rPr>
          <w:rFonts w:ascii="Times New Roman" w:hAnsi="Times New Roman" w:eastAsia="Malgun Gothic"/>
          <w:b w:val="0"/>
          <w:i/>
          <w:color w:val="555555"/>
          <w:sz w:val="22"/>
        </w:rPr>
        <w:t>(Nach dem Gottesdienst, vor dem Portal. Schnee. Die Glocken. Die Menschen gehen langsam in Richtung Gemeindesaal. Rosi bleibt bei Jakob stehen.)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Die Kerze brennt noch drinnen. Der Küster passt auf. Ich hab ihm gesagt, er soll sie nicht ausmachen.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wenn sie heruntergebrannt ist?</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 xml:space="preserve">Dann ist sie heruntergebrannt. Dafür war sie da.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Mein Vater hätte gesagt, sie hat sechsundzwanzig Jahre auf diesen Tag gewartet.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Herr Lindner hat erzählt, du hast neunundachtzig auf einem Mantel unter der Kirchenbank geschlafen.</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Dann hab ich heute zum zweiten Mal in dieser Kirche gesessen, während ein Licht für ihn brennt. Beim ersten Mal hab ich es verschlafen.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Was wird aus Wischnau?</w:t>
      </w:r>
    </w:p>
    <w:p>
      <w:pPr>
        <w:spacing w:before="0" w:after="110" w:line="300" w:lineRule="auto"/>
      </w:pPr>
      <w:r>
        <w:rPr>
          <w:rFonts w:ascii="Times New Roman" w:hAnsi="Times New Roman" w:eastAsia="Malgun Gothic"/>
          <w:b/>
          <w:i w:val="0"/>
          <w:sz w:val="22"/>
        </w:rPr>
        <w:t xml:space="preserve">Rosi: </w:t>
      </w:r>
      <w:r>
        <w:rPr>
          <w:rFonts w:ascii="Times New Roman" w:hAnsi="Times New Roman" w:eastAsia="Malgun Gothic"/>
          <w:b w:val="0"/>
          <w:i w:val="0"/>
          <w:sz w:val="22"/>
        </w:rPr>
        <w:t xml:space="preserve">Wischnau bleibt. Bis der Bagger da ist. Und danach bleib ich. </w:t>
      </w:r>
      <w:r>
        <w:rPr>
          <w:rFonts w:ascii="Times New Roman" w:hAnsi="Times New Roman" w:eastAsia="Malgun Gothic"/>
          <w:b w:val="0"/>
          <w:i/>
          <w:color w:val="555555"/>
          <w:sz w:val="22"/>
        </w:rPr>
        <w:t>(zieht die Mütze tiefer)</w:t>
      </w:r>
      <w:r>
        <w:rPr>
          <w:rFonts w:ascii="Times New Roman" w:hAnsi="Times New Roman" w:eastAsia="Malgun Gothic"/>
          <w:b w:val="0"/>
          <w:i w:val="0"/>
          <w:sz w:val="22"/>
        </w:rPr>
        <w:t xml:space="preserve"> Du wirst noch von mir hören, Jakob. Ich bin laut. Lauter als mein Vater.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(kommt dazu, flüstert)</w:t>
      </w:r>
      <w:r>
        <w:rPr>
          <w:rFonts w:ascii="Times New Roman" w:hAnsi="Times New Roman" w:eastAsia="Malgun Gothic"/>
          <w:b w:val="0"/>
          <w:i w:val="0"/>
          <w:sz w:val="22"/>
        </w:rPr>
        <w:t xml:space="preserve"> Wer war der Mann vorhin? Hinten an der Säule?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Einer, der im Dienst keinen fremden Kaffee trinkt.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(rau)</w:t>
      </w:r>
      <w:r>
        <w:rPr>
          <w:rFonts w:ascii="Times New Roman" w:hAnsi="Times New Roman" w:eastAsia="Malgun Gothic"/>
          <w:b w:val="0"/>
          <w:i w:val="0"/>
          <w:sz w:val="22"/>
        </w:rPr>
        <w:t xml:space="preserve"> Und der kommt hierher?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ist gekommen. Er ist nicht geblieben. Das ist ein Unterschied. Herr Lindner hätte gesagt, man muss Unterschiede bemerken, auch wenn man sie nicht versteht.</w:t>
      </w:r>
    </w:p>
    <w:p>
      <w:pPr>
        <w:keepNext/>
        <w:spacing w:before="320" w:after="140"/>
      </w:pPr>
      <w:r>
        <w:rPr>
          <w:rFonts w:ascii="Times New Roman" w:hAnsi="Times New Roman" w:eastAsia="Malgun Gothic"/>
          <w:b/>
          <w:i w:val="0"/>
          <w:color w:val="1F3864"/>
          <w:sz w:val="26"/>
        </w:rPr>
        <w:t>장면 9 — 교회 강당, 장례 커피</w:t>
      </w:r>
    </w:p>
    <w:p>
      <w:pPr>
        <w:spacing w:before="0" w:after="110" w:line="300" w:lineRule="auto"/>
      </w:pPr>
      <w:r>
        <w:rPr>
          <w:rFonts w:ascii="Times New Roman" w:hAnsi="Times New Roman" w:eastAsia="Malgun Gothic"/>
          <w:b w:val="0"/>
          <w:i/>
          <w:color w:val="555555"/>
          <w:sz w:val="22"/>
        </w:rPr>
        <w:t>(Gemeindesaal von St. Marien, eine Stunde später. Lange Tische mit weißen Papiertischdecken, Bleche mit Streusel, Bienenstich, Eierschecke, Pflaumenkuchen. Am Ende des Saals, auf einem Tisch, Lindners alte Kaffeemaschine, die blubbert, daneben drei gelbe Dosen. Jakob gießt ein. Eine lange Schlange. Darwishs zuerst, dann Gertrud, dann Wenzel, Gottschalk mit seiner Frau, Doris, Kotte mit seiner Frau, Frau Pfeiffer, Leute, die Jakob nicht kennt.)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(zu Samir, gießt ein)</w:t>
      </w:r>
      <w:r>
        <w:rPr>
          <w:rFonts w:ascii="Times New Roman" w:hAnsi="Times New Roman" w:eastAsia="Malgun Gothic"/>
          <w:b w:val="0"/>
          <w:i w:val="0"/>
          <w:sz w:val="22"/>
        </w:rPr>
        <w:t xml:space="preserve"> Herr Darwish. Milch?</w:t>
      </w:r>
    </w:p>
    <w:p>
      <w:pPr>
        <w:spacing w:before="0" w:after="110" w:line="300" w:lineRule="auto"/>
      </w:pPr>
      <w:r>
        <w:rPr>
          <w:rFonts w:ascii="Times New Roman" w:hAnsi="Times New Roman" w:eastAsia="Malgun Gothic"/>
          <w:b/>
          <w:i w:val="0"/>
          <w:sz w:val="22"/>
        </w:rPr>
        <w:t xml:space="preserve">Samir: </w:t>
      </w:r>
      <w:r>
        <w:rPr>
          <w:rFonts w:ascii="Times New Roman" w:hAnsi="Times New Roman" w:eastAsia="Malgun Gothic"/>
          <w:b w:val="0"/>
          <w:i w:val="0"/>
          <w:sz w:val="22"/>
        </w:rPr>
        <w:t>Ja. Wie er.</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color w:val="555555"/>
          <w:sz w:val="22"/>
        </w:rPr>
        <w:t>(hält seine Tasse hin, verlegen)</w:t>
      </w:r>
      <w:r>
        <w:rPr>
          <w:rFonts w:ascii="Times New Roman" w:hAnsi="Times New Roman" w:eastAsia="Malgun Gothic"/>
          <w:b w:val="0"/>
          <w:i w:val="0"/>
          <w:sz w:val="22"/>
        </w:rPr>
        <w:t xml:space="preserve"> Herr Hartung. Ich hab Ihnen damals unter der Laterne gesagt, ich weiß nicht, ob ich das vor Gericht sage.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hätte vieles früher sagen sollen. Allen.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Sie haben es mir gesagt, Herr Gottschalk. Im September. Das hat gezählt. Mit Milch?</w:t>
      </w:r>
    </w:p>
    <w:p>
      <w:pPr>
        <w:spacing w:before="0" w:after="110" w:line="300" w:lineRule="auto"/>
      </w:pPr>
      <w:r>
        <w:rPr>
          <w:rFonts w:ascii="Times New Roman" w:hAnsi="Times New Roman" w:eastAsia="Malgun Gothic"/>
          <w:b/>
          <w:i w:val="0"/>
          <w:sz w:val="22"/>
        </w:rPr>
        <w:t xml:space="preserve">Gottschalk: </w:t>
      </w:r>
      <w:r>
        <w:rPr>
          <w:rFonts w:ascii="Times New Roman" w:hAnsi="Times New Roman" w:eastAsia="Malgun Gothic"/>
          <w:b w:val="0"/>
          <w:i w:val="0"/>
          <w:sz w:val="22"/>
        </w:rPr>
        <w:t xml:space="preserve">Schwarz. </w:t>
      </w:r>
      <w:r>
        <w:rPr>
          <w:rFonts w:ascii="Times New Roman" w:hAnsi="Times New Roman" w:eastAsia="Malgun Gothic"/>
          <w:b w:val="0"/>
          <w:i/>
          <w:color w:val="555555"/>
          <w:sz w:val="22"/>
        </w:rPr>
        <w:t>(nimmt die Tasse)</w:t>
      </w:r>
      <w:r>
        <w:rPr>
          <w:rFonts w:ascii="Times New Roman" w:hAnsi="Times New Roman" w:eastAsia="Malgun Gothic"/>
          <w:b w:val="0"/>
          <w:i w:val="0"/>
          <w:sz w:val="22"/>
        </w:rPr>
        <w:t xml:space="preserve"> Frau Darwish hat mir früher immer Tee gemacht. Jetzt kriegen wir Kaffee vom Anwalt. Die Welt dreht sich, was?</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(kommt mit Heinz an den Tisch)</w:t>
      </w:r>
      <w:r>
        <w:rPr>
          <w:rFonts w:ascii="Times New Roman" w:hAnsi="Times New Roman" w:eastAsia="Malgun Gothic"/>
          <w:b w:val="0"/>
          <w:i w:val="0"/>
          <w:sz w:val="22"/>
        </w:rPr>
        <w:t xml:space="preserve"> Jakobchen. Na, komm her. </w:t>
      </w:r>
      <w:r>
        <w:rPr>
          <w:rFonts w:ascii="Times New Roman" w:hAnsi="Times New Roman" w:eastAsia="Malgun Gothic"/>
          <w:b w:val="0"/>
          <w:i/>
          <w:color w:val="555555"/>
          <w:sz w:val="22"/>
        </w:rPr>
        <w:t>(umarmt ihn, mit der Kanne zwischen ihnen)</w:t>
      </w:r>
      <w:r>
        <w:rPr>
          <w:rFonts w:ascii="Times New Roman" w:hAnsi="Times New Roman" w:eastAsia="Malgun Gothic"/>
          <w:b w:val="0"/>
          <w:i w:val="0"/>
          <w:sz w:val="22"/>
        </w:rPr>
        <w:t xml:space="preserve"> Du musst auch mal was essen.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Mutti, ich gieße Kaffee aus.</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Lass ihn, Ingrid. Wer gießt, der isst nicht. Das war beim Kombinat auch so, bei den Betriebsfeiern.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(kommt mit einem kleinen Päckchen in Packpapier)</w:t>
      </w:r>
      <w:r>
        <w:rPr>
          <w:rFonts w:ascii="Times New Roman" w:hAnsi="Times New Roman" w:eastAsia="Malgun Gothic"/>
          <w:b w:val="0"/>
          <w:i w:val="0"/>
          <w:sz w:val="22"/>
        </w:rPr>
        <w:t xml:space="preserve"> Jakob. Das hier hat die Polizei gestern freigegeben. Strauch hat es mir gebracht. Er hat gesagt, es gehört nicht zu den Beweismitteln.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(wickelt es aus. Das Grundgesetz-Heft von 1949. Er schlägt den Umschlag auf. Innen, mit blasser Tinte: «27.10.1989».)</w:t>
      </w:r>
      <w:r>
        <w:rPr>
          <w:rFonts w:ascii="Times New Roman" w:hAnsi="Times New Roman" w:eastAsia="Malgun Gothic"/>
          <w:b w:val="0"/>
          <w:i w:val="0"/>
          <w:sz w:val="22"/>
        </w:rPr>
        <w:t xml:space="preserve"> Das Datum. Das hab ich im September gesehen. Ich hab nie gefragt.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Das war der Tag, an dem sie im Radio gesagt haben, dass es eine Amnestie gibt. Er saß da noch drin. Er hat es hineingeschrieben, als er rauskam. Den Rest erzähle ich dir ein andermal. Es ist eine andere Geschichte.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Bei Ihnen beiden war alles eine andere Geschichte.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Jetzt nur noch bei mir.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Behalt es. Er hat es mir mal gesagt, im Sommer. «Wenn mir was passiert, kriegt der Junge das Heft. Er kennt es auswendig, aber er weiß es noch nicht.»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color w:val="555555"/>
          <w:sz w:val="22"/>
        </w:rPr>
        <w:t>(kommt mit einem Teller Bienenstich)</w:t>
      </w:r>
      <w:r>
        <w:rPr>
          <w:rFonts w:ascii="Times New Roman" w:hAnsi="Times New Roman" w:eastAsia="Malgun Gothic"/>
          <w:b w:val="0"/>
          <w:i w:val="0"/>
          <w:sz w:val="22"/>
        </w:rPr>
        <w:t xml:space="preserve"> Jakob. Kann ich dich kurz…</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(stellt die Kanne ab)</w:t>
      </w:r>
      <w:r>
        <w:rPr>
          <w:rFonts w:ascii="Times New Roman" w:hAnsi="Times New Roman" w:eastAsia="Malgun Gothic"/>
          <w:b w:val="0"/>
          <w:i w:val="0"/>
          <w:sz w:val="22"/>
        </w:rPr>
        <w:t xml:space="preserve"> Was ist?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Ich hab gestern mit einer Anwältin aus Berlin telefoniert. Sie baut was auf. Ein Netzwerk für Opfer rechter Gewalt. Nebenklagen, Akteneinsicht, Klagen gegen Behörden. Bundesweit. Sie haben von deinem Plädoyer gehört. Sie fragt, ob du dir das vorstellen kannst. Nicht jetzt. Irgendwann.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Berlin.</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Die Akten von Kruse liegen nicht in Kaltenbrück, Jakob. Die liegen in einem Amt, das man nur von außen verklagen kann. Mit einem Netz, nicht allein.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(sieht über den Saal: die Familie Darwish, Gertrud mit dem Heft, seine Eltern, Kotte mit einem Stück Bienenstich, die blubbernde Maschine)</w:t>
      </w:r>
      <w:r>
        <w:rPr>
          <w:rFonts w:ascii="Times New Roman" w:hAnsi="Times New Roman" w:eastAsia="Malgun Gothic"/>
          <w:b w:val="0"/>
          <w:i w:val="0"/>
          <w:sz w:val="22"/>
        </w:rPr>
        <w:t xml:space="preserve"> Ich kann hier nicht weg. Nicht jetzt.</w:t>
      </w:r>
    </w:p>
    <w:p>
      <w:pPr>
        <w:spacing w:before="0" w:after="110" w:line="300" w:lineRule="auto"/>
      </w:pPr>
      <w:r>
        <w:rPr>
          <w:rFonts w:ascii="Times New Roman" w:hAnsi="Times New Roman" w:eastAsia="Malgun Gothic"/>
          <w:b/>
          <w:i w:val="0"/>
          <w:sz w:val="22"/>
        </w:rPr>
        <w:t xml:space="preserve">Katrin: </w:t>
      </w:r>
      <w:r>
        <w:rPr>
          <w:rFonts w:ascii="Times New Roman" w:hAnsi="Times New Roman" w:eastAsia="Malgun Gothic"/>
          <w:b w:val="0"/>
          <w:i w:val="0"/>
          <w:sz w:val="22"/>
        </w:rPr>
        <w:t xml:space="preserve">Ich hab nicht gesagt jetzt.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Melde dich mal. Wenn du so weit bist.</w:t>
      </w:r>
    </w:p>
    <w:p>
      <w:pPr>
        <w:keepNext/>
        <w:spacing w:before="320" w:after="140"/>
      </w:pPr>
      <w:r>
        <w:rPr>
          <w:rFonts w:ascii="Times New Roman" w:hAnsi="Times New Roman" w:eastAsia="Malgun Gothic"/>
          <w:b/>
          <w:i w:val="0"/>
          <w:color w:val="1F3864"/>
          <w:sz w:val="26"/>
        </w:rPr>
        <w:t>장면 10 — 저녁, 린덴링의 부엌</w:t>
      </w:r>
    </w:p>
    <w:p>
      <w:pPr>
        <w:spacing w:before="0" w:after="110" w:line="300" w:lineRule="auto"/>
      </w:pPr>
      <w:r>
        <w:rPr>
          <w:rFonts w:ascii="Times New Roman" w:hAnsi="Times New Roman" w:eastAsia="Malgun Gothic"/>
          <w:b w:val="0"/>
          <w:i/>
          <w:color w:val="555555"/>
          <w:sz w:val="22"/>
        </w:rPr>
        <w:t>(Lindenring 23, vierter Stock, Abend. Abendbrot: Graubrot, Leberwurst, Gewürzgurken, Tee. Draußen schneit es. Heinz, Ingrid, Jakob. Auf dem Tisch, neben dem Brotkorb, das Grundgesetz-Heft.)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Iss, Jakob. Du hast den ganzen Tag nur Kaffee ausgeschenkt.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(schmiert ein Brot, legt es wieder hin)</w:t>
      </w:r>
      <w:r>
        <w:rPr>
          <w:rFonts w:ascii="Times New Roman" w:hAnsi="Times New Roman" w:eastAsia="Malgun Gothic"/>
          <w:b w:val="0"/>
          <w:i w:val="0"/>
          <w:sz w:val="22"/>
        </w:rPr>
        <w:t xml:space="preserve"> Mutti, Vati. Ich muss euch was sagen.</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(legt das Messer hin)</w:t>
      </w:r>
      <w:r>
        <w:rPr>
          <w:rFonts w:ascii="Times New Roman" w:hAnsi="Times New Roman" w:eastAsia="Malgun Gothic"/>
          <w:b w:val="0"/>
          <w:i w:val="0"/>
          <w:sz w:val="22"/>
        </w:rPr>
        <w:t xml:space="preserve"> Wenn einer «ich muss euch was sagen» sagt, ist es nie was Gutes.</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Es ist nicht gut und nicht schlecht.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gehe nach Berlin. Nicht sofort. Ich bringe die Kanzlei in Ordnung, die Mandate, die Revision. Aber im neuen Jahr irgendwann. Es gibt dort Leute, die Behörden verklagen. Die Akten von dem Mann im Kombi, die liegen nicht hier.</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color w:val="555555"/>
          <w:sz w:val="22"/>
        </w:rPr>
        <w:t>(sehr leise)</w:t>
      </w:r>
      <w:r>
        <w:rPr>
          <w:rFonts w:ascii="Times New Roman" w:hAnsi="Times New Roman" w:eastAsia="Malgun Gothic"/>
          <w:b w:val="0"/>
          <w:i w:val="0"/>
          <w:sz w:val="22"/>
        </w:rPr>
        <w:t xml:space="preserve"> Berlin.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geh nicht weg, Mutti. Ich geh hin. Das ist ein Unterschied.</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(lange still. Dann schiebt er ihm die Gurken hin.)</w:t>
      </w:r>
      <w:r>
        <w:rPr>
          <w:rFonts w:ascii="Times New Roman" w:hAnsi="Times New Roman" w:eastAsia="Malgun Gothic"/>
          <w:b w:val="0"/>
          <w:i w:val="0"/>
          <w:sz w:val="22"/>
        </w:rPr>
        <w:t xml:space="preserve"> Weißt du noch, was ich im September gesagt hab? Hier am Tisch?</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Mach's ordentlich. Nicht so halb.</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 xml:space="preserve">Halb ham wir hier genug.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Hast du's ordentlich gemacht?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weiß es nicht, Vati. Drei sitzen. Einer fährt noch rum. Und Herr Lindner ist tot.</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(nickt langsam)</w:t>
      </w:r>
      <w:r>
        <w:rPr>
          <w:rFonts w:ascii="Times New Roman" w:hAnsi="Times New Roman" w:eastAsia="Malgun Gothic"/>
          <w:b w:val="0"/>
          <w:i w:val="0"/>
          <w:sz w:val="22"/>
        </w:rPr>
        <w:t xml:space="preserve"> Dann ist es noch nicht fertig. Dann mach's fertig. Wo, ist mir egal. Berlin, Karlsruhe, meinetwegen auf dem Mond. </w:t>
      </w:r>
      <w:r>
        <w:rPr>
          <w:rFonts w:ascii="Times New Roman" w:hAnsi="Times New Roman" w:eastAsia="Malgun Gothic"/>
          <w:b w:val="0"/>
          <w:i/>
          <w:color w:val="555555"/>
          <w:sz w:val="22"/>
        </w:rPr>
        <w:t>(nimmt das Grundgesetz-Heft, blättert unbeholfen, legt es wieder hin)</w:t>
      </w:r>
      <w:r>
        <w:rPr>
          <w:rFonts w:ascii="Times New Roman" w:hAnsi="Times New Roman" w:eastAsia="Malgun Gothic"/>
          <w:b w:val="0"/>
          <w:i w:val="0"/>
          <w:sz w:val="22"/>
        </w:rPr>
        <w:t xml:space="preserve"> Aber du rufst deine Mutter an. Jeden Sonntag.</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Und du kommst Weihnachten.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komme Weihnachten. Jedes Jahr.</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val="0"/>
          <w:sz w:val="22"/>
        </w:rPr>
        <w:t>Gut. Und jetzt iss. Die Leberwurst wird kalt.</w:t>
      </w:r>
    </w:p>
    <w:p>
      <w:pPr>
        <w:spacing w:before="0" w:after="110" w:line="300" w:lineRule="auto"/>
      </w:pPr>
      <w:r>
        <w:rPr>
          <w:rFonts w:ascii="Times New Roman" w:hAnsi="Times New Roman" w:eastAsia="Malgun Gothic"/>
          <w:b/>
          <w:i w:val="0"/>
          <w:sz w:val="22"/>
        </w:rPr>
        <w:t xml:space="preserve">Ingrid: </w:t>
      </w:r>
      <w:r>
        <w:rPr>
          <w:rFonts w:ascii="Times New Roman" w:hAnsi="Times New Roman" w:eastAsia="Malgun Gothic"/>
          <w:b w:val="0"/>
          <w:i w:val="0"/>
          <w:sz w:val="22"/>
        </w:rPr>
        <w:t>Die Leberwurst wird nicht kalt, Heinz.</w:t>
      </w:r>
    </w:p>
    <w:p>
      <w:pPr>
        <w:spacing w:before="0" w:after="110" w:line="300" w:lineRule="auto"/>
      </w:pPr>
      <w:r>
        <w:rPr>
          <w:rFonts w:ascii="Times New Roman" w:hAnsi="Times New Roman" w:eastAsia="Malgun Gothic"/>
          <w:b/>
          <w:i w:val="0"/>
          <w:sz w:val="22"/>
        </w:rPr>
        <w:t xml:space="preserve">Heinz: </w:t>
      </w:r>
      <w:r>
        <w:rPr>
          <w:rFonts w:ascii="Times New Roman" w:hAnsi="Times New Roman" w:eastAsia="Malgun Gothic"/>
          <w:b w:val="0"/>
          <w:i/>
          <w:color w:val="555555"/>
          <w:sz w:val="22"/>
        </w:rPr>
        <w:t>(zum ersten Mal an diesem Tag ein halbes Lächeln)</w:t>
      </w:r>
      <w:r>
        <w:rPr>
          <w:rFonts w:ascii="Times New Roman" w:hAnsi="Times New Roman" w:eastAsia="Malgun Gothic"/>
          <w:b w:val="0"/>
          <w:i w:val="0"/>
          <w:sz w:val="22"/>
        </w:rPr>
        <w:t xml:space="preserve"> Bei mir wird alles kalt, wenn ich warten muss.</w:t>
      </w:r>
    </w:p>
    <w:p>
      <w:pPr>
        <w:spacing w:before="0" w:after="110" w:line="300" w:lineRule="auto"/>
      </w:pPr>
      <w:r>
        <w:rPr>
          <w:rFonts w:ascii="Times New Roman" w:hAnsi="Times New Roman" w:eastAsia="Malgun Gothic"/>
          <w:b w:val="0"/>
          <w:i/>
          <w:color w:val="555555"/>
          <w:sz w:val="22"/>
        </w:rPr>
        <w:t>(Jakob lacht, leise, zum ersten Mal seit zehn Tagen. Er nimmt das Brot. Draußen fällt Schnee auf den Lindenring, auf die Garagen, auf den Briefkasten im Hauseingang, den heute Abend niemand aufgeschlossen hat.)</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요한 볼프강 폰 괴테 『파우스트』 1부(「서재」 장면): «Im Anfang war die Tat»</w:t>
      </w:r>
      <w:r>
        <w:rPr>
          <w:rFonts w:ascii="Times New Roman" w:hAnsi="Times New Roman" w:eastAsia="Malgun Gothic"/>
          <w:b w:val="0"/>
          <w:i w:val="0"/>
          <w:sz w:val="22"/>
        </w:rPr>
        <w:t xml:space="preserve"> — 한국어 해설: "태초에 행위가 있었다." 파우스트가 밤에 요한복음 첫 구절 «Im Anfang war das Wort»(태초에 말씀이 있었다)를 번역하다가 '말씀'을 '뜻(Sinn)', '힘(Kraft)'으로 고친 끝에 «Und schreibe getrost: Im Anfang war die Tat!»라고 적는 대목. 장면 3에서 야코프가 최종변론에 인용해, 이 재판의 시작은 3월의 방화라는 '행위'였지만 법정이 심판하는 행위는 그것만이 아니라고 말한다 — 불을 끄고 증언한 노부인, 피고인을 보지 않고 증언한 열두 살 리나, 일곱 밤 사진을 찍은 로지의 행위, 그리고 일어나지 않은 행위(오지 않은 증인, 젖은 운행일지, '낮음'으로 매겨진 위험, 보호받지 못한 한 사람). 1화 린드너의 캐스트너 «Es gibt nichts Gutes, außer: Man tut es»와 짝을 이루며, 야코프가 스승의 미완성 문장을 스스로 끝맺는 '행위'로 1부를 닫는다.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«Pro Nase»</w:t>
      </w:r>
      <w:r>
        <w:rPr>
          <w:rFonts w:ascii="Times New Roman" w:hAnsi="Times New Roman" w:eastAsia="Malgun Gothic"/>
          <w:b w:val="0"/>
          <w:i w:val="0"/>
          <w:sz w:val="22"/>
        </w:rPr>
        <w:t xml:space="preserve"> — 한국어 해설: "1인당, 한 사람 앞에." 음식·비용을 나눌 때 쓰는 허물없는 구어(직역 '코 하나당'). 빵집 주인 모니가 장례 커피에 올 120명을 어림하며 '1인당 최소 두 조각'이라고(«zwei Stück pro Nase»). 장면 5.</w:t>
      </w:r>
    </w:p>
    <w:p>
      <w:pPr>
        <w:spacing w:before="0" w:after="120"/>
      </w:pPr>
      <w:r>
        <w:rPr>
          <w:rFonts w:ascii="Times New Roman" w:hAnsi="Times New Roman" w:eastAsia="Malgun Gothic"/>
          <w:b/>
          <w:i w:val="0"/>
          <w:sz w:val="22"/>
        </w:rPr>
        <w:t>«Herzliches Beileid.»</w:t>
      </w:r>
      <w:r>
        <w:rPr>
          <w:rFonts w:ascii="Times New Roman" w:hAnsi="Times New Roman" w:eastAsia="Malgun Gothic"/>
          <w:b w:val="0"/>
          <w:i w:val="0"/>
          <w:sz w:val="22"/>
        </w:rPr>
        <w:t xml:space="preserve"> — 한국어 해설: "삼가 조의를 표합니다." 유족에게 하는 가장 일반적인 조문 인사(더 격식 있게는 «Mein aufrichtiges Beileid»). 늘 투덜대던 단골 노인 코테가 게르트루트에게, Sie. 장면 5.</w:t>
      </w:r>
    </w:p>
    <w:p>
      <w:pPr>
        <w:spacing w:before="0" w:after="120"/>
      </w:pPr>
      <w:r>
        <w:rPr>
          <w:rFonts w:ascii="Times New Roman" w:hAnsi="Times New Roman" w:eastAsia="Malgun Gothic"/>
          <w:b/>
          <w:i w:val="0"/>
          <w:sz w:val="22"/>
        </w:rPr>
        <w:t>«Ist schon gut.»</w:t>
      </w:r>
      <w:r>
        <w:rPr>
          <w:rFonts w:ascii="Times New Roman" w:hAnsi="Times New Roman" w:eastAsia="Malgun Gothic"/>
          <w:b w:val="0"/>
          <w:i w:val="0"/>
          <w:sz w:val="22"/>
        </w:rPr>
        <w:t xml:space="preserve"> — 한국어 해설: "괜찮아요 / 됐어요, 그만해요." 상대의 사과나 자책을 부드럽게 막는 말. '아무 소용 없었다'며 자책하는 코테에게 모니가 — 코테는 '전혀 괜찮지 않다'고 받는다. 장면 5.</w:t>
      </w:r>
    </w:p>
    <w:p>
      <w:pPr>
        <w:spacing w:before="0" w:after="120"/>
      </w:pPr>
      <w:r>
        <w:rPr>
          <w:rFonts w:ascii="Times New Roman" w:hAnsi="Times New Roman" w:eastAsia="Malgun Gothic"/>
          <w:b/>
          <w:i w:val="0"/>
          <w:sz w:val="22"/>
        </w:rPr>
        <w:t>«Nimm dir noch ein Stück.»</w:t>
      </w:r>
      <w:r>
        <w:rPr>
          <w:rFonts w:ascii="Times New Roman" w:hAnsi="Times New Roman" w:eastAsia="Malgun Gothic"/>
          <w:b w:val="0"/>
          <w:i w:val="0"/>
          <w:sz w:val="22"/>
        </w:rPr>
        <w:t xml:space="preserve"> — 한국어 해설: "한 조각 더 먹어." 음식을 더 권하는 말(du; 존칭은 «Nehmen Sie sich noch ein Stück»). 수요일 이후 아무것도 먹지 않은 야코프에게 게르트루트가. 장면 5.</w:t>
      </w:r>
    </w:p>
    <w:p>
      <w:pPr>
        <w:spacing w:before="0" w:after="120"/>
      </w:pPr>
      <w:r>
        <w:rPr>
          <w:rFonts w:ascii="Times New Roman" w:hAnsi="Times New Roman" w:eastAsia="Malgun Gothic"/>
          <w:b/>
          <w:i w:val="0"/>
          <w:sz w:val="22"/>
        </w:rPr>
        <w:t>«Na, komm her.»</w:t>
      </w:r>
      <w:r>
        <w:rPr>
          <w:rFonts w:ascii="Times New Roman" w:hAnsi="Times New Roman" w:eastAsia="Malgun Gothic"/>
          <w:b w:val="0"/>
          <w:i w:val="0"/>
          <w:sz w:val="22"/>
        </w:rPr>
        <w:t xml:space="preserve"> — 한국어 해설: "자, 이리 와." 위로하거나 안아 주려 할 때 가족·친한 사이에서 하는 말(du). 어머니 잉그리트가 장례 커피를 따르던 아들을 안으며. 장면 9.</w:t>
      </w:r>
    </w:p>
    <w:p>
      <w:pPr>
        <w:spacing w:before="0" w:after="120"/>
      </w:pPr>
      <w:r>
        <w:rPr>
          <w:rFonts w:ascii="Times New Roman" w:hAnsi="Times New Roman" w:eastAsia="Malgun Gothic"/>
          <w:b/>
          <w:i w:val="0"/>
          <w:sz w:val="22"/>
        </w:rPr>
        <w:t>«Melde dich mal.»</w:t>
      </w:r>
      <w:r>
        <w:rPr>
          <w:rFonts w:ascii="Times New Roman" w:hAnsi="Times New Roman" w:eastAsia="Malgun Gothic"/>
          <w:b w:val="0"/>
          <w:i w:val="0"/>
          <w:sz w:val="22"/>
        </w:rPr>
        <w:t xml:space="preserve"> — 한국어 해설: "연락 한번 해 / 연락 줘." 다음 연락을 상대에게 맡기며 헤어질 때(du; 존칭은 «Melden Sie sich mal»). 베를린의 피해자 변론망 이야기를 꺼낸 카트린이 '준비되면'이라며 야코프에게 — 2부 «Lichtblick»으로 이어지는 말. 장면 9.</w:t>
      </w:r>
    </w:p>
    <w:p>
      <w:pPr>
        <w:spacing w:before="240" w:after="110"/>
      </w:pPr>
      <w:r>
        <w:rPr>
          <w:rFonts w:ascii="Times New Roman" w:hAnsi="Times New Roman" w:eastAsia="Malgun Gothic"/>
          <w:b w:val="0"/>
          <w:i/>
          <w:color w:val="555555"/>
          <w:sz w:val="22"/>
        </w:rPr>
        <w:t>[12화 끝 — 다음 화 예고: 2부 1화 「베를린으로」, 1년 3개월 뒤인 2017년 봄 — 베를린의 피해자 변론망 «Lichtblick»의 공동대표가 된 야코프가 린드너 살해 전후의 정보원 파일을 공개하라는 소송을 행정법원에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12화 — 「최종변론」 (Das Plädoyer)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