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7화 — 「로지의 등장」 (Das Dorf über der Kohle)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야코프 하르퉁(28세, 린드너 법률사무소 변호사, 리나·유수프의 공동소송 대리인) / 에른스트 린드너(72세, 노변호사·무소속 군의원) / 로제마리 '로지' 케틀러(31세, 비슈노 주민 모임 «Wischnau bleibt»의 대표, 1989년 평화기도를 이끈 고(故) 케틀러 목사의 딸) / 카트린 벤트(30대 초, 지역 기자) / 한스위르겐 로테(60대 초, 재판장) / 프랑크 자이델 박사(50대, 수석검사) / 홀거 캄페(브레너의 변호인) / 안드레아스 슈트라우흐(40대, 방화 사건 수사 책임 형사) / 요제프 노바크(80세, 비슈노의 소르브인 농부) / 미하엘 조머(40대, «Kallweit Energie» 이주 담당 과장) / 헤트비히 크라우츠(60대, 비슈노 여관 «Zur Linde»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11월 12일(목) 공판일과 11월 14일(토). 리나의 증언(5화) 뒤 '제4의 인물'을 둘러싼 공방이 이어지는 가운데, 카트린이 찾아낸 단서 — 어두운 스테이션왜건이 칼텐브뤼크 북쪽 노천광 가장자리의 소르브 마을 비슈노(Wišnjow/Wischnau)에서도 목격되었다는 것 — 를 따라 야코프와 린드너가 이주를 앞둔 마을의 주민 집회에 간다. 그곳에서 1989년 아버지의 촛불을 간직한 로지를 처음 만난다.</w:t>
      </w:r>
    </w:p>
    <w:p>
      <w:pPr>
        <w:keepNext/>
        <w:spacing w:before="320" w:after="140"/>
      </w:pPr>
      <w:r>
        <w:rPr>
          <w:rFonts w:ascii="Times New Roman" w:hAnsi="Times New Roman" w:eastAsia="Malgun Gothic"/>
          <w:b/>
          <w:i w:val="0"/>
          <w:color w:val="1F3864"/>
          <w:sz w:val="26"/>
        </w:rPr>
        <w:t>장면 1 — 104호 법정, 수사 책임자의 증언</w:t>
      </w:r>
    </w:p>
    <w:p>
      <w:pPr>
        <w:spacing w:before="0" w:after="110" w:line="300" w:lineRule="auto"/>
      </w:pPr>
      <w:r>
        <w:rPr>
          <w:rFonts w:ascii="Times New Roman" w:hAnsi="Times New Roman" w:eastAsia="Malgun Gothic"/>
          <w:b w:val="0"/>
          <w:i/>
          <w:color w:val="555555"/>
          <w:sz w:val="22"/>
        </w:rPr>
        <w:t>(Landgericht Kaltenbrück, Saal 104, Donnerstag, 12. November 2015, kurz nach zehn. Graues Licht durch die hohen Fenster. Auf der Anklagebank Brenner, Lasch, Pietsch, dahinter zwei Wachtmeister. Auf der Nebenklagebank Lindner und Jakob, neben ihnen Samir und Frau Haddad. Im Zeugenstand Kriminalhauptkommissar Strauch.)</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Strauch, Sie haben die Ermittlungen im März geleitet. Der Nebenklagevertreter hat Fragen an Sie. Herr Hartung, bitte.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Danke, Herr Vorsitzender. Herr Strauch, wie viele Zeugen haben Sie in der Nacht vom neunundzwanzigsten März und in den Tagen danach im Birkenweg vernommen?</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val="0"/>
          <w:sz w:val="22"/>
        </w:rPr>
        <w:t>Elf. Die Bewohner der Nummer zwölf, soweit sie ansprechbar waren, und Anwohner gegenüber.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Den Hausmeister des Hauses, Herrn Gottschalk, haben Sie nicht vernommen.</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val="0"/>
          <w:sz w:val="22"/>
        </w:rPr>
        <w:t>Herr Gottschalk war zur Tatzeit nicht vor Ort.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 war um halb vier vor Ort. Er hat das Fenster mit einer Spanplatte verschlossen. Ihre Kollegen haben ihn angerufen.</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val="0"/>
          <w:sz w:val="22"/>
        </w:rPr>
        <w:t>Das ist richtig. Aber zur Tatzeit war er nicht da.</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Hat ihn jemand gefragt, was er in den Wochen davor gesehen hat?</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Nein.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Blatt zweihundertzwölf. Die Zeugin Wenzel sagt aus, am Steuer eines dunklen Kombis habe ein vierter Mann gesessen. Was haben Sie mit dieser Aussage gemacht?</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val="0"/>
          <w:sz w:val="22"/>
        </w:rPr>
        <w:t>Wir haben sie aufgenommen und an die zuständige Stelle weitergegeben.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Welche Stelle?</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Einspruch, Herr Vorsitzender. Das betrifft das abgetrennte Verfahren gegen Unbekannt, nicht meinen Mandanten.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Kampe, es betrifft die Frage, wie Ihr Mandant und die Mitangeklagten zum Tatort gekommen sind. Die Frage ist zulässig. Herr Strauch?</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val="0"/>
          <w:sz w:val="22"/>
        </w:rPr>
        <w:t>An das Fachkommissariat für politisch motivierte Kriminalität. Was dort damit gemacht wurde, kann ich nicht sagen.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die Aussage von Lina Darwish? Zwölf Jahre alt, sie stand am Fenster. In Ihrem Protokoll steht ein einziger Satz: «Kind bestätigt Fahrzeug.» Mehr nicht.</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val="0"/>
          <w:sz w:val="22"/>
        </w:rPr>
        <w:t>Das Kind war aufgeregt. Wir hatten keinen Dolmetscher vor Ort.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Sie hat vor dieser Kammer auf Deutsch ausgesagt, Herr Strauch. Ohne Dolmetscher. Und sehr ruhig.</w:t>
      </w:r>
    </w:p>
    <w:p>
      <w:pPr>
        <w:spacing w:before="0" w:after="110" w:line="300" w:lineRule="auto"/>
      </w:pPr>
      <w:r>
        <w:rPr>
          <w:rFonts w:ascii="Times New Roman" w:hAnsi="Times New Roman" w:eastAsia="Malgun Gothic"/>
          <w:b/>
          <w:i w:val="0"/>
          <w:sz w:val="22"/>
        </w:rPr>
        <w:t xml:space="preserve">Strauch: </w:t>
      </w:r>
      <w:r>
        <w:rPr>
          <w:rFonts w:ascii="Times New Roman" w:hAnsi="Times New Roman" w:eastAsia="Malgun Gothic"/>
          <w:b w:val="0"/>
          <w:i/>
          <w:color w:val="555555"/>
          <w:sz w:val="22"/>
        </w:rPr>
        <w:t>(sieht kurz zur Nebenklagebank)</w:t>
      </w:r>
      <w:r>
        <w:rPr>
          <w:rFonts w:ascii="Times New Roman" w:hAnsi="Times New Roman" w:eastAsia="Malgun Gothic"/>
          <w:b w:val="0"/>
          <w:i w:val="0"/>
          <w:sz w:val="22"/>
        </w:rPr>
        <w:t xml:space="preserve"> Das habe ich gelesen. Ja.</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Herr Vorsitzender, wenn ich darf. Die Staatsanwaltschaft bestreitet nicht, dass es einen Fahrer gegeben haben kann. Wir bestreiten nur, dass er Gegenstand dieses Verfahrens ist.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(erhebt sich halb)</w:t>
      </w:r>
      <w:r>
        <w:rPr>
          <w:rFonts w:ascii="Times New Roman" w:hAnsi="Times New Roman" w:eastAsia="Malgun Gothic"/>
          <w:b w:val="0"/>
          <w:i w:val="0"/>
          <w:sz w:val="22"/>
        </w:rPr>
        <w:t xml:space="preserve"> Herr Vorsitzender, ein Fahrer, der drei Männer mit zwei Brandsätzen sechs Kilometer weit zu einem bewohnten Haus fährt und mit ausgeschaltetem Licht wartet, ist nicht Gegenstand dieses Verfahrens? Dann frage ich mich, was Tateinheit bedeutet.</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Herr Lindner, die Kammer weiß, was Tateinheit bedeutet. </w:t>
      </w:r>
      <w:r>
        <w:rPr>
          <w:rFonts w:ascii="Times New Roman" w:hAnsi="Times New Roman" w:eastAsia="Malgun Gothic"/>
          <w:b w:val="0"/>
          <w:i/>
          <w:color w:val="555555"/>
          <w:sz w:val="22"/>
        </w:rPr>
        <w:t>(blättert)</w:t>
      </w:r>
      <w:r>
        <w:rPr>
          <w:rFonts w:ascii="Times New Roman" w:hAnsi="Times New Roman" w:eastAsia="Malgun Gothic"/>
          <w:b w:val="0"/>
          <w:i w:val="0"/>
          <w:sz w:val="22"/>
        </w:rPr>
        <w:t xml:space="preserve"> Die Kammer hat über den Beweisantrag der Nebenklage vom zweiten November beraten. Es ergeht folgender Beschluss: Die Polizei wird ersucht, eine Halterabfrage für dunkle Kombifahrzeuge mit Zulassung im Kreis Kaltenbrück durchzuführen und das Ergebnis der Kammer bis zum vierundzwanzigsten November vorzulegen. Dem Antrag auf Vernehmung des Hausmeisters Gottschalk wird stattgegeben, der Termin wird gesondert bestimmt. Der Antrag auf Auswertung der Funkzellendaten wird abgelehnt. Die Daten sind gelöscht.</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Herr Vorsitzender, im Kreis gibt es Hunderte dunkler Kombis.</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Dann wird die Polizei Hunderte prüfen. Die Kammer hat Zeit, Herr Kollege. Der Zeuge ist entlassen. Wir unterbrechen bis vierzehn Uhr.</w:t>
      </w:r>
    </w:p>
    <w:p>
      <w:pPr>
        <w:spacing w:before="0" w:after="110" w:line="300" w:lineRule="auto"/>
      </w:pPr>
      <w:r>
        <w:rPr>
          <w:rFonts w:ascii="Times New Roman" w:hAnsi="Times New Roman" w:eastAsia="Malgun Gothic"/>
          <w:b w:val="0"/>
          <w:i/>
          <w:color w:val="555555"/>
          <w:sz w:val="22"/>
        </w:rPr>
        <w:t>(Lasch sieht kurz zur Nebenklagebank und senkt sofort den Blick. Brenner sieht geradeaus.)</w:t>
      </w:r>
    </w:p>
    <w:p>
      <w:pPr>
        <w:keepNext/>
        <w:spacing w:before="320" w:after="140"/>
      </w:pPr>
      <w:r>
        <w:rPr>
          <w:rFonts w:ascii="Times New Roman" w:hAnsi="Times New Roman" w:eastAsia="Malgun Gothic"/>
          <w:b/>
          <w:i w:val="0"/>
          <w:color w:val="1F3864"/>
          <w:sz w:val="26"/>
        </w:rPr>
        <w:t>장면 2 — 법원 복도, 카트린의 단서</w:t>
      </w:r>
    </w:p>
    <w:p>
      <w:pPr>
        <w:spacing w:before="0" w:after="110" w:line="300" w:lineRule="auto"/>
      </w:pPr>
      <w:r>
        <w:rPr>
          <w:rFonts w:ascii="Times New Roman" w:hAnsi="Times New Roman" w:eastAsia="Malgun Gothic"/>
          <w:b w:val="0"/>
          <w:i/>
          <w:color w:val="555555"/>
          <w:sz w:val="22"/>
        </w:rPr>
        <w:t>(Flur vor Saal 104. Bänke aus hellem Holz, ein Getränkeautomat, der summt. Katrin Wendt, Parka, Notizblock, wartet am Fenster. Jakob kommt mit zwei Bechern Automatenkaffee.)</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Halterabfrage. Nicht schlecht. Rothe hat dich fast gelobt.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Rothe lobt niemanden. Er beschließt. </w:t>
      </w:r>
      <w:r>
        <w:rPr>
          <w:rFonts w:ascii="Times New Roman" w:hAnsi="Times New Roman" w:eastAsia="Malgun Gothic"/>
          <w:b w:val="0"/>
          <w:i/>
          <w:color w:val="555555"/>
          <w:sz w:val="22"/>
        </w:rPr>
        <w:t>(reicht ihr einen Becher)</w:t>
      </w:r>
      <w:r>
        <w:rPr>
          <w:rFonts w:ascii="Times New Roman" w:hAnsi="Times New Roman" w:eastAsia="Malgun Gothic"/>
          <w:b w:val="0"/>
          <w:i w:val="0"/>
          <w:sz w:val="22"/>
        </w:rPr>
        <w:t xml:space="preserve"> Der ist schlimmer als der von Lindner.</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Nichts ist schlimmer als der von Lindner. </w:t>
      </w:r>
      <w:r>
        <w:rPr>
          <w:rFonts w:ascii="Times New Roman" w:hAnsi="Times New Roman" w:eastAsia="Malgun Gothic"/>
          <w:b w:val="0"/>
          <w:i/>
          <w:color w:val="555555"/>
          <w:sz w:val="22"/>
        </w:rPr>
        <w:t>(trinkt trotzdem)</w:t>
      </w:r>
      <w:r>
        <w:rPr>
          <w:rFonts w:ascii="Times New Roman" w:hAnsi="Times New Roman" w:eastAsia="Malgun Gothic"/>
          <w:b w:val="0"/>
          <w:i w:val="0"/>
          <w:sz w:val="22"/>
        </w:rPr>
        <w:t xml:space="preserve"> Ich hab was für dich. Aus der Gruppe.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Aus der Chatgruppe? Ich dachte, die ist seit Oktober still.</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Die alte ja. Aber jemand hat Screenshots aus dem Sommer behalten. Brandwacht-Leute, ein paar Dutzend Mitglieder, die meisten nur Maulhelden. Im Juli schreibt einer: «Der Fährmann holt euch in Wischnau ab, wie immer, hinterm Kohlegraben.»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Fährmann?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Ein Spitzname, keine Ahnung für wen. Und Wischnau ist das Dorf am Tagebau. Das, was weggebaggert werden soll.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Wer ist «euch»?</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Pietsch ist in der Gruppe. Brenner auch, unter einem albernen Namen. Lasch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warum ausgerechnet Wischnau? Da wohnen doch nur noch alte Leute.</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Da wohnt nachts niemand am Rand vom Tagebau. Da kann man parken, ohne dass einer fragt. </w:t>
      </w:r>
      <w:r>
        <w:rPr>
          <w:rFonts w:ascii="Times New Roman" w:hAnsi="Times New Roman" w:eastAsia="Malgun Gothic"/>
          <w:b w:val="0"/>
          <w:i/>
          <w:color w:val="555555"/>
          <w:sz w:val="22"/>
        </w:rPr>
        <w:t>(blättert)</w:t>
      </w:r>
      <w:r>
        <w:rPr>
          <w:rFonts w:ascii="Times New Roman" w:hAnsi="Times New Roman" w:eastAsia="Malgun Gothic"/>
          <w:b w:val="0"/>
          <w:i w:val="0"/>
          <w:sz w:val="22"/>
        </w:rPr>
        <w:t xml:space="preserve"> Es gibt dort eine Frau, die seit zwei Jahren jedes Auto fotografiert, das nachts an der Grubenkante steht. Für die Bürgerinitiative. Gegen Kallweit Energie. Rosemarie Kettler.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(kommt hinzu, den Mantel über dem Arm)</w:t>
      </w:r>
      <w:r>
        <w:rPr>
          <w:rFonts w:ascii="Times New Roman" w:hAnsi="Times New Roman" w:eastAsia="Malgun Gothic"/>
          <w:b w:val="0"/>
          <w:i w:val="0"/>
          <w:sz w:val="22"/>
        </w:rPr>
        <w:t xml:space="preserve"> Kettler?</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Guten Tag, Herr Lindner. Ja. Kennen Sie sie?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Ich kannte ihren Vater. Johannes Kettler. Pfarrer an St. Marien, bevor er nach Wischnau gegangen ist.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Die Rosi hab ich zuletzt gesehen, da war sie so groß wie eine Altarkerze.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Am Samstag ist dort eine Einwohnerversammlung. Kallweit Energie stellt die Umsiedlung vor. Steht im Gemeindeblatt.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Und der Kreistag ist eingeladen. Ich wollte nicht hin. </w:t>
      </w:r>
      <w:r>
        <w:rPr>
          <w:rFonts w:ascii="Times New Roman" w:hAnsi="Times New Roman" w:eastAsia="Malgun Gothic"/>
          <w:b w:val="0"/>
          <w:i/>
          <w:color w:val="555555"/>
          <w:sz w:val="22"/>
        </w:rPr>
        <w:t>(zieht den Mantel an)</w:t>
      </w:r>
      <w:r>
        <w:rPr>
          <w:rFonts w:ascii="Times New Roman" w:hAnsi="Times New Roman" w:eastAsia="Malgun Gothic"/>
          <w:b w:val="0"/>
          <w:i w:val="0"/>
          <w:sz w:val="22"/>
        </w:rPr>
        <w:t xml:space="preserve"> Jetzt will ich. Du fährst, Jakob. Ich seh im Dunkeln schlecht.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Ich komm nicht mit. Wenn eine Journalistin da auftaucht, redet keiner. Aber ruf mich an.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Mach ich. Ich drück dir die Daumen, dass du den Fährmann vor uns findest.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Lieber nach euch. Mir ist das Ding nicht geheuer.</w:t>
      </w:r>
    </w:p>
    <w:p>
      <w:pPr>
        <w:keepNext/>
        <w:spacing w:before="320" w:after="140"/>
      </w:pPr>
      <w:r>
        <w:rPr>
          <w:rFonts w:ascii="Times New Roman" w:hAnsi="Times New Roman" w:eastAsia="Malgun Gothic"/>
          <w:b/>
          <w:i w:val="0"/>
          <w:color w:val="1F3864"/>
          <w:sz w:val="26"/>
        </w:rPr>
        <w:t>장면 3 — 토요일 아침, 비슈노로 가는 길</w:t>
      </w:r>
    </w:p>
    <w:p>
      <w:pPr>
        <w:spacing w:before="0" w:after="110" w:line="300" w:lineRule="auto"/>
      </w:pPr>
      <w:r>
        <w:rPr>
          <w:rFonts w:ascii="Times New Roman" w:hAnsi="Times New Roman" w:eastAsia="Malgun Gothic"/>
          <w:b w:val="0"/>
          <w:i/>
          <w:color w:val="555555"/>
          <w:sz w:val="22"/>
        </w:rPr>
        <w:t>(Samstag, 14. November. Landstraße nördlich von Kaltenbrück, Nebel über den Feldern. Jakobs alter Polo, die Heizung pfeift. Rechts der Straße ein endloser Zaun, dahinter fällt das Land ab: eine graue Mondlandschaft, in der Ferne die Lichter eines Schaufelradbaggers.)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Halt mal an. Nur kurz.</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Hier? Da ist nichts.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Eben. Da war was. </w:t>
      </w:r>
      <w:r>
        <w:rPr>
          <w:rFonts w:ascii="Times New Roman" w:hAnsi="Times New Roman" w:eastAsia="Malgun Gothic"/>
          <w:b w:val="0"/>
          <w:i/>
          <w:color w:val="555555"/>
          <w:sz w:val="22"/>
        </w:rPr>
        <w:t>(Jakob hält am Straßenrand. Lindner steigt nicht aus, sieht durchs Fenster.)</w:t>
      </w:r>
      <w:r>
        <w:rPr>
          <w:rFonts w:ascii="Times New Roman" w:hAnsi="Times New Roman" w:eastAsia="Malgun Gothic"/>
          <w:b w:val="0"/>
          <w:i w:val="0"/>
          <w:sz w:val="22"/>
        </w:rPr>
        <w:t xml:space="preserve"> Da unten lag Liebsdorf. Dreihundert Einwohner, eine Schule, eine Feldsteinkirche. Fünfundachtzig umgesiedelt. Ich hab damals einem Bauern geholfen, seine Entschädigung zu kriegen. Er hat sie gekriegt. Er hat trotzdem nie wieder ein Wort mit mir geredet.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Warum nicht?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Weil ich ihm Geld besorgt hab und kein Dorf. Er wollte kein Geld.</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jetzt Wischnau.</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Wischnau hat sich gewehrt, schon zu DDR-Zeiten. Kettler war damals der Grund, warum die Bagger dort einen Bogen gemacht haben. Ein paar Jahre jedenfalls.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war er für ein Mensch?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Einer, der nie laut wurde. Das hat die Leute verrückt gemacht, die laut werden wollten.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Im Herbst neunundachtzig hat er in St. Marien die Türen aufgemacht, jeden Montag. Mehr erzähl ich dir nicht. Das ist eine andere Geschichte.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Bei Ihnen ist alles eine andere Geschichte, Herr Lindner.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In meinem Alter, Jakob, ist man ein Archiv mit Beinen. Und die Beine werden schlechter. </w:t>
      </w:r>
      <w:r>
        <w:rPr>
          <w:rFonts w:ascii="Times New Roman" w:hAnsi="Times New Roman" w:eastAsia="Malgun Gothic"/>
          <w:b w:val="0"/>
          <w:i/>
          <w:color w:val="555555"/>
          <w:sz w:val="22"/>
        </w:rPr>
        <w:t>(zeigt nach vorn)</w:t>
      </w:r>
      <w:r>
        <w:rPr>
          <w:rFonts w:ascii="Times New Roman" w:hAnsi="Times New Roman" w:eastAsia="Malgun Gothic"/>
          <w:b w:val="0"/>
          <w:i w:val="0"/>
          <w:sz w:val="22"/>
        </w:rPr>
        <w:t xml:space="preserve"> Fahr. Na, dann mal los. Wir kommen zu spät, und die Sorben fangen pünktlich an.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(startet den Motor)</w:t>
      </w:r>
      <w:r>
        <w:rPr>
          <w:rFonts w:ascii="Times New Roman" w:hAnsi="Times New Roman" w:eastAsia="Malgun Gothic"/>
          <w:b w:val="0"/>
          <w:i w:val="0"/>
          <w:sz w:val="22"/>
        </w:rPr>
        <w:t xml:space="preserve"> Sind Sorben pünktlicher als wir?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Pünktlicher als ich auf jeden Fall.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ist keine hohe Latte.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Siehst du, du lernst. Respektlosigkeit ist der Anfang von Zuneigung.</w:t>
      </w:r>
    </w:p>
    <w:p>
      <w:pPr>
        <w:keepNext/>
        <w:spacing w:before="320" w:after="140"/>
      </w:pPr>
      <w:r>
        <w:rPr>
          <w:rFonts w:ascii="Times New Roman" w:hAnsi="Times New Roman" w:eastAsia="Malgun Gothic"/>
          <w:b/>
          <w:i w:val="0"/>
          <w:color w:val="1F3864"/>
          <w:sz w:val="26"/>
        </w:rPr>
        <w:t>장면 4 — 비슈노 교회, 주민 집회</w:t>
      </w:r>
    </w:p>
    <w:p>
      <w:pPr>
        <w:spacing w:before="0" w:after="110" w:line="300" w:lineRule="auto"/>
      </w:pPr>
      <w:r>
        <w:rPr>
          <w:rFonts w:ascii="Times New Roman" w:hAnsi="Times New Roman" w:eastAsia="Malgun Gothic"/>
          <w:b w:val="0"/>
          <w:i/>
          <w:color w:val="555555"/>
          <w:sz w:val="22"/>
        </w:rPr>
        <w:t>(Dorfkirche Wischnau, ein Feldsteinbau mit hölzernem Glockenturm. Zweisprachiges Ortsschild draußen: Wischnau / Wišnjow. Drinnen etwa sechzig Menschen auf den Bänken, die meisten alt. Vorn ein Beamer, ein Mann im Anzug mit einem Logo auf der Präsentation: «Kallweit Energie». In der ersten Reihe eine junge Frau, Wollmütze, eine Mappe auf den Knien. Neben ihr der alte Nowak.)</w:t>
      </w:r>
    </w:p>
    <w:p>
      <w:pPr>
        <w:spacing w:before="0" w:after="110" w:line="300" w:lineRule="auto"/>
      </w:pPr>
      <w:r>
        <w:rPr>
          <w:rFonts w:ascii="Times New Roman" w:hAnsi="Times New Roman" w:eastAsia="Malgun Gothic"/>
          <w:b/>
          <w:i w:val="0"/>
          <w:sz w:val="22"/>
        </w:rPr>
        <w:t xml:space="preserve">Sommer: </w:t>
      </w:r>
      <w:r>
        <w:rPr>
          <w:rFonts w:ascii="Times New Roman" w:hAnsi="Times New Roman" w:eastAsia="Malgun Gothic"/>
          <w:b w:val="0"/>
          <w:i w:val="0"/>
          <w:sz w:val="22"/>
        </w:rPr>
        <w:t>… und deshalb bieten wir jeder Familie ein gleichwertiges Grundstück im neuen Ortsteil an, mit Anschluss an Fernwärme und Glasfaser. Die Kirche wird abgetragen und am neuen Standort Stein für Stein wieder aufgebaut. Das ist ein faires Angebot.</w:t>
      </w:r>
    </w:p>
    <w:p>
      <w:pPr>
        <w:spacing w:before="0" w:after="110" w:line="300" w:lineRule="auto"/>
      </w:pPr>
      <w:r>
        <w:rPr>
          <w:rFonts w:ascii="Times New Roman" w:hAnsi="Times New Roman" w:eastAsia="Malgun Gothic"/>
          <w:b/>
          <w:i w:val="0"/>
          <w:sz w:val="22"/>
        </w:rPr>
        <w:t xml:space="preserve">Nowak: </w:t>
      </w:r>
      <w:r>
        <w:rPr>
          <w:rFonts w:ascii="Times New Roman" w:hAnsi="Times New Roman" w:eastAsia="Malgun Gothic"/>
          <w:b w:val="0"/>
          <w:i/>
          <w:color w:val="555555"/>
          <w:sz w:val="22"/>
        </w:rPr>
        <w:t>(steht auf, mühsam)</w:t>
      </w:r>
      <w:r>
        <w:rPr>
          <w:rFonts w:ascii="Times New Roman" w:hAnsi="Times New Roman" w:eastAsia="Malgun Gothic"/>
          <w:b w:val="0"/>
          <w:i w:val="0"/>
          <w:sz w:val="22"/>
        </w:rPr>
        <w:t xml:space="preserve"> Stein für Stein. Und meine Mutter? Liegt die dann auch Stein für Stein auf dem neuen Friedhof?</w:t>
      </w:r>
    </w:p>
    <w:p>
      <w:pPr>
        <w:spacing w:before="0" w:after="110" w:line="300" w:lineRule="auto"/>
      </w:pPr>
      <w:r>
        <w:rPr>
          <w:rFonts w:ascii="Times New Roman" w:hAnsi="Times New Roman" w:eastAsia="Malgun Gothic"/>
          <w:b/>
          <w:i w:val="0"/>
          <w:sz w:val="22"/>
        </w:rPr>
        <w:t xml:space="preserve">Sommer: </w:t>
      </w:r>
      <w:r>
        <w:rPr>
          <w:rFonts w:ascii="Times New Roman" w:hAnsi="Times New Roman" w:eastAsia="Malgun Gothic"/>
          <w:b w:val="0"/>
          <w:i w:val="0"/>
          <w:sz w:val="22"/>
        </w:rPr>
        <w:t>Herr Nowak, die Umbettung erfolgt selbstverständlich würdevoll und auf Kosten des Unternehmens.</w:t>
      </w:r>
    </w:p>
    <w:p>
      <w:pPr>
        <w:spacing w:before="0" w:after="110" w:line="300" w:lineRule="auto"/>
      </w:pPr>
      <w:r>
        <w:rPr>
          <w:rFonts w:ascii="Times New Roman" w:hAnsi="Times New Roman" w:eastAsia="Malgun Gothic"/>
          <w:b/>
          <w:i w:val="0"/>
          <w:sz w:val="22"/>
        </w:rPr>
        <w:t xml:space="preserve">Nowak: </w:t>
      </w:r>
      <w:r>
        <w:rPr>
          <w:rFonts w:ascii="Times New Roman" w:hAnsi="Times New Roman" w:eastAsia="Malgun Gothic"/>
          <w:b w:val="0"/>
          <w:i w:val="0"/>
          <w:sz w:val="22"/>
        </w:rPr>
        <w:t xml:space="preserve">Auf Kosten. </w:t>
      </w:r>
      <w:r>
        <w:rPr>
          <w:rFonts w:ascii="Times New Roman" w:hAnsi="Times New Roman" w:eastAsia="Malgun Gothic"/>
          <w:b w:val="0"/>
          <w:i/>
          <w:color w:val="555555"/>
          <w:sz w:val="22"/>
        </w:rPr>
        <w:t>(setzt sich wieder)</w:t>
      </w:r>
      <w:r>
        <w:rPr>
          <w:rFonts w:ascii="Times New Roman" w:hAnsi="Times New Roman" w:eastAsia="Malgun Gothic"/>
          <w:b w:val="0"/>
          <w:i w:val="0"/>
          <w:sz w:val="22"/>
        </w:rPr>
        <w:t xml:space="preserve"> Das ist nicht mein Bier, was das kostet. Ich will wissen, wo ich sterbe.</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color w:val="555555"/>
          <w:sz w:val="22"/>
        </w:rPr>
        <w:t>(steht auf, ruhig)</w:t>
      </w:r>
      <w:r>
        <w:rPr>
          <w:rFonts w:ascii="Times New Roman" w:hAnsi="Times New Roman" w:eastAsia="Malgun Gothic"/>
          <w:b w:val="0"/>
          <w:i w:val="0"/>
          <w:sz w:val="22"/>
        </w:rPr>
        <w:t xml:space="preserve"> Herr Sommer, Rosemarie Kettler, Bürgerinitiative «Wischnau bleibt». Sie sagen «faires Angebot». Wie viele Menschen in diesem Raum haben Sie vorher gefragt, ob sie ein Angebot wollen?</w:t>
      </w:r>
    </w:p>
    <w:p>
      <w:pPr>
        <w:spacing w:before="0" w:after="110" w:line="300" w:lineRule="auto"/>
      </w:pPr>
      <w:r>
        <w:rPr>
          <w:rFonts w:ascii="Times New Roman" w:hAnsi="Times New Roman" w:eastAsia="Malgun Gothic"/>
          <w:b/>
          <w:i w:val="0"/>
          <w:sz w:val="22"/>
        </w:rPr>
        <w:t xml:space="preserve">Sommer: </w:t>
      </w:r>
      <w:r>
        <w:rPr>
          <w:rFonts w:ascii="Times New Roman" w:hAnsi="Times New Roman" w:eastAsia="Malgun Gothic"/>
          <w:b w:val="0"/>
          <w:i w:val="0"/>
          <w:sz w:val="22"/>
        </w:rPr>
        <w:t>Frau Kettler, das Planfeststellungsverfahren läuft seit 2011. Jeder konnte Einwendungen erheben.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Hundertvierzig Einwendungen. Alle abgelehnt. Das nennen Sie fragen?</w:t>
      </w:r>
    </w:p>
    <w:p>
      <w:pPr>
        <w:spacing w:before="0" w:after="110" w:line="300" w:lineRule="auto"/>
      </w:pPr>
      <w:r>
        <w:rPr>
          <w:rFonts w:ascii="Times New Roman" w:hAnsi="Times New Roman" w:eastAsia="Malgun Gothic"/>
          <w:b/>
          <w:i w:val="0"/>
          <w:sz w:val="22"/>
        </w:rPr>
        <w:t xml:space="preserve">Sommer: </w:t>
      </w:r>
      <w:r>
        <w:rPr>
          <w:rFonts w:ascii="Times New Roman" w:hAnsi="Times New Roman" w:eastAsia="Malgun Gothic"/>
          <w:b w:val="0"/>
          <w:i w:val="0"/>
          <w:sz w:val="22"/>
        </w:rPr>
        <w:t>Das nenne ich Rechtsstaat.</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color w:val="555555"/>
          <w:sz w:val="22"/>
        </w:rPr>
        <w:t>(nimmt ein Blatt aus der Mappe)</w:t>
      </w:r>
      <w:r>
        <w:rPr>
          <w:rFonts w:ascii="Times New Roman" w:hAnsi="Times New Roman" w:eastAsia="Malgun Gothic"/>
          <w:b w:val="0"/>
          <w:i w:val="0"/>
          <w:sz w:val="22"/>
        </w:rPr>
        <w:t xml:space="preserve"> Rechtsstaat ist auch, wenn nachts Ihre Wachleute an der Grubenkante stehen und den Leuten mit der Taschenlampe ins Küchenfenster leuchten. Seit August, jede Woche.</w:t>
      </w:r>
    </w:p>
    <w:p>
      <w:pPr>
        <w:spacing w:before="0" w:after="110" w:line="300" w:lineRule="auto"/>
      </w:pPr>
      <w:r>
        <w:rPr>
          <w:rFonts w:ascii="Times New Roman" w:hAnsi="Times New Roman" w:eastAsia="Malgun Gothic"/>
          <w:b/>
          <w:i w:val="0"/>
          <w:sz w:val="22"/>
        </w:rPr>
        <w:t xml:space="preserve">Sommer: </w:t>
      </w:r>
      <w:r>
        <w:rPr>
          <w:rFonts w:ascii="Times New Roman" w:hAnsi="Times New Roman" w:eastAsia="Malgun Gothic"/>
          <w:b w:val="0"/>
          <w:i w:val="0"/>
          <w:sz w:val="22"/>
        </w:rPr>
        <w:t>Der Werkschutz ist nicht meine Abteilung. Das macht eine Fremdfirma.</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Merten Objektschutz. Ich weiß.</w:t>
      </w:r>
    </w:p>
    <w:p>
      <w:pPr>
        <w:spacing w:before="0" w:after="110" w:line="300" w:lineRule="auto"/>
      </w:pPr>
      <w:r>
        <w:rPr>
          <w:rFonts w:ascii="Times New Roman" w:hAnsi="Times New Roman" w:eastAsia="Malgun Gothic"/>
          <w:b w:val="0"/>
          <w:i/>
          <w:color w:val="555555"/>
          <w:sz w:val="22"/>
        </w:rPr>
        <w:t>(Jakob und Lindner, ganz hinten, sehen sich an.)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(steht auf, die Stimme trägt)</w:t>
      </w:r>
      <w:r>
        <w:rPr>
          <w:rFonts w:ascii="Times New Roman" w:hAnsi="Times New Roman" w:eastAsia="Malgun Gothic"/>
          <w:b w:val="0"/>
          <w:i w:val="0"/>
          <w:sz w:val="22"/>
        </w:rPr>
        <w:t xml:space="preserve"> Ernst Lindner, Kreistag. Herr Sommer, eine Frage zur Fremdfirma. Fahren die Herren mit eigenen Fahrzeugen oder mit Ihren?</w:t>
      </w:r>
    </w:p>
    <w:p>
      <w:pPr>
        <w:spacing w:before="0" w:after="110" w:line="300" w:lineRule="auto"/>
      </w:pPr>
      <w:r>
        <w:rPr>
          <w:rFonts w:ascii="Times New Roman" w:hAnsi="Times New Roman" w:eastAsia="Malgun Gothic"/>
          <w:b/>
          <w:i w:val="0"/>
          <w:sz w:val="22"/>
        </w:rPr>
        <w:t xml:space="preserve">Sommer: </w:t>
      </w:r>
      <w:r>
        <w:rPr>
          <w:rFonts w:ascii="Times New Roman" w:hAnsi="Times New Roman" w:eastAsia="Malgun Gothic"/>
          <w:b w:val="0"/>
          <w:i/>
          <w:color w:val="555555"/>
          <w:sz w:val="22"/>
        </w:rPr>
        <w:t>(zögert)</w:t>
      </w:r>
      <w:r>
        <w:rPr>
          <w:rFonts w:ascii="Times New Roman" w:hAnsi="Times New Roman" w:eastAsia="Malgun Gothic"/>
          <w:b w:val="0"/>
          <w:i w:val="0"/>
          <w:sz w:val="22"/>
        </w:rPr>
        <w:t xml:space="preserve"> Das… müsste ich nachsehen. Das ist ein Dienstleistungsvertrag.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Sehen Sie bitte nach. Der Kreistag wird die Frage schriftlich stellen.</w:t>
      </w:r>
    </w:p>
    <w:p>
      <w:pPr>
        <w:spacing w:before="0" w:after="110" w:line="300" w:lineRule="auto"/>
      </w:pPr>
      <w:r>
        <w:rPr>
          <w:rFonts w:ascii="Times New Roman" w:hAnsi="Times New Roman" w:eastAsia="Malgun Gothic"/>
          <w:b/>
          <w:i w:val="0"/>
          <w:sz w:val="22"/>
        </w:rPr>
        <w:t xml:space="preserve">Sommer: </w:t>
      </w:r>
      <w:r>
        <w:rPr>
          <w:rFonts w:ascii="Times New Roman" w:hAnsi="Times New Roman" w:eastAsia="Malgun Gothic"/>
          <w:b w:val="0"/>
          <w:i w:val="0"/>
          <w:sz w:val="22"/>
        </w:rPr>
        <w:t>Herr Lindner, bei allem Respekt, das hat mit der Umsiedlung nichts zu tun.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Herr Sommer, bei allem Respekt: Wer nachts in Küchenfenster leuchtet, hat mit allem zu tun, was in diesem Dorf geschieht.</w:t>
      </w:r>
    </w:p>
    <w:p>
      <w:pPr>
        <w:spacing w:before="0" w:after="110" w:line="300" w:lineRule="auto"/>
      </w:pPr>
      <w:r>
        <w:rPr>
          <w:rFonts w:ascii="Times New Roman" w:hAnsi="Times New Roman" w:eastAsia="Malgun Gothic"/>
          <w:b/>
          <w:i w:val="0"/>
          <w:sz w:val="22"/>
        </w:rPr>
        <w:t xml:space="preserve">Nowak: </w:t>
      </w:r>
      <w:r>
        <w:rPr>
          <w:rFonts w:ascii="Times New Roman" w:hAnsi="Times New Roman" w:eastAsia="Malgun Gothic"/>
          <w:b w:val="0"/>
          <w:i/>
          <w:color w:val="555555"/>
          <w:sz w:val="22"/>
        </w:rPr>
        <w:t>(laut)</w:t>
      </w:r>
      <w:r>
        <w:rPr>
          <w:rFonts w:ascii="Times New Roman" w:hAnsi="Times New Roman" w:eastAsia="Malgun Gothic"/>
          <w:b w:val="0"/>
          <w:i w:val="0"/>
          <w:sz w:val="22"/>
        </w:rPr>
        <w:t xml:space="preserve"> Recht hat er! Der alte Lindner, nu! Der war schon neunundachtzig so frech.</w:t>
      </w:r>
    </w:p>
    <w:p>
      <w:pPr>
        <w:spacing w:before="0" w:after="110" w:line="300" w:lineRule="auto"/>
      </w:pPr>
      <w:r>
        <w:rPr>
          <w:rFonts w:ascii="Times New Roman" w:hAnsi="Times New Roman" w:eastAsia="Malgun Gothic"/>
          <w:b w:val="0"/>
          <w:i/>
          <w:color w:val="555555"/>
          <w:sz w:val="22"/>
        </w:rPr>
        <w:t>(Gelächter, kurz und warm. Sommer klickt die nächste Folie an.)</w:t>
      </w:r>
    </w:p>
    <w:p>
      <w:pPr>
        <w:spacing w:before="0" w:after="110" w:line="300" w:lineRule="auto"/>
      </w:pPr>
      <w:r>
        <w:rPr>
          <w:rFonts w:ascii="Times New Roman" w:hAnsi="Times New Roman" w:eastAsia="Malgun Gothic"/>
          <w:b/>
          <w:i w:val="0"/>
          <w:sz w:val="22"/>
        </w:rPr>
        <w:t xml:space="preserve">Sommer: </w:t>
      </w:r>
      <w:r>
        <w:rPr>
          <w:rFonts w:ascii="Times New Roman" w:hAnsi="Times New Roman" w:eastAsia="Malgun Gothic"/>
          <w:b w:val="0"/>
          <w:i w:val="0"/>
          <w:sz w:val="22"/>
        </w:rPr>
        <w:t>Wir machen weiter mit den Entschädigungssätzen.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color w:val="555555"/>
          <w:sz w:val="22"/>
        </w:rPr>
        <w:t>(dreht sich um, sieht Lindner lange an, dann setzt sie sich)</w:t>
      </w:r>
    </w:p>
    <w:p>
      <w:pPr>
        <w:keepNext/>
        <w:spacing w:before="320" w:after="140"/>
      </w:pPr>
      <w:r>
        <w:rPr>
          <w:rFonts w:ascii="Times New Roman" w:hAnsi="Times New Roman" w:eastAsia="Malgun Gothic"/>
          <w:b/>
          <w:i w:val="0"/>
          <w:color w:val="1F3864"/>
          <w:sz w:val="26"/>
        </w:rPr>
        <w:t>장면 5 — 여관 «Zur Linde», 점심</w:t>
      </w:r>
    </w:p>
    <w:p>
      <w:pPr>
        <w:spacing w:before="0" w:after="110" w:line="300" w:lineRule="auto"/>
      </w:pPr>
      <w:r>
        <w:rPr>
          <w:rFonts w:ascii="Times New Roman" w:hAnsi="Times New Roman" w:eastAsia="Malgun Gothic"/>
          <w:b w:val="0"/>
          <w:i/>
          <w:color w:val="555555"/>
          <w:sz w:val="22"/>
        </w:rPr>
        <w:t>(Gasthof «Zur Linde» gegenüber der Kirche. Holztäfelung, ein Kachelofen, auf jedem Tisch eine Flasche Leinöl. Mittagszeit, die Gaststube voll mit Leuten aus der Versammlung. Wirtin Hedwig Krautz, Schürze, Block hinter dem Ohr. Lindner, Jakob, Rosi und Nowak an einem Ecktisch.)</w:t>
      </w:r>
    </w:p>
    <w:p>
      <w:pPr>
        <w:spacing w:before="0" w:after="110" w:line="300" w:lineRule="auto"/>
      </w:pPr>
      <w:r>
        <w:rPr>
          <w:rFonts w:ascii="Times New Roman" w:hAnsi="Times New Roman" w:eastAsia="Malgun Gothic"/>
          <w:b/>
          <w:i w:val="0"/>
          <w:sz w:val="22"/>
        </w:rPr>
        <w:t xml:space="preserve">Krautz: </w:t>
      </w:r>
      <w:r>
        <w:rPr>
          <w:rFonts w:ascii="Times New Roman" w:hAnsi="Times New Roman" w:eastAsia="Malgun Gothic"/>
          <w:b w:val="0"/>
          <w:i w:val="0"/>
          <w:sz w:val="22"/>
        </w:rPr>
        <w:t>Mahlzeit! Na, ihr habt's dem Herrn aus Cottbus aber gegeben. Was darf ich bringen?</w:t>
      </w:r>
    </w:p>
    <w:p>
      <w:pPr>
        <w:spacing w:before="0" w:after="110" w:line="300" w:lineRule="auto"/>
      </w:pPr>
      <w:r>
        <w:rPr>
          <w:rFonts w:ascii="Times New Roman" w:hAnsi="Times New Roman" w:eastAsia="Malgun Gothic"/>
          <w:b/>
          <w:i w:val="0"/>
          <w:sz w:val="22"/>
        </w:rPr>
        <w:t xml:space="preserve">Nowak: </w:t>
      </w:r>
      <w:r>
        <w:rPr>
          <w:rFonts w:ascii="Times New Roman" w:hAnsi="Times New Roman" w:eastAsia="Malgun Gothic"/>
          <w:b w:val="0"/>
          <w:i w:val="0"/>
          <w:sz w:val="22"/>
        </w:rPr>
        <w:t>Mahlzeit, Hedwig. Für mich das Übliche.</w:t>
      </w:r>
    </w:p>
    <w:p>
      <w:pPr>
        <w:spacing w:before="0" w:after="110" w:line="300" w:lineRule="auto"/>
      </w:pPr>
      <w:r>
        <w:rPr>
          <w:rFonts w:ascii="Times New Roman" w:hAnsi="Times New Roman" w:eastAsia="Malgun Gothic"/>
          <w:b/>
          <w:i w:val="0"/>
          <w:sz w:val="22"/>
        </w:rPr>
        <w:t xml:space="preserve">Krautz: </w:t>
      </w:r>
      <w:r>
        <w:rPr>
          <w:rFonts w:ascii="Times New Roman" w:hAnsi="Times New Roman" w:eastAsia="Malgun Gothic"/>
          <w:b w:val="0"/>
          <w:i w:val="0"/>
          <w:sz w:val="22"/>
        </w:rPr>
        <w:t>Das Übliche ist heute aus. Die Blutwurst kommt erst Dienstag.</w:t>
      </w:r>
    </w:p>
    <w:p>
      <w:pPr>
        <w:spacing w:before="0" w:after="110" w:line="300" w:lineRule="auto"/>
      </w:pPr>
      <w:r>
        <w:rPr>
          <w:rFonts w:ascii="Times New Roman" w:hAnsi="Times New Roman" w:eastAsia="Malgun Gothic"/>
          <w:b/>
          <w:i w:val="0"/>
          <w:sz w:val="22"/>
        </w:rPr>
        <w:t xml:space="preserve">Nowak: </w:t>
      </w:r>
      <w:r>
        <w:rPr>
          <w:rFonts w:ascii="Times New Roman" w:hAnsi="Times New Roman" w:eastAsia="Malgun Gothic"/>
          <w:b w:val="0"/>
          <w:i w:val="0"/>
          <w:sz w:val="22"/>
        </w:rPr>
        <w:t>Dann das Unübliche.</w:t>
      </w:r>
    </w:p>
    <w:p>
      <w:pPr>
        <w:spacing w:before="0" w:after="110" w:line="300" w:lineRule="auto"/>
      </w:pPr>
      <w:r>
        <w:rPr>
          <w:rFonts w:ascii="Times New Roman" w:hAnsi="Times New Roman" w:eastAsia="Malgun Gothic"/>
          <w:b/>
          <w:i w:val="0"/>
          <w:sz w:val="22"/>
        </w:rPr>
        <w:t xml:space="preserve">Krautz: </w:t>
      </w:r>
      <w:r>
        <w:rPr>
          <w:rFonts w:ascii="Times New Roman" w:hAnsi="Times New Roman" w:eastAsia="Malgun Gothic"/>
          <w:b w:val="0"/>
          <w:i w:val="0"/>
          <w:sz w:val="22"/>
        </w:rPr>
        <w:t xml:space="preserve">Pellkartoffeln mit Quark und Leinöl. Ist ja auch Samstag. </w:t>
      </w:r>
      <w:r>
        <w:rPr>
          <w:rFonts w:ascii="Times New Roman" w:hAnsi="Times New Roman" w:eastAsia="Malgun Gothic"/>
          <w:b w:val="0"/>
          <w:i/>
          <w:color w:val="555555"/>
          <w:sz w:val="22"/>
        </w:rPr>
        <w:t>(zu Lindner)</w:t>
      </w:r>
      <w:r>
        <w:rPr>
          <w:rFonts w:ascii="Times New Roman" w:hAnsi="Times New Roman" w:eastAsia="Malgun Gothic"/>
          <w:b w:val="0"/>
          <w:i w:val="0"/>
          <w:sz w:val="22"/>
        </w:rPr>
        <w:t xml:space="preserve"> Und der Herr aus dem Kreistag?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Dasselbe, bitte. Und einen Kaffee. Schwarz für den jungen Mann, für mich mit Kondensmilch, wenn Sie haben.</w:t>
      </w:r>
    </w:p>
    <w:p>
      <w:pPr>
        <w:spacing w:before="0" w:after="110" w:line="300" w:lineRule="auto"/>
      </w:pPr>
      <w:r>
        <w:rPr>
          <w:rFonts w:ascii="Times New Roman" w:hAnsi="Times New Roman" w:eastAsia="Malgun Gothic"/>
          <w:b/>
          <w:i w:val="0"/>
          <w:sz w:val="22"/>
        </w:rPr>
        <w:t xml:space="preserve">Krautz: </w:t>
      </w:r>
      <w:r>
        <w:rPr>
          <w:rFonts w:ascii="Times New Roman" w:hAnsi="Times New Roman" w:eastAsia="Malgun Gothic"/>
          <w:b w:val="0"/>
          <w:i w:val="0"/>
          <w:sz w:val="22"/>
        </w:rPr>
        <w:t>Kondensmilch hab ich. So was wie Sie kenn ich, Sie trinken ihn noch wie früher.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Für mich bitte auch Pellkartoffeln. Was ist Leinöl genau? Ich kenn das nur aus dem Bioladen.</w:t>
      </w:r>
    </w:p>
    <w:p>
      <w:pPr>
        <w:spacing w:before="0" w:after="110" w:line="300" w:lineRule="auto"/>
      </w:pPr>
      <w:r>
        <w:rPr>
          <w:rFonts w:ascii="Times New Roman" w:hAnsi="Times New Roman" w:eastAsia="Malgun Gothic"/>
          <w:b/>
          <w:i w:val="0"/>
          <w:sz w:val="22"/>
        </w:rPr>
        <w:t xml:space="preserve">Krautz: </w:t>
      </w:r>
      <w:r>
        <w:rPr>
          <w:rFonts w:ascii="Times New Roman" w:hAnsi="Times New Roman" w:eastAsia="Malgun Gothic"/>
          <w:b w:val="0"/>
          <w:i/>
          <w:color w:val="555555"/>
          <w:sz w:val="22"/>
        </w:rPr>
        <w:t>(stemmt die Hände in die Hüften)</w:t>
      </w:r>
      <w:r>
        <w:rPr>
          <w:rFonts w:ascii="Times New Roman" w:hAnsi="Times New Roman" w:eastAsia="Malgun Gothic"/>
          <w:b w:val="0"/>
          <w:i w:val="0"/>
          <w:sz w:val="22"/>
        </w:rPr>
        <w:t xml:space="preserve"> Bioladen. Junge, Leinöl ist Lausitz. Das hat hier jeder im Keller gehabt, als es nischt gab. Du machst ein Loch in den Quark, gießt das Öl rein, und dann tunkst du die Kartoffel.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bin aus Kaltenbrück, Frau Krautz. Lindenring.</w:t>
      </w:r>
    </w:p>
    <w:p>
      <w:pPr>
        <w:spacing w:before="0" w:after="110" w:line="300" w:lineRule="auto"/>
      </w:pPr>
      <w:r>
        <w:rPr>
          <w:rFonts w:ascii="Times New Roman" w:hAnsi="Times New Roman" w:eastAsia="Malgun Gothic"/>
          <w:b/>
          <w:i w:val="0"/>
          <w:sz w:val="22"/>
        </w:rPr>
        <w:t xml:space="preserve">Krautz: </w:t>
      </w:r>
      <w:r>
        <w:rPr>
          <w:rFonts w:ascii="Times New Roman" w:hAnsi="Times New Roman" w:eastAsia="Malgun Gothic"/>
          <w:b w:val="0"/>
          <w:i w:val="0"/>
          <w:sz w:val="22"/>
        </w:rPr>
        <w:t>Lindenring? Und kennst kein Leinöl? Ach du liebe Zeit. Was haben die euch in der Stadt beigebracht?</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Hedwig, er ist Anwalt. Die lernen da nur Paragrafen.</w:t>
      </w:r>
    </w:p>
    <w:p>
      <w:pPr>
        <w:spacing w:before="0" w:after="110" w:line="300" w:lineRule="auto"/>
      </w:pPr>
      <w:r>
        <w:rPr>
          <w:rFonts w:ascii="Times New Roman" w:hAnsi="Times New Roman" w:eastAsia="Malgun Gothic"/>
          <w:b/>
          <w:i w:val="0"/>
          <w:sz w:val="22"/>
        </w:rPr>
        <w:t xml:space="preserve">Krautz: </w:t>
      </w:r>
      <w:r>
        <w:rPr>
          <w:rFonts w:ascii="Times New Roman" w:hAnsi="Times New Roman" w:eastAsia="Malgun Gothic"/>
          <w:b w:val="0"/>
          <w:i w:val="0"/>
          <w:sz w:val="22"/>
        </w:rPr>
        <w:t>Dann wird's Zeit, dass er was Richtiges lernt. Viermal Pellkartoffeln, zweimal Kaffee. Und für dich, Rosi?</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Für mich auch. Und ein Wasser. Danke.</w:t>
      </w:r>
    </w:p>
    <w:p>
      <w:pPr>
        <w:spacing w:before="0" w:after="110" w:line="300" w:lineRule="auto"/>
      </w:pPr>
      <w:r>
        <w:rPr>
          <w:rFonts w:ascii="Times New Roman" w:hAnsi="Times New Roman" w:eastAsia="Malgun Gothic"/>
          <w:b w:val="0"/>
          <w:i/>
          <w:color w:val="555555"/>
          <w:sz w:val="22"/>
        </w:rPr>
        <w:t>(Krautz geht. Am Nebentisch wird über die Entschädigungssätze gestritten.)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color w:val="555555"/>
          <w:sz w:val="22"/>
        </w:rPr>
        <w:t>(zu Jakob, über den Tisch)</w:t>
      </w:r>
      <w:r>
        <w:rPr>
          <w:rFonts w:ascii="Times New Roman" w:hAnsi="Times New Roman" w:eastAsia="Malgun Gothic"/>
          <w:b w:val="0"/>
          <w:i w:val="0"/>
          <w:sz w:val="22"/>
        </w:rPr>
        <w:t xml:space="preserve"> Ich bin Rosi. Wir duzen uns hier, das ist ein Dorf. Wer sich hier siezt, hat Streit.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Jakob. Gern.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 xml:space="preserve">Und Sie, Herr Lindner… </w:t>
      </w:r>
      <w:r>
        <w:rPr>
          <w:rFonts w:ascii="Times New Roman" w:hAnsi="Times New Roman" w:eastAsia="Malgun Gothic"/>
          <w:b w:val="0"/>
          <w:i/>
          <w:color w:val="555555"/>
          <w:sz w:val="22"/>
        </w:rPr>
        <w:t>(zögert)</w:t>
      </w:r>
      <w:r>
        <w:rPr>
          <w:rFonts w:ascii="Times New Roman" w:hAnsi="Times New Roman" w:eastAsia="Malgun Gothic"/>
          <w:b w:val="0"/>
          <w:i w:val="0"/>
          <w:sz w:val="22"/>
        </w:rPr>
        <w:t xml:space="preserve"> Bei Ihnen trau ich mich nicht.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Bleib ruhig beim Sie. Ich bin zu alt für Umstellungen. Aber ich sag weiter du zu dir, das hab ich schon gemacht, als du in St. Marien unter der Kirchenbank geschlafen hast.</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Das weiß ich nicht mehr.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Du warst fünf. Du hast auf einem Mantel geschlafen, und dein Vater hat drüber gepredigt.</w:t>
      </w:r>
    </w:p>
    <w:p>
      <w:pPr>
        <w:spacing w:before="0" w:after="110" w:line="300" w:lineRule="auto"/>
      </w:pPr>
      <w:r>
        <w:rPr>
          <w:rFonts w:ascii="Times New Roman" w:hAnsi="Times New Roman" w:eastAsia="Malgun Gothic"/>
          <w:b/>
          <w:i w:val="0"/>
          <w:sz w:val="22"/>
        </w:rPr>
        <w:t xml:space="preserve">Nowak: </w:t>
      </w:r>
      <w:r>
        <w:rPr>
          <w:rFonts w:ascii="Times New Roman" w:hAnsi="Times New Roman" w:eastAsia="Malgun Gothic"/>
          <w:b w:val="0"/>
          <w:i w:val="0"/>
          <w:sz w:val="22"/>
        </w:rPr>
        <w:t>Johannes. Der hat nie laut gepredigt. Und trotzdem hat ihn jeder gehört.</w:t>
      </w:r>
    </w:p>
    <w:p>
      <w:pPr>
        <w:spacing w:before="0" w:after="110" w:line="300" w:lineRule="auto"/>
      </w:pPr>
      <w:r>
        <w:rPr>
          <w:rFonts w:ascii="Times New Roman" w:hAnsi="Times New Roman" w:eastAsia="Malgun Gothic"/>
          <w:b w:val="0"/>
          <w:i/>
          <w:color w:val="555555"/>
          <w:sz w:val="22"/>
        </w:rPr>
        <w:t>(Krautz bringt die Teller. Dampfende Kartoffeln in der Schale, Quark mit Kräutern, das Öl glänzt.)</w:t>
      </w:r>
    </w:p>
    <w:p>
      <w:pPr>
        <w:spacing w:before="0" w:after="110" w:line="300" w:lineRule="auto"/>
      </w:pPr>
      <w:r>
        <w:rPr>
          <w:rFonts w:ascii="Times New Roman" w:hAnsi="Times New Roman" w:eastAsia="Malgun Gothic"/>
          <w:b/>
          <w:i w:val="0"/>
          <w:sz w:val="22"/>
        </w:rPr>
        <w:t xml:space="preserve">Krautz: </w:t>
      </w:r>
      <w:r>
        <w:rPr>
          <w:rFonts w:ascii="Times New Roman" w:hAnsi="Times New Roman" w:eastAsia="Malgun Gothic"/>
          <w:b w:val="0"/>
          <w:i w:val="0"/>
          <w:sz w:val="22"/>
        </w:rPr>
        <w:t>So. Hau rein, Junge. Und nicht schälen wie ein Städter, mit dem Messer. Mit der Gabel festhalten, mit dem Messer abziehen. So.</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(versucht es, die Schale reißt)</w:t>
      </w:r>
      <w:r>
        <w:rPr>
          <w:rFonts w:ascii="Times New Roman" w:hAnsi="Times New Roman" w:eastAsia="Malgun Gothic"/>
          <w:b w:val="0"/>
          <w:i w:val="0"/>
          <w:sz w:val="22"/>
        </w:rPr>
        <w:t xml:space="preserve"> So?</w:t>
      </w:r>
    </w:p>
    <w:p>
      <w:pPr>
        <w:spacing w:before="0" w:after="110" w:line="300" w:lineRule="auto"/>
      </w:pPr>
      <w:r>
        <w:rPr>
          <w:rFonts w:ascii="Times New Roman" w:hAnsi="Times New Roman" w:eastAsia="Malgun Gothic"/>
          <w:b/>
          <w:i w:val="0"/>
          <w:sz w:val="22"/>
        </w:rPr>
        <w:t xml:space="preserve">Krautz: </w:t>
      </w:r>
      <w:r>
        <w:rPr>
          <w:rFonts w:ascii="Times New Roman" w:hAnsi="Times New Roman" w:eastAsia="Malgun Gothic"/>
          <w:b w:val="0"/>
          <w:i w:val="0"/>
          <w:sz w:val="22"/>
        </w:rPr>
        <w:t xml:space="preserve">Fast. Nochmal. </w:t>
      </w:r>
      <w:r>
        <w:rPr>
          <w:rFonts w:ascii="Times New Roman" w:hAnsi="Times New Roman" w:eastAsia="Malgun Gothic"/>
          <w:b w:val="0"/>
          <w:i/>
          <w:color w:val="555555"/>
          <w:sz w:val="22"/>
        </w:rPr>
        <w:t>(sieht zu)</w:t>
      </w:r>
      <w:r>
        <w:rPr>
          <w:rFonts w:ascii="Times New Roman" w:hAnsi="Times New Roman" w:eastAsia="Malgun Gothic"/>
          <w:b w:val="0"/>
          <w:i w:val="0"/>
          <w:sz w:val="22"/>
        </w:rPr>
        <w:t xml:space="preserve"> Na also. Wird doch.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(probiert, Pause)</w:t>
      </w:r>
      <w:r>
        <w:rPr>
          <w:rFonts w:ascii="Times New Roman" w:hAnsi="Times New Roman" w:eastAsia="Malgun Gothic"/>
          <w:b w:val="0"/>
          <w:i w:val="0"/>
          <w:sz w:val="22"/>
        </w:rPr>
        <w:t xml:space="preserve"> Das ist… das ist wirklich gut.</w:t>
      </w:r>
    </w:p>
    <w:p>
      <w:pPr>
        <w:spacing w:before="0" w:after="110" w:line="300" w:lineRule="auto"/>
      </w:pPr>
      <w:r>
        <w:rPr>
          <w:rFonts w:ascii="Times New Roman" w:hAnsi="Times New Roman" w:eastAsia="Malgun Gothic"/>
          <w:b/>
          <w:i w:val="0"/>
          <w:sz w:val="22"/>
        </w:rPr>
        <w:t xml:space="preserve">Krautz: </w:t>
      </w:r>
      <w:r>
        <w:rPr>
          <w:rFonts w:ascii="Times New Roman" w:hAnsi="Times New Roman" w:eastAsia="Malgun Gothic"/>
          <w:b w:val="0"/>
          <w:i w:val="0"/>
          <w:sz w:val="22"/>
        </w:rPr>
        <w:t xml:space="preserve">Natürlich ist das gut. Das ist ja auch nicht aus dem Bioladen. </w:t>
      </w:r>
      <w:r>
        <w:rPr>
          <w:rFonts w:ascii="Times New Roman" w:hAnsi="Times New Roman" w:eastAsia="Malgun Gothic"/>
          <w:b w:val="0"/>
          <w:i/>
          <w:color w:val="555555"/>
          <w:sz w:val="22"/>
        </w:rPr>
        <w:t>(zu Lindner)</w:t>
      </w:r>
      <w:r>
        <w:rPr>
          <w:rFonts w:ascii="Times New Roman" w:hAnsi="Times New Roman" w:eastAsia="Malgun Gothic"/>
          <w:b w:val="0"/>
          <w:i w:val="0"/>
          <w:sz w:val="22"/>
        </w:rPr>
        <w:t xml:space="preserve"> Und der Kaffee, Herr Lindner? Recht so?</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(trinkt den ersten Schluck, schließt kurz die Augen)</w:t>
      </w:r>
      <w:r>
        <w:rPr>
          <w:rFonts w:ascii="Times New Roman" w:hAnsi="Times New Roman" w:eastAsia="Malgun Gothic"/>
          <w:b w:val="0"/>
          <w:i w:val="0"/>
          <w:sz w:val="22"/>
        </w:rPr>
        <w:t xml:space="preserve"> Genau so. Wie früher.</w:t>
      </w:r>
    </w:p>
    <w:p>
      <w:pPr>
        <w:spacing w:before="0" w:after="110" w:line="300" w:lineRule="auto"/>
      </w:pPr>
      <w:r>
        <w:rPr>
          <w:rFonts w:ascii="Times New Roman" w:hAnsi="Times New Roman" w:eastAsia="Malgun Gothic"/>
          <w:b/>
          <w:i w:val="0"/>
          <w:sz w:val="22"/>
        </w:rPr>
        <w:t xml:space="preserve">Krautz: </w:t>
      </w:r>
      <w:r>
        <w:rPr>
          <w:rFonts w:ascii="Times New Roman" w:hAnsi="Times New Roman" w:eastAsia="Malgun Gothic"/>
          <w:b w:val="0"/>
          <w:i w:val="0"/>
          <w:sz w:val="22"/>
        </w:rPr>
        <w:t>Früher war nicht alles besser, aber der Kaffee war knapper. Da hat man ihn ernster genommen.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Frau Krautz, ist das Klügste, was ich diese Woche gehört habe. Und ich war vier Tage bei Gericht.</w:t>
      </w:r>
    </w:p>
    <w:p>
      <w:pPr>
        <w:spacing w:before="0" w:after="110" w:line="300" w:lineRule="auto"/>
      </w:pPr>
      <w:r>
        <w:rPr>
          <w:rFonts w:ascii="Times New Roman" w:hAnsi="Times New Roman" w:eastAsia="Malgun Gothic"/>
          <w:b/>
          <w:i w:val="0"/>
          <w:sz w:val="22"/>
        </w:rPr>
        <w:t xml:space="preserve">Nowak: </w:t>
      </w:r>
      <w:r>
        <w:rPr>
          <w:rFonts w:ascii="Times New Roman" w:hAnsi="Times New Roman" w:eastAsia="Malgun Gothic"/>
          <w:b w:val="0"/>
          <w:i/>
          <w:color w:val="555555"/>
          <w:sz w:val="22"/>
        </w:rPr>
        <w:t>(tunkt eine Kartoffel ins Leinöl)</w:t>
      </w:r>
      <w:r>
        <w:rPr>
          <w:rFonts w:ascii="Times New Roman" w:hAnsi="Times New Roman" w:eastAsia="Malgun Gothic"/>
          <w:b w:val="0"/>
          <w:i w:val="0"/>
          <w:sz w:val="22"/>
        </w:rPr>
        <w:t xml:space="preserve"> In fünf Jahren steht hier ein Bagger, und Hedwig macht ihr Leinöl im Neubaugebiet mit Fernwärme.</w:t>
      </w:r>
    </w:p>
    <w:p>
      <w:pPr>
        <w:spacing w:before="0" w:after="110" w:line="300" w:lineRule="auto"/>
      </w:pPr>
      <w:r>
        <w:rPr>
          <w:rFonts w:ascii="Times New Roman" w:hAnsi="Times New Roman" w:eastAsia="Malgun Gothic"/>
          <w:b/>
          <w:i w:val="0"/>
          <w:sz w:val="22"/>
        </w:rPr>
        <w:t xml:space="preserve">Krautz: </w:t>
      </w:r>
      <w:r>
        <w:rPr>
          <w:rFonts w:ascii="Times New Roman" w:hAnsi="Times New Roman" w:eastAsia="Malgun Gothic"/>
          <w:b w:val="0"/>
          <w:i w:val="0"/>
          <w:sz w:val="22"/>
        </w:rPr>
        <w:t>In fünf Jahren mach ich gar nischt mehr, Josef. Dann bin ich in Rente und guck mir das von oben an.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Hedwig, sag das nicht.</w:t>
      </w:r>
    </w:p>
    <w:p>
      <w:pPr>
        <w:spacing w:before="0" w:after="110" w:line="300" w:lineRule="auto"/>
      </w:pPr>
      <w:r>
        <w:rPr>
          <w:rFonts w:ascii="Times New Roman" w:hAnsi="Times New Roman" w:eastAsia="Malgun Gothic"/>
          <w:b/>
          <w:i w:val="0"/>
          <w:sz w:val="22"/>
        </w:rPr>
        <w:t xml:space="preserve">Krautz: </w:t>
      </w:r>
      <w:r>
        <w:rPr>
          <w:rFonts w:ascii="Times New Roman" w:hAnsi="Times New Roman" w:eastAsia="Malgun Gothic"/>
          <w:b w:val="0"/>
          <w:i/>
          <w:color w:val="555555"/>
          <w:sz w:val="22"/>
        </w:rPr>
        <w:t>(wischt sich die Hände an der Schürze)</w:t>
      </w:r>
      <w:r>
        <w:rPr>
          <w:rFonts w:ascii="Times New Roman" w:hAnsi="Times New Roman" w:eastAsia="Malgun Gothic"/>
          <w:b w:val="0"/>
          <w:i w:val="0"/>
          <w:sz w:val="22"/>
        </w:rPr>
        <w:t xml:space="preserve"> Rosi, Kind. Einer muss hier ja Witze machen. Sonst heult man nur noch. </w:t>
      </w:r>
      <w:r>
        <w:rPr>
          <w:rFonts w:ascii="Times New Roman" w:hAnsi="Times New Roman" w:eastAsia="Malgun Gothic"/>
          <w:b w:val="0"/>
          <w:i/>
          <w:color w:val="555555"/>
          <w:sz w:val="22"/>
        </w:rPr>
        <w:t>(geht zum nächsten Tisch)</w:t>
      </w:r>
      <w:r>
        <w:rPr>
          <w:rFonts w:ascii="Times New Roman" w:hAnsi="Times New Roman" w:eastAsia="Malgun Gothic"/>
          <w:b w:val="0"/>
          <w:i w:val="0"/>
          <w:sz w:val="22"/>
        </w:rPr>
        <w:t xml:space="preserve"> Mahlzeit, die Herrschaften!</w:t>
      </w:r>
    </w:p>
    <w:p>
      <w:pPr>
        <w:keepNext/>
        <w:spacing w:before="320" w:after="140"/>
      </w:pPr>
      <w:r>
        <w:rPr>
          <w:rFonts w:ascii="Times New Roman" w:hAnsi="Times New Roman" w:eastAsia="Malgun Gothic"/>
          <w:b/>
          <w:i w:val="0"/>
          <w:color w:val="1F3864"/>
          <w:sz w:val="26"/>
        </w:rPr>
        <w:t>장면 6 — 로지의 부엌, 1989년의 촛불</w:t>
      </w:r>
    </w:p>
    <w:p>
      <w:pPr>
        <w:spacing w:before="0" w:after="110" w:line="300" w:lineRule="auto"/>
      </w:pPr>
      <w:r>
        <w:rPr>
          <w:rFonts w:ascii="Times New Roman" w:hAnsi="Times New Roman" w:eastAsia="Malgun Gothic"/>
          <w:b w:val="0"/>
          <w:i/>
          <w:color w:val="555555"/>
          <w:sz w:val="22"/>
        </w:rPr>
        <w:t>(Ein kleines Haus hinter der Kirche, das alte Küsterhaus. In der Küche ein Holztisch, ein Laptop, Ordner mit der Aufschrift «Einwendungen». Auf dem Fensterbrett, in einem Einmachglas, ein abgebrannter Kerzenstummel, weiß, mit einer Pappmanschette gegen das Wachs. Rosi stellt den Laptop vor Jakob.)</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Seit August kommen die Wachleute mit zwei Autos. Ein weißer Transporter mit Firmenaufschrift. Und manchmal ein dunkler Kombi ohne Aufschrift. Der steht dann eine Stunde an der Kante, Licht aus. Einer drin.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Einer.</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 xml:space="preserve">Immer einer. Ich hab ihn sieben Mal fotografiert. </w:t>
      </w:r>
      <w:r>
        <w:rPr>
          <w:rFonts w:ascii="Times New Roman" w:hAnsi="Times New Roman" w:eastAsia="Malgun Gothic"/>
          <w:b w:val="0"/>
          <w:i/>
          <w:color w:val="555555"/>
          <w:sz w:val="22"/>
        </w:rPr>
        <w:t>(klickt)</w:t>
      </w:r>
      <w:r>
        <w:rPr>
          <w:rFonts w:ascii="Times New Roman" w:hAnsi="Times New Roman" w:eastAsia="Malgun Gothic"/>
          <w:b w:val="0"/>
          <w:i w:val="0"/>
          <w:sz w:val="22"/>
        </w:rPr>
        <w:t xml:space="preserve"> Das ist das beste Bild. Zwölfter Oktober, halb elf abends.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(beugt sich vor)</w:t>
      </w:r>
      <w:r>
        <w:rPr>
          <w:rFonts w:ascii="Times New Roman" w:hAnsi="Times New Roman" w:eastAsia="Malgun Gothic"/>
          <w:b w:val="0"/>
          <w:i w:val="0"/>
          <w:sz w:val="22"/>
        </w:rPr>
        <w:t xml:space="preserve"> Das Kennzeichen ist unscharf.</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Mein Handy ist von 2011. Aber man sieht das Kreiskennzeichen. Und die letzten zwei Ziffern. Vier, sieben.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(setzt die Brille auf, sieht lange hin)</w:t>
      </w:r>
      <w:r>
        <w:rPr>
          <w:rFonts w:ascii="Times New Roman" w:hAnsi="Times New Roman" w:eastAsia="Malgun Gothic"/>
          <w:b w:val="0"/>
          <w:i w:val="0"/>
          <w:sz w:val="22"/>
        </w:rPr>
        <w:t xml:space="preserve"> Dunkelblau, nicht schwarz. Dachreling. Auf der Heckklappe ein Aufkleber.</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Der Aufkleber ist auf jedem Bild. Ich dachte, das ist ein Fußballverein.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(zoomt)</w:t>
      </w:r>
      <w:r>
        <w:rPr>
          <w:rFonts w:ascii="Times New Roman" w:hAnsi="Times New Roman" w:eastAsia="Malgun Gothic"/>
          <w:b w:val="0"/>
          <w:i w:val="0"/>
          <w:sz w:val="22"/>
        </w:rPr>
        <w:t xml:space="preserve"> Ein Wappen. Eine Flamme in einem Kreis.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(nimmt die Brille ab)</w:t>
      </w:r>
      <w:r>
        <w:rPr>
          <w:rFonts w:ascii="Times New Roman" w:hAnsi="Times New Roman" w:eastAsia="Malgun Gothic"/>
          <w:b w:val="0"/>
          <w:i w:val="0"/>
          <w:sz w:val="22"/>
        </w:rPr>
        <w:t xml:space="preserve"> Rosi, würdest du diese Bilder einem Gericht geben?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Einem Gericht? Ich hab sie dem Bergamt gegeben, dem Landratsamt und der Polizei in Cottbus. Keiner hat geantwortet.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Landgericht Kaltenbrück wird antworten müssen. Die Kammer hat eine Halterabfrage angeordnet. Wenn dein Kombi in der Liste auftaucht, dann…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Dann was? Dann ist er der Fahrer von eurem Brandanschlag?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Dann ist er wenigstens ein Name.</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color w:val="555555"/>
          <w:sz w:val="22"/>
        </w:rPr>
        <w:t>(Pause, nimmt das Einmachglas vom Fensterbrett, stellt es auf den Tisch)</w:t>
      </w:r>
      <w:r>
        <w:rPr>
          <w:rFonts w:ascii="Times New Roman" w:hAnsi="Times New Roman" w:eastAsia="Malgun Gothic"/>
          <w:b w:val="0"/>
          <w:i w:val="0"/>
          <w:sz w:val="22"/>
        </w:rPr>
        <w:t xml:space="preserve"> Wisst ihr, was das ist?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(leise)</w:t>
      </w:r>
      <w:r>
        <w:rPr>
          <w:rFonts w:ascii="Times New Roman" w:hAnsi="Times New Roman" w:eastAsia="Malgun Gothic"/>
          <w:b w:val="0"/>
          <w:i w:val="0"/>
          <w:sz w:val="22"/>
        </w:rPr>
        <w:t xml:space="preserve"> Ja. Ich weiß, was das ist.</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Die Kerze von meinem Vater. Neunter Oktober neunundachtzig, St. Marien. Er hat sie angezündet, bevor die Leute rausgegangen sind. Er hat gesagt, wer eine Kerze trägt, hat keine Hand frei für einen Stein.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Sie… du hast sie aufgehoben.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 xml:space="preserve">Meine Mutter hat sie aufgehoben. Ich hab sie seit seinem Tod. Zweitausendneun. </w:t>
      </w:r>
      <w:r>
        <w:rPr>
          <w:rFonts w:ascii="Times New Roman" w:hAnsi="Times New Roman" w:eastAsia="Malgun Gothic"/>
          <w:b w:val="0"/>
          <w:i/>
          <w:color w:val="555555"/>
          <w:sz w:val="22"/>
        </w:rPr>
        <w:t>(dreht das Glas)</w:t>
      </w:r>
      <w:r>
        <w:rPr>
          <w:rFonts w:ascii="Times New Roman" w:hAnsi="Times New Roman" w:eastAsia="Malgun Gothic"/>
          <w:b w:val="0"/>
          <w:i w:val="0"/>
          <w:sz w:val="22"/>
        </w:rPr>
        <w:t xml:space="preserve"> Er hat immer gesagt: «Man zündet auch nicht ein Licht an und setzt es unter einen Scheffel.» Ich hab als Kind gedacht, ein Scheffel ist ein Tier.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(lächelt)</w:t>
      </w:r>
      <w:r>
        <w:rPr>
          <w:rFonts w:ascii="Times New Roman" w:hAnsi="Times New Roman" w:eastAsia="Malgun Gothic"/>
          <w:b w:val="0"/>
          <w:i w:val="0"/>
          <w:sz w:val="22"/>
        </w:rPr>
        <w:t xml:space="preserve"> Das dachte ich auch, bis ich dreißig war.</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Ich zünde sie nicht an. Ich will nicht, dass sie aufgebraucht ist. Aber ich hab sie auf dem Fensterbrett stehen, wo die Wachleute reinleuchten. Damit sie sehen, dass hier noch jemand ist.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Rosi, ich brauche die Originaldateien. Mit Datum und Uhrzeit.</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color w:val="555555"/>
          <w:sz w:val="22"/>
        </w:rPr>
        <w:t>(zieht einen USB-Stick aus der Mappe, legt ihn auf den Tisch)</w:t>
      </w:r>
      <w:r>
        <w:rPr>
          <w:rFonts w:ascii="Times New Roman" w:hAnsi="Times New Roman" w:eastAsia="Malgun Gothic"/>
          <w:b w:val="0"/>
          <w:i w:val="0"/>
          <w:sz w:val="22"/>
        </w:rPr>
        <w:t xml:space="preserve"> Hab ich vorbereitet. Ich hab euch erwartet, seit ihr hinten in der Kirche gesessen habt.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Woran hast du uns erkannt?</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Sie haben als Einziger nicht mitgeschrieben, Herr Lindner. Und er hat als Einziger alles mitgeschrieben.</w:t>
      </w:r>
    </w:p>
    <w:p>
      <w:pPr>
        <w:keepNext/>
        <w:spacing w:before="320" w:after="140"/>
      </w:pPr>
      <w:r>
        <w:rPr>
          <w:rFonts w:ascii="Times New Roman" w:hAnsi="Times New Roman" w:eastAsia="Malgun Gothic"/>
          <w:b/>
          <w:i w:val="0"/>
          <w:color w:val="1F3864"/>
          <w:sz w:val="26"/>
        </w:rPr>
        <w:t>장면 7 — 해 질 녘, 노천광 가장자리</w:t>
      </w:r>
    </w:p>
    <w:p>
      <w:pPr>
        <w:spacing w:before="0" w:after="110" w:line="300" w:lineRule="auto"/>
      </w:pPr>
      <w:r>
        <w:rPr>
          <w:rFonts w:ascii="Times New Roman" w:hAnsi="Times New Roman" w:eastAsia="Malgun Gothic"/>
          <w:b w:val="0"/>
          <w:i/>
          <w:color w:val="555555"/>
          <w:sz w:val="22"/>
        </w:rPr>
        <w:t>(Grubenkante am Dorfrand, Spätnachmittag. Ein Bauzaun, dahinter der Abhang, hundert Meter tief. Unten die grauen Terrassen, ein Förderband, Wasserlachen, in denen sich der Himmel spiegelt. Weit entfernt das Brummen des Baggers. Rosi und Jakob am Zaun. Lindner wartet im Auto.)</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Hier hat er gestanden. Genau hier, wo die Fahrspuren sind.</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(hockt sich hin, sieht auf den Boden)</w:t>
      </w:r>
      <w:r>
        <w:rPr>
          <w:rFonts w:ascii="Times New Roman" w:hAnsi="Times New Roman" w:eastAsia="Malgun Gothic"/>
          <w:b w:val="0"/>
          <w:i w:val="0"/>
          <w:sz w:val="22"/>
        </w:rPr>
        <w:t xml:space="preserve"> Man sieht noch was. Breite Reifen.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Ich hab einmal geklopft. An die Scheibe. Im September.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Bist du verrückt?</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Wahrscheinlich. Er hat das Fenster nicht runtergemacht. Er hat mich nur angesehen. Dann ist er losgefahren, ohne Licht, bis zur Straße.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Wie sah er aus?</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Wie jeder. Mitte dreißig, kurze Haare, Fleecejacke. Das Gesicht war das Schlimmste. Da war gar nichts drin. Keine Wut. Nichts.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(steht auf)</w:t>
      </w:r>
      <w:r>
        <w:rPr>
          <w:rFonts w:ascii="Times New Roman" w:hAnsi="Times New Roman" w:eastAsia="Malgun Gothic"/>
          <w:b w:val="0"/>
          <w:i w:val="0"/>
          <w:sz w:val="22"/>
        </w:rPr>
        <w:t xml:space="preserve"> Rosi, tu das nicht wieder. Bitte.</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 xml:space="preserve">Sag das mal dem Bagger. </w:t>
      </w:r>
      <w:r>
        <w:rPr>
          <w:rFonts w:ascii="Times New Roman" w:hAnsi="Times New Roman" w:eastAsia="Malgun Gothic"/>
          <w:b w:val="0"/>
          <w:i/>
          <w:color w:val="555555"/>
          <w:sz w:val="22"/>
        </w:rPr>
        <w:t>(zeigt hinunter)</w:t>
      </w:r>
      <w:r>
        <w:rPr>
          <w:rFonts w:ascii="Times New Roman" w:hAnsi="Times New Roman" w:eastAsia="Malgun Gothic"/>
          <w:b w:val="0"/>
          <w:i w:val="0"/>
          <w:sz w:val="22"/>
        </w:rPr>
        <w:t xml:space="preserve"> Weißt du, was das Komische ist? Die Leute hier haben Angst vor dem Bagger. Aber vor dem Mann im Kombi hat keiner Angst. Die denken, der gehört zum Werkschutz, der passt auf uns auf.</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du?</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Ich hab vor beiden Angst. Aber den Bagger kann man wenigstens hören.</w:t>
      </w:r>
    </w:p>
    <w:p>
      <w:pPr>
        <w:spacing w:before="0" w:after="110" w:line="300" w:lineRule="auto"/>
      </w:pPr>
      <w:r>
        <w:rPr>
          <w:rFonts w:ascii="Times New Roman" w:hAnsi="Times New Roman" w:eastAsia="Malgun Gothic"/>
          <w:b w:val="0"/>
          <w:i/>
          <w:color w:val="555555"/>
          <w:sz w:val="22"/>
        </w:rPr>
        <w:t>(Der Bagger dreht sich langsam, ein Scheinwerfer streift über die Terrassen.)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Mein Vater hat bei Kallweit gearbeitet. Also beim Kombinat, bevor es Kallweit war. Bis zweiundneunzig.</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Und dann?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Dann war er draußen. Achthundert an einem Tag. Er redet nicht viel darüber. Er redet überhaupt nicht viel.</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Mein Vater hat zu viel geredet, und deiner zu wenig. Vielleicht kommt was Vernünftiges raus, wenn man beide zusammenlegt.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Das wäre ein Experiment.</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Kaltenbrück ist ein Experiment, Jakob. Seit fünfundzwanzig Jahren. Keiner hat gefragt, ob wir mitmachen wollen.</w:t>
      </w:r>
    </w:p>
    <w:p>
      <w:pPr>
        <w:keepNext/>
        <w:spacing w:before="320" w:after="140"/>
      </w:pPr>
      <w:r>
        <w:rPr>
          <w:rFonts w:ascii="Times New Roman" w:hAnsi="Times New Roman" w:eastAsia="Malgun Gothic"/>
          <w:b/>
          <w:i w:val="0"/>
          <w:color w:val="1F3864"/>
          <w:sz w:val="26"/>
        </w:rPr>
        <w:t>장면 8 — 밤, 사무소</w:t>
      </w:r>
    </w:p>
    <w:p>
      <w:pPr>
        <w:spacing w:before="0" w:after="110" w:line="300" w:lineRule="auto"/>
      </w:pPr>
      <w:r>
        <w:rPr>
          <w:rFonts w:ascii="Times New Roman" w:hAnsi="Times New Roman" w:eastAsia="Malgun Gothic"/>
          <w:b w:val="0"/>
          <w:i/>
          <w:color w:val="555555"/>
          <w:sz w:val="22"/>
        </w:rPr>
        <w:t>(Kanzlei, kurz nach neun am Abend. Lindner hat die Kaffeemaschine angeworfen, obwohl es spät ist. Jakob steckt den USB-Stick in den Rechner. Auf dem Anrufbeantworter blinkt ein rotes Licht.)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Sieben Bilder. Datum, Uhrzeit, Koordinaten. Sie hat sogar die Koordinaten. Ich schreibe Montag den Beweisantrag.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Schreib ihn heute. Montag hab ich einen Termin beim Landrat, und du wirst Zeit brauchen. </w:t>
      </w:r>
      <w:r>
        <w:rPr>
          <w:rFonts w:ascii="Times New Roman" w:hAnsi="Times New Roman" w:eastAsia="Malgun Gothic"/>
          <w:b w:val="0"/>
          <w:i/>
          <w:color w:val="555555"/>
          <w:sz w:val="22"/>
        </w:rPr>
        <w:t>(gießt zwei Tassen ein)</w:t>
      </w:r>
      <w:r>
        <w:rPr>
          <w:rFonts w:ascii="Times New Roman" w:hAnsi="Times New Roman" w:eastAsia="Malgun Gothic"/>
          <w:b w:val="0"/>
          <w:i w:val="0"/>
          <w:sz w:val="22"/>
        </w:rPr>
        <w:t xml:space="preserve"> Und den Aufkleber, Jakob. Die Flamme im Kreis. Lass das Katrin sehen. Nicht dem Gericht zuerst. Katrin.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Warum?</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Weil ein Gericht wissen will, was es beweisen kann. Eine Journalistin will wissen, was es bedeutet. Wir brauchen beides. </w:t>
      </w:r>
      <w:r>
        <w:rPr>
          <w:rFonts w:ascii="Times New Roman" w:hAnsi="Times New Roman" w:eastAsia="Malgun Gothic"/>
          <w:b w:val="0"/>
          <w:i/>
          <w:color w:val="555555"/>
          <w:sz w:val="22"/>
        </w:rPr>
        <w:t>(drückt auf den Anrufbeantworter)</w:t>
      </w:r>
    </w:p>
    <w:p>
      <w:pPr>
        <w:spacing w:before="0" w:after="110" w:line="300" w:lineRule="auto"/>
      </w:pPr>
      <w:r>
        <w:rPr>
          <w:rFonts w:ascii="Times New Roman" w:hAnsi="Times New Roman" w:eastAsia="Malgun Gothic"/>
          <w:b w:val="0"/>
          <w:i/>
          <w:color w:val="555555"/>
          <w:sz w:val="22"/>
        </w:rPr>
        <w:t>(Eine Frauenstimme aus dem Lautsprecher, sachlich: «Guten Tag, Herr Lindner, hier ist das Vorzimmer des Präsidenten des Landesamts für Innere Sicherheit. Herr Präsident Riedel würde sich freuen, Sie am Mittwoch, dem achtzehnten November, um zehn Uhr zu einem vertraulichen Gespräch zu empfangen. Bitte bestätigen Sie den Termin. Vielen Dank.»)</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(dreht sich langsam um)</w:t>
      </w:r>
      <w:r>
        <w:rPr>
          <w:rFonts w:ascii="Times New Roman" w:hAnsi="Times New Roman" w:eastAsia="Malgun Gothic"/>
          <w:b w:val="0"/>
          <w:i w:val="0"/>
          <w:sz w:val="22"/>
        </w:rPr>
        <w:t xml:space="preserve"> Das Landesamt für Innere Sicherheit.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Riedel. </w:t>
      </w:r>
      <w:r>
        <w:rPr>
          <w:rFonts w:ascii="Times New Roman" w:hAnsi="Times New Roman" w:eastAsia="Malgun Gothic"/>
          <w:b w:val="0"/>
          <w:i/>
          <w:color w:val="555555"/>
          <w:sz w:val="22"/>
        </w:rPr>
        <w:t>(setzt sich, trinkt)</w:t>
      </w:r>
      <w:r>
        <w:rPr>
          <w:rFonts w:ascii="Times New Roman" w:hAnsi="Times New Roman" w:eastAsia="Malgun Gothic"/>
          <w:b w:val="0"/>
          <w:i w:val="0"/>
          <w:sz w:val="22"/>
        </w:rPr>
        <w:t xml:space="preserve"> Er ruft am Samstagabend an. Das heißt, er hat schon am Samstagmorgen gewusst, wo wir hinfahren.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Woher?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Das, Jakob, ist die erste vernünftige Frage, die dieses Amt mir seit vielen Jahren aufgegeben hat.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gehe hin.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komme mit.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Du fährst mich hin. Reingehen tu ich allein. Er hat mich eingeladen, nicht die Nebenklage. Und ich will, dass er das glaubt.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Lindner…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Trink deinen Kaffee. Er wird kalt. Und kalter Kaffee ist das Einzige, was ich in diesem Haus nicht dulde.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마태복음 5장 15절(루터 역): «Man zündet auch nicht ein Licht an und setzt es unter einen Scheffel»</w:t>
      </w:r>
      <w:r>
        <w:rPr>
          <w:rFonts w:ascii="Times New Roman" w:hAnsi="Times New Roman" w:eastAsia="Malgun Gothic"/>
          <w:b w:val="0"/>
          <w:i w:val="0"/>
          <w:sz w:val="22"/>
        </w:rPr>
        <w:t xml:space="preserve"> — 한국어 해설: "사람이 등불을 켜서 말(되) 아래에 두지 않는다." 산상수훈의 한 구절(루터 성경, 뒤는 «sondern auf einen Leuchter; so leuchtet es allen, die im Hause sind»로 이어진다). 장면 6에서 로지가 1989년 10월 성 마리아 교회에서 아버지 케틀러 목사가 켰던 촛불 토막을 보여 주며 아버지의 입버릇으로 인용한다. 로지는 그 초를 다시 켜지 않지만, 경비원이 손전등을 비추는 부엌 창턱에 '여기 아직 사람이 있다'는 표시로 세워 둔다 — 숨기지 않고 드러내는 저항, 그리고 2부·5부에서 이 촛불이 집회의 상징이 되는 길의 첫 장면.</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«Ich drück dir die Daumen.»</w:t>
      </w:r>
      <w:r>
        <w:rPr>
          <w:rFonts w:ascii="Times New Roman" w:hAnsi="Times New Roman" w:eastAsia="Malgun Gothic"/>
          <w:b w:val="0"/>
          <w:i w:val="0"/>
          <w:sz w:val="22"/>
        </w:rPr>
        <w:t xml:space="preserve"> — 한국어 해설: "행운을 빌게." 엄지를 손안에 감싸 쥐며 상대의 성공을 비는 관용구(du; 존칭은 «Ich drücke Ihnen die Daumen»). 야코프가 '제4의 인물'을 쫓는 기자 카트린에게, 6화 끝에 말을 놓은 사이라 du. 장면 2.</w:t>
      </w:r>
    </w:p>
    <w:p>
      <w:pPr>
        <w:spacing w:before="0" w:after="120"/>
      </w:pPr>
      <w:r>
        <w:rPr>
          <w:rFonts w:ascii="Times New Roman" w:hAnsi="Times New Roman" w:eastAsia="Malgun Gothic"/>
          <w:b/>
          <w:i w:val="0"/>
          <w:sz w:val="22"/>
        </w:rPr>
        <w:t>«Na, dann mal los.»</w:t>
      </w:r>
      <w:r>
        <w:rPr>
          <w:rFonts w:ascii="Times New Roman" w:hAnsi="Times New Roman" w:eastAsia="Malgun Gothic"/>
          <w:b w:val="0"/>
          <w:i w:val="0"/>
          <w:sz w:val="22"/>
        </w:rPr>
        <w:t xml:space="preserve"> — 한국어 해설: "자, 그럼 가 보자." 머뭇거림을 끝내고 출발·시작을 재촉하는 말. 린드너가 사라진 마을 터를 바라보다 운전하는 야코프에게. 장면 3.</w:t>
      </w:r>
    </w:p>
    <w:p>
      <w:pPr>
        <w:spacing w:before="0" w:after="120"/>
      </w:pPr>
      <w:r>
        <w:rPr>
          <w:rFonts w:ascii="Times New Roman" w:hAnsi="Times New Roman" w:eastAsia="Malgun Gothic"/>
          <w:b/>
          <w:i w:val="0"/>
          <w:sz w:val="22"/>
        </w:rPr>
        <w:t>«Das ist nicht mein Bier.»</w:t>
      </w:r>
      <w:r>
        <w:rPr>
          <w:rFonts w:ascii="Times New Roman" w:hAnsi="Times New Roman" w:eastAsia="Malgun Gothic"/>
          <w:b w:val="0"/>
          <w:i w:val="0"/>
          <w:sz w:val="22"/>
        </w:rPr>
        <w:t xml:space="preserve"> — 한국어 해설: "그건 내 알 바 아니다 / 내 소관이 아니다." 맥주와 상관없는 관용구. 소르브인 노농부 노바크가 이주 비용을 말하는 회사 직원에게 '얼마가 들든 내 알 바 아니고, 내가 어디서 죽는지가 문제'라며. 반말·존댓말 구분 없음. 장면 4.</w:t>
      </w:r>
    </w:p>
    <w:p>
      <w:pPr>
        <w:spacing w:before="0" w:after="120"/>
      </w:pPr>
      <w:r>
        <w:rPr>
          <w:rFonts w:ascii="Times New Roman" w:hAnsi="Times New Roman" w:eastAsia="Malgun Gothic"/>
          <w:b/>
          <w:i w:val="0"/>
          <w:sz w:val="22"/>
        </w:rPr>
        <w:t>«Mahlzeit!»</w:t>
      </w:r>
      <w:r>
        <w:rPr>
          <w:rFonts w:ascii="Times New Roman" w:hAnsi="Times New Roman" w:eastAsia="Malgun Gothic"/>
          <w:b w:val="0"/>
          <w:i w:val="0"/>
          <w:sz w:val="22"/>
        </w:rPr>
        <w:t xml:space="preserve"> — 한국어 해설: "식사 맛있게 하세요 / 점심때 인사." 점심 무렵 직장·식당에서 주고받는 인사로, 동부·노동자 문화에서 특히 흔하다. 여관 주인 크라우츠가 손님들에게, 노바크가 답례로. 장면 5.</w:t>
      </w:r>
    </w:p>
    <w:p>
      <w:pPr>
        <w:spacing w:before="0" w:after="120"/>
      </w:pPr>
      <w:r>
        <w:rPr>
          <w:rFonts w:ascii="Times New Roman" w:hAnsi="Times New Roman" w:eastAsia="Malgun Gothic"/>
          <w:b/>
          <w:i w:val="0"/>
          <w:sz w:val="22"/>
        </w:rPr>
        <w:t>«Ach du liebe Zeit!»</w:t>
      </w:r>
      <w:r>
        <w:rPr>
          <w:rFonts w:ascii="Times New Roman" w:hAnsi="Times New Roman" w:eastAsia="Malgun Gothic"/>
          <w:b w:val="0"/>
          <w:i w:val="0"/>
          <w:sz w:val="22"/>
        </w:rPr>
        <w:t xml:space="preserve"> — 한국어 해설: "아이고, 세상에!" 놀람·한탄의 가벼운 감탄사(나이 든 세대 말투). 칼텐브뤼크 토박이라면서 아마씨유(Leinöl)도 모르는 야코프에게 여관 주인이. 장면 5.</w:t>
      </w:r>
    </w:p>
    <w:p>
      <w:pPr>
        <w:spacing w:before="0" w:after="120"/>
      </w:pPr>
      <w:r>
        <w:rPr>
          <w:rFonts w:ascii="Times New Roman" w:hAnsi="Times New Roman" w:eastAsia="Malgun Gothic"/>
          <w:b/>
          <w:i w:val="0"/>
          <w:sz w:val="22"/>
        </w:rPr>
        <w:t>«Hau rein!»</w:t>
      </w:r>
      <w:r>
        <w:rPr>
          <w:rFonts w:ascii="Times New Roman" w:hAnsi="Times New Roman" w:eastAsia="Malgun Gothic"/>
          <w:b w:val="0"/>
          <w:i w:val="0"/>
          <w:sz w:val="22"/>
        </w:rPr>
        <w:t xml:space="preserve"> — 한국어 해설: "자, 실컷 먹어!" 음식을 내놓으며 하는 아주 허물없는 구어(du). 여관 주인이 처음 감자 껍질을 벗기는 야코프에게. 장면 5.</w:t>
      </w:r>
    </w:p>
    <w:p>
      <w:pPr>
        <w:spacing w:before="240" w:after="110"/>
      </w:pPr>
      <w:r>
        <w:rPr>
          <w:rFonts w:ascii="Times New Roman" w:hAnsi="Times New Roman" w:eastAsia="Malgun Gothic"/>
          <w:b w:val="0"/>
          <w:i/>
          <w:color w:val="555555"/>
          <w:sz w:val="22"/>
        </w:rPr>
        <w:t>[7화 끝 — 다음 화 예고: 「리델의 그림자」, 주 내부보안청장 리델이 린드너를 불러 커피 대신 경고를 건넨다 — '제4의 인물'을 법정에 끌어내지 말라고.]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7화 — 「로지의 등장」 (Das Dorf über der Kohle)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