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「명단」 (Die Liste)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에른스트 린드너(72세, 노변호사·무소속 군의원) / 게르트루트 바움(71세, 린드너의 35년 지기) / 카트린 벤트(30대 초, 지역 기자) / 한스위르겐 로테(재판장) / 프랑크 자이델 박사(수석검사) / 홀거 캄페(브레너의 변호인) / 디르크 하제(50대, 경찰 압수물 보관 담당 경찰관) / 페트라 레만(40대, 주 형사청 국가보안과 형사) / 리나 다르비시(12세) / 라나 다르비시(38세) / 하인츠 하르퉁(60세, 야코프의 아버지) / 잉그리트 하르퉁(58세, 야코프의 어머니) / 모니 파이퍼(60대 초, 빵집 주인) / 코테(70대, 빵집 단골)</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24일(화)~28일(토). 법원이 명령한 차량 소유자 조회 결과가 공식 제출되고, 야코프는 압수물 목록을 열람하다 피고인 피치의 집에서 압수된 서류철 속 '적 명단'을 찾아낸다. 그 안에 린드너의 이름·주소와 함께 출처를 알 수 없는 낡은 흑백 사진이 붙어 있다. 그러나 주 형사청은 주 보안청의 평가를 근거로 위험도를 '낮음'으로 적는다. 28일, 칼텐브뤼크 성 광장의 크리스마스 시장이 문을 연다.</w:t>
      </w:r>
    </w:p>
    <w:p>
      <w:pPr>
        <w:keepNext/>
        <w:spacing w:before="320" w:after="140"/>
      </w:pPr>
      <w:r>
        <w:rPr>
          <w:rFonts w:ascii="Times New Roman" w:hAnsi="Times New Roman" w:eastAsia="Malgun Gothic"/>
          <w:b/>
          <w:i w:val="0"/>
          <w:color w:val="1F3864"/>
          <w:sz w:val="26"/>
        </w:rPr>
        <w:t>장면 1 — 104호 법정, 조회 결과</w:t>
      </w:r>
    </w:p>
    <w:p>
      <w:pPr>
        <w:spacing w:before="0" w:after="110" w:line="300" w:lineRule="auto"/>
      </w:pPr>
      <w:r>
        <w:rPr>
          <w:rFonts w:ascii="Times New Roman" w:hAnsi="Times New Roman" w:eastAsia="Malgun Gothic"/>
          <w:b w:val="0"/>
          <w:i/>
          <w:color w:val="555555"/>
          <w:sz w:val="22"/>
        </w:rPr>
        <w:t>(Saal 104, Dienstag, 24. November 2015. Es ist früh dunkel geworden, die Deckenlampen brennen schon um drei. Rothe liest aus einem Schreiben. Die Schöffen machen Notizen. Auf der Nebenklagebank Lindner und Jakob, Rana neben Frau Haddad.)</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Die Polizeidirektion teilt mit: Ein dunkelblauer Kombi mit Dachreling und dem Endkennzeichen siebenundvierzig ist im Kreis Kaltenbrück auf die Merten Objektschutz GmbH zugelassen, Fuhrpark, seit 2012. Die Firma wurde um Auskunft ersucht.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Die Firma teilt mit, das Fahrzeug sei im März 2015 einem Mitarbeiter dauerhaft überlassen gewesen, dessen Arbeitsverhältnis zum einunddreißigsten März geendet habe. Der Name wird dem Gericht in einem gesonderten Schreiben mitgeteilt.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Vorsitzender, und das Fahrtenbuch für März?</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Das Fahrtenbuch für das erste Quartal ist nach Angabe der Firma bei einem Wasserschaden im Archiv unbrauchbar geworden.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(halblaut)</w:t>
      </w:r>
      <w:r>
        <w:rPr>
          <w:rFonts w:ascii="Times New Roman" w:hAnsi="Times New Roman" w:eastAsia="Malgun Gothic"/>
          <w:b w:val="0"/>
          <w:i w:val="0"/>
          <w:sz w:val="22"/>
        </w:rPr>
        <w:t xml:space="preserve"> Wasserschaden. Natürlich. Feuer war ja schon.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Lindner, ich habe das gehört. Die Kammer auch.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war die Absicht, Herr Vorsitzender. Ich entschuldige mich für die Lautstärke, nicht für den Inhalt.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ich möchte festhalten, dass mein Mandant mit der Merten Objektschutz GmbH in keinerlei Beziehung steht.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Das ist festgehalten. Ob es zutrifft, wird sich zeigen. </w:t>
      </w:r>
      <w:r>
        <w:rPr>
          <w:rFonts w:ascii="Times New Roman" w:hAnsi="Times New Roman" w:eastAsia="Malgun Gothic"/>
          <w:b w:val="0"/>
          <w:i/>
          <w:color w:val="555555"/>
          <w:sz w:val="22"/>
        </w:rPr>
        <w:t>(legt das Schreiben ab)</w:t>
      </w:r>
      <w:r>
        <w:rPr>
          <w:rFonts w:ascii="Times New Roman" w:hAnsi="Times New Roman" w:eastAsia="Malgun Gothic"/>
          <w:b w:val="0"/>
          <w:i w:val="0"/>
          <w:sz w:val="22"/>
        </w:rPr>
        <w:t xml:space="preserve"> Die Kammer wird den ehemaligen Mitarbeiter als Zeugen laden. Termin: Donnerstag, dritter Dezember, neun Uhr.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Vorsitzender, die Staatsanwaltschaft schließt sich der Ladung an.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(dreht sich überrascht zu Seidel um)</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(ohne ihn anzusehen)</w:t>
      </w:r>
      <w:r>
        <w:rPr>
          <w:rFonts w:ascii="Times New Roman" w:hAnsi="Times New Roman" w:eastAsia="Malgun Gothic"/>
          <w:b w:val="0"/>
          <w:i w:val="0"/>
          <w:sz w:val="22"/>
        </w:rPr>
        <w:t xml:space="preserve"> Ich mag keine Wasserschäden, Herr Kollege.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Für die Nebenklage: Sie hatten Akteneinsicht in das Asservatenverzeichnis beantragt. Die ist bewilligt. Die Asservate liegen bei der Polizeidirektion. Herr Hartung, Sie können morgen hin.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Herr Vorsitzender.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Bedanken Sie sich nicht. Lesen Sie. Wir unterbrechen bis Donnerstag.</w:t>
      </w:r>
    </w:p>
    <w:p>
      <w:pPr>
        <w:spacing w:before="0" w:after="110" w:line="300" w:lineRule="auto"/>
      </w:pPr>
      <w:r>
        <w:rPr>
          <w:rFonts w:ascii="Times New Roman" w:hAnsi="Times New Roman" w:eastAsia="Malgun Gothic"/>
          <w:b w:val="0"/>
          <w:i/>
          <w:color w:val="555555"/>
          <w:sz w:val="22"/>
        </w:rPr>
        <w:t>(Im Hinausgehen bleibt Rana neben Jakob stehen.)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Herr Hartung. Water damage. Wasserschaden. Ich kenne das Wort jetzt. In Syrien wir sagen: Die Akten sind verbrannt. Hier sie sind nass. Das ist Fortschritt?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 bisschen, Frau Darwish. Nasse Akten kann man manchmal trocknen.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(fast ein Lächeln)</w:t>
      </w:r>
      <w:r>
        <w:rPr>
          <w:rFonts w:ascii="Times New Roman" w:hAnsi="Times New Roman" w:eastAsia="Malgun Gothic"/>
          <w:b w:val="0"/>
          <w:i w:val="0"/>
          <w:sz w:val="22"/>
        </w:rPr>
        <w:t xml:space="preserve"> Dann trocknen Sie.</w:t>
      </w:r>
    </w:p>
    <w:p>
      <w:pPr>
        <w:keepNext/>
        <w:spacing w:before="320" w:after="140"/>
      </w:pPr>
      <w:r>
        <w:rPr>
          <w:rFonts w:ascii="Times New Roman" w:hAnsi="Times New Roman" w:eastAsia="Malgun Gothic"/>
          <w:b/>
          <w:i w:val="0"/>
          <w:color w:val="1F3864"/>
          <w:sz w:val="26"/>
        </w:rPr>
        <w:t>장면 2 — 경찰 압수물 보관실</w:t>
      </w:r>
    </w:p>
    <w:p>
      <w:pPr>
        <w:spacing w:before="0" w:after="110" w:line="300" w:lineRule="auto"/>
      </w:pPr>
      <w:r>
        <w:rPr>
          <w:rFonts w:ascii="Times New Roman" w:hAnsi="Times New Roman" w:eastAsia="Malgun Gothic"/>
          <w:b w:val="0"/>
          <w:i/>
          <w:color w:val="555555"/>
          <w:sz w:val="22"/>
        </w:rPr>
        <w:t>(Polizeidirektion Kaltenbrück, Untergeschoss, Mittwoch, 25. November. Ein fensterloser Raum mit Metallregalen, Kartons mit Barcodes. Polizeihauptmeister Hase, Strickweste über der Uniform, stellt drei Kartons auf einen Tisch. Jakob zieht Einweghandschuhe an.)</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Pietsch, Lagerarbeiter. Durchsuchung vom zweiten April. Drei Kartons. Handy und Laptop sind bei der Auswertung, das hier ist Papier.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Hat das Papier schon jemand ausgewertet?</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color w:val="555555"/>
          <w:sz w:val="22"/>
        </w:rPr>
        <w:t>(zuckt die Achseln)</w:t>
      </w:r>
      <w:r>
        <w:rPr>
          <w:rFonts w:ascii="Times New Roman" w:hAnsi="Times New Roman" w:eastAsia="Malgun Gothic"/>
          <w:b w:val="0"/>
          <w:i w:val="0"/>
          <w:sz w:val="22"/>
        </w:rPr>
        <w:t xml:space="preserve"> Durchgesehen. Ausgewertet ist ein großes Wort. Die Kollegen hatten die Chats, die DNA und das Geständnis. Da guckt man nicht in jeden Schuhkarton.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schon.</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Dafür sind Sie ja da. Ich sitz da drüben. Nichts mitnehmen, nichts rausreißen, fotografieren nur mit meiner Erlaubnis.</w:t>
      </w:r>
    </w:p>
    <w:p>
      <w:pPr>
        <w:spacing w:before="0" w:after="110" w:line="300" w:lineRule="auto"/>
      </w:pPr>
      <w:r>
        <w:rPr>
          <w:rFonts w:ascii="Times New Roman" w:hAnsi="Times New Roman" w:eastAsia="Malgun Gothic"/>
          <w:b w:val="0"/>
          <w:i/>
          <w:color w:val="555555"/>
          <w:sz w:val="22"/>
        </w:rPr>
        <w:t>(Jakob blättert: Gehaltsabrechnungen, Mahnungen, ein Fußballkalender. Im dritten Karton ein grauer Schnellhefter ohne Beschriftung.)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Hase. Was ist das hier?</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color w:val="555555"/>
          <w:sz w:val="22"/>
        </w:rPr>
        <w:t>(kommt rüber, liest das Etikett am Karton)</w:t>
      </w:r>
      <w:r>
        <w:rPr>
          <w:rFonts w:ascii="Times New Roman" w:hAnsi="Times New Roman" w:eastAsia="Malgun Gothic"/>
          <w:b w:val="0"/>
          <w:i w:val="0"/>
          <w:sz w:val="22"/>
        </w:rPr>
        <w:t xml:space="preserve"> Asservat siebzehn. Schnellhefter, Inhalt diverse Ausdrucke. Steht so im Verzeichnis.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(blättert, langsamer)</w:t>
      </w:r>
      <w:r>
        <w:rPr>
          <w:rFonts w:ascii="Times New Roman" w:hAnsi="Times New Roman" w:eastAsia="Malgun Gothic"/>
          <w:b w:val="0"/>
          <w:i w:val="0"/>
          <w:sz w:val="22"/>
        </w:rPr>
        <w:t xml:space="preserve"> Das sind Namen. Mit Adressen. Bürgermeisterin von Großbrück. Die Leiterin der Stadtbibliothek. Pfarrerin Sander. Zwei Journalisten vom Anzeiger.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Das sind… das sind über zweihundert Namen.</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color w:val="555555"/>
          <w:sz w:val="22"/>
        </w:rPr>
        <w:t>(beugt sich vor, Pause)</w:t>
      </w:r>
      <w:r>
        <w:rPr>
          <w:rFonts w:ascii="Times New Roman" w:hAnsi="Times New Roman" w:eastAsia="Malgun Gothic"/>
          <w:b w:val="0"/>
          <w:i w:val="0"/>
          <w:sz w:val="22"/>
        </w:rPr>
        <w:t xml:space="preserve"> Ach du Scheiße. Entschuldigung.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Hinter manchen Namen sind Häkchen. Hinter manchen Kreuze.</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Und das hat im April keiner…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(blättert weiter, hält an)</w:t>
      </w:r>
      <w:r>
        <w:rPr>
          <w:rFonts w:ascii="Times New Roman" w:hAnsi="Times New Roman" w:eastAsia="Malgun Gothic"/>
          <w:b w:val="0"/>
          <w:i w:val="0"/>
          <w:sz w:val="22"/>
        </w:rPr>
        <w:t xml:space="preserve"> Hier. Seite einundvierzig.</w:t>
      </w:r>
    </w:p>
    <w:p>
      <w:pPr>
        <w:spacing w:before="0" w:after="110" w:line="300" w:lineRule="auto"/>
      </w:pPr>
      <w:r>
        <w:rPr>
          <w:rFonts w:ascii="Times New Roman" w:hAnsi="Times New Roman" w:eastAsia="Malgun Gothic"/>
          <w:b w:val="0"/>
          <w:i/>
          <w:color w:val="555555"/>
          <w:sz w:val="22"/>
        </w:rPr>
        <w:t>(Ein Blatt mit einem Zeitungsausschnitt aus dem Kaltenbrücker Anzeiger vom 14. September: Lindner im Kreistag. Daneben mit Tesafilm ein kleines Schwarzweißfoto: ein Mann Mitte vierzig, frontal, vor einer hellen Wand, ohne Krawatte, in grauer Jacke. Darunter, mit Kugelschreiber: «Lindner, Ernst. Am Mühlgraben 4.»)</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Das ist doch der Anwalt. Ihr Chef.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Das ist mein Chef. </w:t>
      </w:r>
      <w:r>
        <w:rPr>
          <w:rFonts w:ascii="Times New Roman" w:hAnsi="Times New Roman" w:eastAsia="Malgun Gothic"/>
          <w:b w:val="0"/>
          <w:i/>
          <w:color w:val="555555"/>
          <w:sz w:val="22"/>
        </w:rPr>
        <w:t>(sehr leise)</w:t>
      </w:r>
      <w:r>
        <w:rPr>
          <w:rFonts w:ascii="Times New Roman" w:hAnsi="Times New Roman" w:eastAsia="Malgun Gothic"/>
          <w:b w:val="0"/>
          <w:i w:val="0"/>
          <w:sz w:val="22"/>
        </w:rPr>
        <w:t xml:space="preserve"> Der Zeitungsausschnitt ist vom vierzehnten September. Die Durchsuchung war im April.</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Dann kann das nicht aus der Wohnung sein.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Dann hat es jemand nachträglich in einen Polizeikarton gelegt. Oder das Blatt war schon im April da, und der Ausschnitt ist neu dazugekommen.</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color w:val="555555"/>
          <w:sz w:val="22"/>
        </w:rPr>
        <w:t>(blass)</w:t>
      </w:r>
      <w:r>
        <w:rPr>
          <w:rFonts w:ascii="Times New Roman" w:hAnsi="Times New Roman" w:eastAsia="Malgun Gothic"/>
          <w:b w:val="0"/>
          <w:i w:val="0"/>
          <w:sz w:val="22"/>
        </w:rPr>
        <w:t xml:space="preserve"> Hier kommt keiner rein ohne mich. Seit April zweimal. Die Ermittlungsgruppe im Mai. Und im September jemand vom Landesamt. Für einen Abgleich.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Vom Landesamt für Innere Sicherheit?</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 xml:space="preserve">Steht im Besucherbuch.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Herr Hartung, ich mach jetzt die Fotos für Sie. Alle Seiten. Und ich schreib einen Vermerk. Mit Datum und Uhrzeit.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Herr Hase.</w:t>
      </w:r>
    </w:p>
    <w:p>
      <w:pPr>
        <w:spacing w:before="0" w:after="110" w:line="300" w:lineRule="auto"/>
      </w:pPr>
      <w:r>
        <w:rPr>
          <w:rFonts w:ascii="Times New Roman" w:hAnsi="Times New Roman" w:eastAsia="Malgun Gothic"/>
          <w:b/>
          <w:i w:val="0"/>
          <w:sz w:val="22"/>
        </w:rPr>
        <w:t xml:space="preserve">Hase: </w:t>
      </w:r>
      <w:r>
        <w:rPr>
          <w:rFonts w:ascii="Times New Roman" w:hAnsi="Times New Roman" w:eastAsia="Malgun Gothic"/>
          <w:b w:val="0"/>
          <w:i w:val="0"/>
          <w:sz w:val="22"/>
        </w:rPr>
        <w:t>Danken Sie mir nicht. Ich hab hier fünfzehn Jahre Kartons gestapelt. Ich will nicht, dass mal einer sagt, im Keller von Hase ist was verschwunden. Oder dazugekommen.</w:t>
      </w:r>
    </w:p>
    <w:p>
      <w:pPr>
        <w:keepNext/>
        <w:spacing w:before="320" w:after="140"/>
      </w:pPr>
      <w:r>
        <w:rPr>
          <w:rFonts w:ascii="Times New Roman" w:hAnsi="Times New Roman" w:eastAsia="Malgun Gothic"/>
          <w:b/>
          <w:i w:val="0"/>
          <w:color w:val="1F3864"/>
          <w:sz w:val="26"/>
        </w:rPr>
        <w:t>장면 3 — 사무소, 흑백 사진</w:t>
      </w:r>
    </w:p>
    <w:p>
      <w:pPr>
        <w:spacing w:before="0" w:after="110" w:line="300" w:lineRule="auto"/>
      </w:pPr>
      <w:r>
        <w:rPr>
          <w:rFonts w:ascii="Times New Roman" w:hAnsi="Times New Roman" w:eastAsia="Malgun Gothic"/>
          <w:b w:val="0"/>
          <w:i/>
          <w:color w:val="555555"/>
          <w:sz w:val="22"/>
        </w:rPr>
        <w:t>(Kanzlei, am selben Nachmittag. Regen. Lindner sitzt am Besprechungstisch, vor sich die Ausdrucke der Fotos. Jakob steht am Fenster. Gertrud ist da, sie hat ihren Mantel nicht ausgezogen.)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(hält das Blatt mit dem Schwarzweißfoto ins Licht, lange)</w:t>
      </w:r>
      <w:r>
        <w:rPr>
          <w:rFonts w:ascii="Times New Roman" w:hAnsi="Times New Roman" w:eastAsia="Malgun Gothic"/>
          <w:b w:val="0"/>
          <w:i w:val="0"/>
          <w:sz w:val="22"/>
        </w:rPr>
        <w:t xml:space="preserve"> Hm.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Sie stehen auf einer Liste mit Adresse. Mit Ihrer Privatadresse. Sagen Sie bitte nicht «hm».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Bild aus dem Anzeiger ist schlecht. Das andere ist besser. Ich sehe jünger aus.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Ernst.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(legt das Blatt hin)</w:t>
      </w:r>
      <w:r>
        <w:rPr>
          <w:rFonts w:ascii="Times New Roman" w:hAnsi="Times New Roman" w:eastAsia="Malgun Gothic"/>
          <w:b w:val="0"/>
          <w:i w:val="0"/>
          <w:sz w:val="22"/>
        </w:rPr>
        <w:t xml:space="preserve"> Ich habe dieses Foto nie gesehen, Trude. Aber ich weiß, wann es gemacht wurde.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(setzt sich langsam)</w:t>
      </w:r>
      <w:r>
        <w:rPr>
          <w:rFonts w:ascii="Times New Roman" w:hAnsi="Times New Roman" w:eastAsia="Malgun Gothic"/>
          <w:b w:val="0"/>
          <w:i w:val="0"/>
          <w:sz w:val="22"/>
        </w:rPr>
        <w:t xml:space="preserve"> Die graue Jacke.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kein Hemdkragen. Man hatte mir den Gürtel abgenommen und die Schnürsenkel. Und dann musste ich mich an eine Wand stellen. Einmal von vorn, einmal von der Seite. Da war es vier Uhr morgens.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(dreht sich um)</w:t>
      </w:r>
      <w:r>
        <w:rPr>
          <w:rFonts w:ascii="Times New Roman" w:hAnsi="Times New Roman" w:eastAsia="Malgun Gothic"/>
          <w:b w:val="0"/>
          <w:i w:val="0"/>
          <w:sz w:val="22"/>
        </w:rPr>
        <w:t xml:space="preserve"> Der siebzehnte Februar neunundachtzig.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hast gut zugehört bei Trude.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Wie kommt ein Foto aus einer Stasi-Untersuchungshaftanstalt in einen Schnellhefter von einem Lagerarbeiter aus dem Lindenring, der neunzehnhunderteinundneunzig geboren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die Frage.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Die Akten liegen in der Behörde, in Berlin und in der Außenstelle. Wer da etwas haben will, muss einen Antrag stellen. Opfer, Forscher, Journalisten. Und man schwärzt die Namen der anderen.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Oder jemand hat damals ein Bild mitgenommen. Und nie abgegeben.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Wer nimmt so was mit?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Leute, die glauben, dass sie es noch mal brauchen. </w:t>
      </w:r>
      <w:r>
        <w:rPr>
          <w:rFonts w:ascii="Times New Roman" w:hAnsi="Times New Roman" w:eastAsia="Malgun Gothic"/>
          <w:b w:val="0"/>
          <w:i/>
          <w:color w:val="555555"/>
          <w:sz w:val="22"/>
        </w:rPr>
        <w:t>(schiebt das Blatt zu Jakob zurück)</w:t>
      </w:r>
      <w:r>
        <w:rPr>
          <w:rFonts w:ascii="Times New Roman" w:hAnsi="Times New Roman" w:eastAsia="Malgun Gothic"/>
          <w:b w:val="0"/>
          <w:i w:val="0"/>
          <w:sz w:val="22"/>
        </w:rPr>
        <w:t xml:space="preserve"> Das ist nicht unser Verfahren, Jakob. Nicht dieses. Schreib es auf, leg es in einen Umschlag, gib Katrin eine Kopie und das Original zu den Akten. Weiter nichts.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Weiter nichts? Herr Lindner, wenn jemand Ihre Adresse und Ihr Gefängnisfoto in einen Ordner mit Kreuzen…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Hinter meinem Namen ist ein Häkchen, kein Kreuz. Hast du das gesehen?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ist der Unterschied?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weiß ich nicht. Aber ich habe mir angewöhnt, Unterschiede zu bemerken, auch wenn ich sie nicht verstehe.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(steht auf, nimmt die Kanne, gießt Lindner ein, dann Jakob, dann sich)</w:t>
      </w:r>
      <w:r>
        <w:rPr>
          <w:rFonts w:ascii="Times New Roman" w:hAnsi="Times New Roman" w:eastAsia="Malgun Gothic"/>
          <w:b w:val="0"/>
          <w:i w:val="0"/>
          <w:sz w:val="22"/>
        </w:rPr>
        <w:t xml:space="preserve"> Ernst, du gehst zur Polizei. Morgen. Nicht als Anwalt. Als einer, der auf einer Liste steht.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Polizei kommt von allein, Trude. Wetten?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Ich wette nicht mit dir. Ich hab dreimal gewettet, dass du nicht zurückkommst, und dreimal verloren.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Und hast du je bezahlt?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Mit Kuchen. Jedes Mal.</w:t>
      </w:r>
    </w:p>
    <w:p>
      <w:pPr>
        <w:keepNext/>
        <w:spacing w:before="320" w:after="140"/>
      </w:pPr>
      <w:r>
        <w:rPr>
          <w:rFonts w:ascii="Times New Roman" w:hAnsi="Times New Roman" w:eastAsia="Malgun Gothic"/>
          <w:b/>
          <w:i w:val="0"/>
          <w:color w:val="1F3864"/>
          <w:sz w:val="26"/>
        </w:rPr>
        <w:t>장면 4 — 목요일, 주 형사청 형사의 방문</w:t>
      </w:r>
    </w:p>
    <w:p>
      <w:pPr>
        <w:spacing w:before="0" w:after="110" w:line="300" w:lineRule="auto"/>
      </w:pPr>
      <w:r>
        <w:rPr>
          <w:rFonts w:ascii="Times New Roman" w:hAnsi="Times New Roman" w:eastAsia="Malgun Gothic"/>
          <w:b w:val="0"/>
          <w:i/>
          <w:color w:val="555555"/>
          <w:sz w:val="22"/>
        </w:rPr>
        <w:t>(Kanzlei, Donnerstag, 26. November, früh am Morgen vor dem Verhandlungstag. Kriminaloberkommissarin Lehmann, Landeskriminalamt, Staatsschutz, sitzt am Tisch, vor sich ein Faltblatt und ein Formular. Lindner gießt ihr Kaffee ein.)</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val="0"/>
          <w:sz w:val="22"/>
        </w:rPr>
        <w:t xml:space="preserve">Danke. </w:t>
      </w:r>
      <w:r>
        <w:rPr>
          <w:rFonts w:ascii="Times New Roman" w:hAnsi="Times New Roman" w:eastAsia="Malgun Gothic"/>
          <w:b w:val="0"/>
          <w:i/>
          <w:color w:val="555555"/>
          <w:sz w:val="22"/>
        </w:rPr>
        <w:t>(trinkt, zögert)</w:t>
      </w:r>
      <w:r>
        <w:rPr>
          <w:rFonts w:ascii="Times New Roman" w:hAnsi="Times New Roman" w:eastAsia="Malgun Gothic"/>
          <w:b w:val="0"/>
          <w:i w:val="0"/>
          <w:sz w:val="22"/>
        </w:rPr>
        <w:t xml:space="preserve"> Der ist… kräftig.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 sind sehr diplomatisch, Frau Lehmann. Das ist im Staatsschutz sicher nützlich.</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val="0"/>
          <w:sz w:val="22"/>
        </w:rPr>
        <w:t>Herr Lindner, ich bin hier zu einer sogenannten Gefährdetenansprache. Ihr Name ist auf einer Sammlung von Personendaten aufgetaucht, die im Umfeld der rechtsextremen Szene gefunden wurde.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Auf einer Feindesliste. Mit Wohnadresse.</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val="0"/>
          <w:sz w:val="22"/>
        </w:rPr>
        <w:t xml:space="preserve">Wir nennen das eine Personensammlung. </w:t>
      </w:r>
      <w:r>
        <w:rPr>
          <w:rFonts w:ascii="Times New Roman" w:hAnsi="Times New Roman" w:eastAsia="Malgun Gothic"/>
          <w:b w:val="0"/>
          <w:i/>
          <w:color w:val="555555"/>
          <w:sz w:val="22"/>
        </w:rPr>
        <w:t>(schiebt das Faltblatt hin)</w:t>
      </w:r>
      <w:r>
        <w:rPr>
          <w:rFonts w:ascii="Times New Roman" w:hAnsi="Times New Roman" w:eastAsia="Malgun Gothic"/>
          <w:b w:val="0"/>
          <w:i w:val="0"/>
          <w:sz w:val="22"/>
        </w:rPr>
        <w:t xml:space="preserve"> Hier sind Verhaltenshinweise. Variieren Sie Ihre Wege. Achten Sie auf Ihren Briefkasten. Bewegungsmelder am Haus. Rufen Sie im Zweifel die Hundertzehn.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(liest)</w:t>
      </w:r>
      <w:r>
        <w:rPr>
          <w:rFonts w:ascii="Times New Roman" w:hAnsi="Times New Roman" w:eastAsia="Malgun Gothic"/>
          <w:b w:val="0"/>
          <w:i w:val="0"/>
          <w:sz w:val="22"/>
        </w:rPr>
        <w:t xml:space="preserve"> «Seien Sie aufmerksam, aber lassen Sie sich nicht verunsichern.» Schön formuliert.</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val="0"/>
          <w:sz w:val="22"/>
        </w:rPr>
        <w:t>Das hat sich keiner von uns ausgedacht. Das ist bundesweit einheitlich.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die Gefährdungsbewertung? Wie ist die Einstufung?</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color w:val="555555"/>
          <w:sz w:val="22"/>
        </w:rPr>
        <w:t>(sieht auf das Formular)</w:t>
      </w:r>
      <w:r>
        <w:rPr>
          <w:rFonts w:ascii="Times New Roman" w:hAnsi="Times New Roman" w:eastAsia="Malgun Gothic"/>
          <w:b w:val="0"/>
          <w:i w:val="0"/>
          <w:sz w:val="22"/>
        </w:rPr>
        <w:t xml:space="preserve"> Die Bewertung erfolgt unter Einbeziehung der Erkenntnisse des Landesamts für Innere Sicherheit. Das Landesamt hat keine Erkenntnisse über eine konkrete Gefährdung. Einstufung: niedrig.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Niedrig.</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val="0"/>
          <w:sz w:val="22"/>
        </w:rPr>
        <w:t>Eine abstrakte Gefährdung, wie bei allen auf der Sammlung. Über zweihundert Personen. Wir können nicht vor jedem Haus einen Streifenwagen…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Lehmann, die anderen zweihundert haben keinen vierten Mann in einem laufenden Verfahren gegen Brandwacht. Und auf deren Blatt klebt kein Foto aus einer Stasi-Haftanstalt.</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Foto ist mir bekannt.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val="0"/>
          <w:sz w:val="22"/>
        </w:rPr>
        <w:t xml:space="preserve">Ich habe es in meinem Bericht erwähnt. </w:t>
      </w:r>
      <w:r>
        <w:rPr>
          <w:rFonts w:ascii="Times New Roman" w:hAnsi="Times New Roman" w:eastAsia="Malgun Gothic"/>
          <w:b w:val="0"/>
          <w:i/>
          <w:color w:val="555555"/>
          <w:sz w:val="22"/>
        </w:rPr>
        <w:t>(leiser)</w:t>
      </w:r>
      <w:r>
        <w:rPr>
          <w:rFonts w:ascii="Times New Roman" w:hAnsi="Times New Roman" w:eastAsia="Malgun Gothic"/>
          <w:b w:val="0"/>
          <w:i w:val="0"/>
          <w:sz w:val="22"/>
        </w:rPr>
        <w:t xml:space="preserve"> Ich sag es Ihnen ehrlich, Herr Lindner. Ich hätte mittel geschrieben. Die Einstufung mache nicht ich allein.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glaube ich Ihnen. </w:t>
      </w:r>
      <w:r>
        <w:rPr>
          <w:rFonts w:ascii="Times New Roman" w:hAnsi="Times New Roman" w:eastAsia="Malgun Gothic"/>
          <w:b w:val="0"/>
          <w:i/>
          <w:color w:val="555555"/>
          <w:sz w:val="22"/>
        </w:rPr>
        <w:t>(gießt ihr nach)</w:t>
      </w:r>
      <w:r>
        <w:rPr>
          <w:rFonts w:ascii="Times New Roman" w:hAnsi="Times New Roman" w:eastAsia="Malgun Gothic"/>
          <w:b w:val="0"/>
          <w:i w:val="0"/>
          <w:sz w:val="22"/>
        </w:rPr>
        <w:t xml:space="preserve"> Trinken Sie aus, Frau Lehmann. Sie haben heute noch zweihundert Gespräche vor sich, und keiner wird Ihnen einen Kaffee kochen.</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color w:val="555555"/>
          <w:sz w:val="22"/>
        </w:rPr>
        <w:t>(lacht kurz, überrascht)</w:t>
      </w:r>
      <w:r>
        <w:rPr>
          <w:rFonts w:ascii="Times New Roman" w:hAnsi="Times New Roman" w:eastAsia="Malgun Gothic"/>
          <w:b w:val="0"/>
          <w:i w:val="0"/>
          <w:sz w:val="22"/>
        </w:rPr>
        <w:t xml:space="preserve"> Die meisten machen gar nicht erst 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fangen Sie den Tag wenigstens hier gut an. Und schreiben Sie in Ihren Bericht, dass ich das Faltblatt gelesen habe. Alle Seiten.</w:t>
      </w:r>
    </w:p>
    <w:p>
      <w:pPr>
        <w:spacing w:before="0" w:after="110" w:line="300" w:lineRule="auto"/>
      </w:pPr>
      <w:r>
        <w:rPr>
          <w:rFonts w:ascii="Times New Roman" w:hAnsi="Times New Roman" w:eastAsia="Malgun Gothic"/>
          <w:b/>
          <w:i w:val="0"/>
          <w:sz w:val="22"/>
        </w:rPr>
        <w:t xml:space="preserve">Lehmann: </w:t>
      </w:r>
      <w:r>
        <w:rPr>
          <w:rFonts w:ascii="Times New Roman" w:hAnsi="Times New Roman" w:eastAsia="Malgun Gothic"/>
          <w:b w:val="0"/>
          <w:i/>
          <w:color w:val="555555"/>
          <w:sz w:val="22"/>
        </w:rPr>
        <w:t>(steht auf, an der Tür)</w:t>
      </w:r>
      <w:r>
        <w:rPr>
          <w:rFonts w:ascii="Times New Roman" w:hAnsi="Times New Roman" w:eastAsia="Malgun Gothic"/>
          <w:b w:val="0"/>
          <w:i w:val="0"/>
          <w:sz w:val="22"/>
        </w:rPr>
        <w:t xml:space="preserve"> Bewegungsmelder, Herr Lindner. Bitte. Das kostet zwanzig Euro im Baumarkt.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werde mir einen kaufen. Für die Enten.</w:t>
      </w:r>
    </w:p>
    <w:p>
      <w:pPr>
        <w:keepNext/>
        <w:spacing w:before="320" w:after="140"/>
      </w:pPr>
      <w:r>
        <w:rPr>
          <w:rFonts w:ascii="Times New Roman" w:hAnsi="Times New Roman" w:eastAsia="Malgun Gothic"/>
          <w:b/>
          <w:i w:val="0"/>
          <w:color w:val="1F3864"/>
          <w:sz w:val="26"/>
        </w:rPr>
        <w:t>장면 5 — 프리덴스 거리, 리나의 질문</w:t>
      </w:r>
    </w:p>
    <w:p>
      <w:pPr>
        <w:spacing w:before="0" w:after="110" w:line="300" w:lineRule="auto"/>
      </w:pPr>
      <w:r>
        <w:rPr>
          <w:rFonts w:ascii="Times New Roman" w:hAnsi="Times New Roman" w:eastAsia="Malgun Gothic"/>
          <w:b w:val="0"/>
          <w:i/>
          <w:color w:val="555555"/>
          <w:sz w:val="22"/>
        </w:rPr>
        <w:t>(Friedensstraße 9, Donnerstagnachmittag nach der Verhandlung. Rana bügelt im Wohnzimmer, auf dem Bügelbrett ein Stapel Kinderkleidung. Yusuf malt am Boden. Lina sitzt mit Jakob am Tisch, vor ihr ein Mathematikheft. Lindner trinkt Tee am Fenster.)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Bei uns in der Klasse sagt Paul, es gibt eine Liste. Sein Vater hat es im Radio gehört. Mit Leuten, die die… die Brandwacht nicht mag.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stimmt. Es gibt so eine Liste.</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Sind wir drauf?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Nein. Ihr seid nicht drauf.</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Warum nicht? Die haben unser Fenster angezündet.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Auf der Liste stehen Leute, die… die Leuten wie euch helfen. Bürgermeister. Pfarrer. Lehrer.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(denkt nach)</w:t>
      </w:r>
      <w:r>
        <w:rPr>
          <w:rFonts w:ascii="Times New Roman" w:hAnsi="Times New Roman" w:eastAsia="Malgun Gothic"/>
          <w:b w:val="0"/>
          <w:i w:val="0"/>
          <w:sz w:val="22"/>
        </w:rPr>
        <w:t xml:space="preserve"> Also stehen die Leute drauf, die uns helfen. Und wir stehen nicht drauf, weil wir… weil wir für die gar keine Namen haben.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(hört auf zu bügeln)</w:t>
      </w:r>
      <w:r>
        <w:rPr>
          <w:rFonts w:ascii="Times New Roman" w:hAnsi="Times New Roman" w:eastAsia="Malgun Gothic"/>
          <w:b w:val="0"/>
          <w:i w:val="0"/>
          <w:sz w:val="22"/>
        </w:rPr>
        <w:t xml:space="preserve"> Lina.</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 xml:space="preserve">Ist doch so, Mama.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Herr Lindner, sind Sie drauf?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(dreht sich vom Fenster um)</w:t>
      </w:r>
      <w:r>
        <w:rPr>
          <w:rFonts w:ascii="Times New Roman" w:hAnsi="Times New Roman" w:eastAsia="Malgun Gothic"/>
          <w:b w:val="0"/>
          <w:i w:val="0"/>
          <w:sz w:val="22"/>
        </w:rPr>
        <w:t xml:space="preserve"> Ja, Lina. Ich bin drauf.</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Haben Sie Angst?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(setzt sich zu ihr, stellt das Teeglas ab)</w:t>
      </w:r>
      <w:r>
        <w:rPr>
          <w:rFonts w:ascii="Times New Roman" w:hAnsi="Times New Roman" w:eastAsia="Malgun Gothic"/>
          <w:b w:val="0"/>
          <w:i w:val="0"/>
          <w:sz w:val="22"/>
        </w:rPr>
        <w:t xml:space="preserve"> Ein bisschen. Abends mehr als morgens. Morgens hab ich Kaffee, da ist man mutiger.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Ich hab auch abends mehr Angst. Seit dem Fenster schlaf ich mit Licht.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sehr vernünftig. Licht ist eine gute Erfindung.</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(hält ein Blatt hoch)</w:t>
      </w:r>
      <w:r>
        <w:rPr>
          <w:rFonts w:ascii="Times New Roman" w:hAnsi="Times New Roman" w:eastAsia="Malgun Gothic"/>
          <w:b w:val="0"/>
          <w:i w:val="0"/>
          <w:sz w:val="22"/>
        </w:rPr>
        <w:t xml:space="preserve"> Guck! Feuerwehr!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Ein Prachtstück. Mit Leiter und allem. Ist das für mich?</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(schüttelt den Kopf, ernst)</w:t>
      </w:r>
      <w:r>
        <w:rPr>
          <w:rFonts w:ascii="Times New Roman" w:hAnsi="Times New Roman" w:eastAsia="Malgun Gothic"/>
          <w:b w:val="0"/>
          <w:i w:val="0"/>
          <w:sz w:val="22"/>
        </w:rPr>
        <w:t xml:space="preserve"> Für Lina. Damit sie nachts nicht Angst hat.</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(lacht leise, legt die Hand auf den Mund)</w:t>
      </w:r>
      <w:r>
        <w:rPr>
          <w:rFonts w:ascii="Times New Roman" w:hAnsi="Times New Roman" w:eastAsia="Malgun Gothic"/>
          <w:b w:val="0"/>
          <w:i w:val="0"/>
          <w:sz w:val="22"/>
        </w:rPr>
        <w:t xml:space="preserve"> Er malt jeden Tag eine. Wir haben schon zwanzig an der Wand.</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(nimmt das Bild, sieht Lindner an)</w:t>
      </w:r>
      <w:r>
        <w:rPr>
          <w:rFonts w:ascii="Times New Roman" w:hAnsi="Times New Roman" w:eastAsia="Malgun Gothic"/>
          <w:b w:val="0"/>
          <w:i w:val="0"/>
          <w:sz w:val="22"/>
        </w:rPr>
        <w:t xml:space="preserve"> Sie kriegen das nächste. Okay?</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Abgemacht. Ich hänge es neben mein Grundgesetz. Da passt es hin.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Was ist ein Grundgesetz?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erkläre ich dir am Montag. Es dauert länger als Mathe.</w:t>
      </w:r>
    </w:p>
    <w:p>
      <w:pPr>
        <w:keepNext/>
        <w:spacing w:before="320" w:after="140"/>
      </w:pPr>
      <w:r>
        <w:rPr>
          <w:rFonts w:ascii="Times New Roman" w:hAnsi="Times New Roman" w:eastAsia="Malgun Gothic"/>
          <w:b/>
          <w:i w:val="0"/>
          <w:color w:val="1F3864"/>
          <w:sz w:val="26"/>
        </w:rPr>
        <w:t>장면 6 — 크리스마스 시장, 성 광장</w:t>
      </w:r>
    </w:p>
    <w:p>
      <w:pPr>
        <w:spacing w:before="0" w:after="110" w:line="300" w:lineRule="auto"/>
      </w:pPr>
      <w:r>
        <w:rPr>
          <w:rFonts w:ascii="Times New Roman" w:hAnsi="Times New Roman" w:eastAsia="Malgun Gothic"/>
          <w:b w:val="0"/>
          <w:i/>
          <w:color w:val="555555"/>
          <w:sz w:val="22"/>
        </w:rPr>
        <w:t>(Schlossplatz, Samstag, 28. November, früher Abend. Eröffnung des Weihnachtsmarkts. Lichterketten zwischen den Buden, eine kleine Pyramide aus dem Erzgebirge dreht sich, es riecht nach gebrannten Mandeln und Bratwurst. Am Stand der Bäckerei Pfeiffer Stollen und Quarkkeulchen. Ingrid hakt sich bei Heinz unter. Jakob kommt mit drei Tassen Glühwein.)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So. Einmal ohne, zweimal mit Schuss. Mutti, deiner ist ohne.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Woher weißt du das?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Weil du seit zwanzig Jahren sagst, dass du keinen Schuss willst, und dann von Vatis trinkst.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(nimmt seine Tasse)</w:t>
      </w:r>
      <w:r>
        <w:rPr>
          <w:rFonts w:ascii="Times New Roman" w:hAnsi="Times New Roman" w:eastAsia="Malgun Gothic"/>
          <w:b w:val="0"/>
          <w:i w:val="0"/>
          <w:sz w:val="22"/>
        </w:rPr>
        <w:t xml:space="preserve"> Das stimmt. Prost.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Das stimmt gar nicht. </w:t>
      </w:r>
      <w:r>
        <w:rPr>
          <w:rFonts w:ascii="Times New Roman" w:hAnsi="Times New Roman" w:eastAsia="Malgun Gothic"/>
          <w:b w:val="0"/>
          <w:i/>
          <w:color w:val="555555"/>
          <w:sz w:val="22"/>
        </w:rPr>
        <w:t>(trinkt, dann von Heinz' Tasse)</w:t>
      </w:r>
      <w:r>
        <w:rPr>
          <w:rFonts w:ascii="Times New Roman" w:hAnsi="Times New Roman" w:eastAsia="Malgun Gothic"/>
          <w:b w:val="0"/>
          <w:i w:val="0"/>
          <w:sz w:val="22"/>
        </w:rPr>
        <w:t xml:space="preserve"> Na gut. Ein bisschen.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(hinter dem Stand, Wollmütze)</w:t>
      </w:r>
      <w:r>
        <w:rPr>
          <w:rFonts w:ascii="Times New Roman" w:hAnsi="Times New Roman" w:eastAsia="Malgun Gothic"/>
          <w:b w:val="0"/>
          <w:i w:val="0"/>
          <w:sz w:val="22"/>
        </w:rPr>
        <w:t xml:space="preserve"> Na, die Hartungs! Familienausflug! Wollt ihr Quarkkeulchen? Frisch, mit Zimt und Zucker.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Drei Stück, Moni. Und einen kleinen Stollen für Sonntag.</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Den mit Butter oder den mit Mohn?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Mohn. Ich bin alt genug für Mohn.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(packt ein)</w:t>
      </w:r>
      <w:r>
        <w:rPr>
          <w:rFonts w:ascii="Times New Roman" w:hAnsi="Times New Roman" w:eastAsia="Malgun Gothic"/>
          <w:b w:val="0"/>
          <w:i w:val="0"/>
          <w:sz w:val="22"/>
        </w:rPr>
        <w:t xml:space="preserve"> Das passt schon, Heinz. Mohn ist für Leute, die Geduld haben.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Ich hab keine Geduld. Ich hab nur Zeit. Das ist was anderes.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(zu Pfeiffer, leiser)</w:t>
      </w:r>
      <w:r>
        <w:rPr>
          <w:rFonts w:ascii="Times New Roman" w:hAnsi="Times New Roman" w:eastAsia="Malgun Gothic"/>
          <w:b w:val="0"/>
          <w:i w:val="0"/>
          <w:sz w:val="22"/>
        </w:rPr>
        <w:t xml:space="preserve"> Und? Wie läuft's mit dem Stand? Die Leute kaufen?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Die Leute kaufen. Aber sie gucken. Wenn der Ernst morgens runterkommt, gucken sie. Seit das mit der Liste im Radio war. </w:t>
      </w:r>
      <w:r>
        <w:rPr>
          <w:rFonts w:ascii="Times New Roman" w:hAnsi="Times New Roman" w:eastAsia="Malgun Gothic"/>
          <w:b w:val="0"/>
          <w:i/>
          <w:color w:val="555555"/>
          <w:sz w:val="22"/>
        </w:rPr>
        <w:t>(schiebt die Tüte rüber)</w:t>
      </w:r>
      <w:r>
        <w:rPr>
          <w:rFonts w:ascii="Times New Roman" w:hAnsi="Times New Roman" w:eastAsia="Malgun Gothic"/>
          <w:b w:val="0"/>
          <w:i w:val="0"/>
          <w:sz w:val="22"/>
        </w:rPr>
        <w:t xml:space="preserve"> Geht aufs Haus, die Keulchen. Für den Jungen. Der arbeitet zu viel.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Pfeiffer, das geht nicht.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Das geht sehr wohl. Ich bin die Chefin hier. Du hast mir als Kind die Rosinen aus den Brötchen geklaut, das hast du jetzt abbezahlt.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(kommt mit einer Bratwurst vorbei)</w:t>
      </w:r>
      <w:r>
        <w:rPr>
          <w:rFonts w:ascii="Times New Roman" w:hAnsi="Times New Roman" w:eastAsia="Malgun Gothic"/>
          <w:b w:val="0"/>
          <w:i w:val="0"/>
          <w:sz w:val="22"/>
        </w:rPr>
        <w:t xml:space="preserve"> Na, so was! Der Herr Anwalt beim Glühwein. Ich dachte, ihr sitzt nur noch im Gericht.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Abends dürfen wir raus, Herr Kotte.</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(beißt in die Bratwurst, kaut, dann ernster)</w:t>
      </w:r>
      <w:r>
        <w:rPr>
          <w:rFonts w:ascii="Times New Roman" w:hAnsi="Times New Roman" w:eastAsia="Malgun Gothic"/>
          <w:b w:val="0"/>
          <w:i w:val="0"/>
          <w:sz w:val="22"/>
        </w:rPr>
        <w:t xml:space="preserve"> Hab das gelesen. Mit der Liste. Mit dem 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ist nicht in Ordnung. Ich sag ja viel, wenn der Tag lang ist. Aber das ist nicht in Ordnung. Einen alten Mann mit Adresse. Das haben wir hier schon mal gehabt.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Hatten wir, Horst.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Sag ihm einen Gruß. Von mir. Er wird sich wundern.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Mach ich. Er wird sich freuen.</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Freuen soll er sich nicht. Aufpassen soll er. </w:t>
      </w:r>
      <w:r>
        <w:rPr>
          <w:rFonts w:ascii="Times New Roman" w:hAnsi="Times New Roman" w:eastAsia="Malgun Gothic"/>
          <w:b w:val="0"/>
          <w:i/>
          <w:color w:val="555555"/>
          <w:sz w:val="22"/>
        </w:rPr>
        <w:t>(geht weiter zur Pyramide)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(sieht ihm nach)</w:t>
      </w:r>
      <w:r>
        <w:rPr>
          <w:rFonts w:ascii="Times New Roman" w:hAnsi="Times New Roman" w:eastAsia="Malgun Gothic"/>
          <w:b w:val="0"/>
          <w:i w:val="0"/>
          <w:sz w:val="22"/>
        </w:rPr>
        <w:t xml:space="preserve"> Der Horst. Wer hätte das gedacht.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Der Horst war schon immer so. Erst meckern, dann einsehen. Dauert halt.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Bei dir dauert's auch.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Bei mir dauert's länger. Dafür hält's dann. </w:t>
      </w:r>
      <w:r>
        <w:rPr>
          <w:rFonts w:ascii="Times New Roman" w:hAnsi="Times New Roman" w:eastAsia="Malgun Gothic"/>
          <w:b w:val="0"/>
          <w:i/>
          <w:color w:val="555555"/>
          <w:sz w:val="22"/>
        </w:rPr>
        <w:t>(hält Jakob die leere Tasse hin)</w:t>
      </w:r>
      <w:r>
        <w:rPr>
          <w:rFonts w:ascii="Times New Roman" w:hAnsi="Times New Roman" w:eastAsia="Malgun Gothic"/>
          <w:b w:val="0"/>
          <w:i w:val="0"/>
          <w:sz w:val="22"/>
        </w:rPr>
        <w:t xml:space="preserve"> Noch einen?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Geht klar. Mit Schuss?</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Prost Mahlzeit, was denn sonst. Ohne ist Kinderpunsch.</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Heinz, du musst noch die Treppen hoch.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Eben drum.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 an der Glühweinbude)</w:t>
      </w:r>
      <w:r>
        <w:rPr>
          <w:rFonts w:ascii="Times New Roman" w:hAnsi="Times New Roman" w:eastAsia="Malgun Gothic"/>
          <w:b w:val="0"/>
          <w:i w:val="0"/>
          <w:sz w:val="22"/>
        </w:rPr>
        <w:t xml:space="preserve"> Zwei Glühwein. Einmal mit Schuss, bitte, und einmal ohne. Für meine Mutter, die dann doch von meinem Vater trinkt.</w:t>
      </w:r>
    </w:p>
    <w:p>
      <w:pPr>
        <w:spacing w:before="0" w:after="110" w:line="300" w:lineRule="auto"/>
      </w:pPr>
      <w:r>
        <w:rPr>
          <w:rFonts w:ascii="Times New Roman" w:hAnsi="Times New Roman" w:eastAsia="Malgun Gothic"/>
          <w:b w:val="0"/>
          <w:i/>
          <w:color w:val="555555"/>
          <w:sz w:val="22"/>
        </w:rPr>
        <w:t>(Die Pyramide dreht sich. Irgendwo spielt eine Blaskapelle «O du fröhliche», ein bisschen schief.)</w:t>
      </w:r>
    </w:p>
    <w:p>
      <w:pPr>
        <w:keepNext/>
        <w:spacing w:before="320" w:after="140"/>
      </w:pPr>
      <w:r>
        <w:rPr>
          <w:rFonts w:ascii="Times New Roman" w:hAnsi="Times New Roman" w:eastAsia="Malgun Gothic"/>
          <w:b/>
          <w:i w:val="0"/>
          <w:color w:val="1F3864"/>
          <w:sz w:val="26"/>
        </w:rPr>
        <w:t>장면 7 — 귀갓길, 아버지와 아들</w:t>
      </w:r>
    </w:p>
    <w:p>
      <w:pPr>
        <w:spacing w:before="0" w:after="110" w:line="300" w:lineRule="auto"/>
      </w:pPr>
      <w:r>
        <w:rPr>
          <w:rFonts w:ascii="Times New Roman" w:hAnsi="Times New Roman" w:eastAsia="Malgun Gothic"/>
          <w:b w:val="0"/>
          <w:i/>
          <w:color w:val="555555"/>
          <w:sz w:val="22"/>
        </w:rPr>
        <w:t>(Lindenring, später. Ingrid ist vorausgegangen. Heinz und Jakob gehen langsam an den Garagen entlang. Heinz bleibt bei seinem Briefkasten im Hauseingang stehen, schließt ihn auf, sieht hinein, schließt ihn wieder.)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Jeden Abend?</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Jeden Abend. Seit dem Brief. </w:t>
      </w:r>
      <w:r>
        <w:rPr>
          <w:rFonts w:ascii="Times New Roman" w:hAnsi="Times New Roman" w:eastAsia="Malgun Gothic"/>
          <w:b w:val="0"/>
          <w:i/>
          <w:color w:val="555555"/>
          <w:sz w:val="22"/>
        </w:rPr>
        <w:t>(steckt den Schlüssel ein)</w:t>
      </w:r>
      <w:r>
        <w:rPr>
          <w:rFonts w:ascii="Times New Roman" w:hAnsi="Times New Roman" w:eastAsia="Malgun Gothic"/>
          <w:b w:val="0"/>
          <w:i w:val="0"/>
          <w:sz w:val="22"/>
        </w:rPr>
        <w:t xml:space="preserve"> Deine Mutter sagt, ich bin verrückt geworden. Soll sie.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es ist nichts mehr gekommen?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Nee. Einmal reicht ja auch.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Und jetzt der Lindner mit Adresse und Foto.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Erst ich, dann er. Oder erst er, dann ich. Ich bin nicht so dumm, wie die Kühnel denkt.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Keiner denkt, dass du dumm bist.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Die Kühnel schon. </w:t>
      </w:r>
      <w:r>
        <w:rPr>
          <w:rFonts w:ascii="Times New Roman" w:hAnsi="Times New Roman" w:eastAsia="Malgun Gothic"/>
          <w:b w:val="0"/>
          <w:i/>
          <w:color w:val="555555"/>
          <w:sz w:val="22"/>
        </w:rPr>
        <w:t>(lehnt sich an die Wand)</w:t>
      </w:r>
      <w:r>
        <w:rPr>
          <w:rFonts w:ascii="Times New Roman" w:hAnsi="Times New Roman" w:eastAsia="Malgun Gothic"/>
          <w:b w:val="0"/>
          <w:i w:val="0"/>
          <w:sz w:val="22"/>
        </w:rPr>
        <w:t xml:space="preserve"> Hör zu. Neunzehnhundertzweiundneunzig, als die uns rausgeschmissen haben, da hab ich gedacht, schlimmer geht's nicht. Und dann haben die ersten Jungs aus dem Block angefangen, sich die Köpfe zu rasieren und Fenster einzuwerfen. Und wir haben gesagt: Das sind halt Jungs, die haben keine Arbeit. Wie wir. Wir haben weggeguckt. Ich auch.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Lass mich ausreden. Ich red nicht oft.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Sag deinem Lindner: Er soll das ernst nehmen. Ich nehm meins auch ernst, jeden Abend, hier am Briefkasten. Und du auch.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sag's ihm.</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Nicht so, wie du's sonst sagst. Mit Paragrafen. Sag's ihm, wie ich's dir sage.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(nickt)</w:t>
      </w:r>
      <w:r>
        <w:rPr>
          <w:rFonts w:ascii="Times New Roman" w:hAnsi="Times New Roman" w:eastAsia="Malgun Gothic"/>
          <w:b w:val="0"/>
          <w:i w:val="0"/>
          <w:sz w:val="22"/>
        </w:rPr>
        <w:t xml:space="preserve"> Wie du's sagst.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Gut. </w:t>
      </w:r>
      <w:r>
        <w:rPr>
          <w:rFonts w:ascii="Times New Roman" w:hAnsi="Times New Roman" w:eastAsia="Malgun Gothic"/>
          <w:b w:val="0"/>
          <w:i/>
          <w:color w:val="555555"/>
          <w:sz w:val="22"/>
        </w:rPr>
        <w:t>(schließt die Haustür auf)</w:t>
      </w:r>
      <w:r>
        <w:rPr>
          <w:rFonts w:ascii="Times New Roman" w:hAnsi="Times New Roman" w:eastAsia="Malgun Gothic"/>
          <w:b w:val="0"/>
          <w:i w:val="0"/>
          <w:sz w:val="22"/>
        </w:rPr>
        <w:t xml:space="preserve"> Und lass gut sein mit dem Glühwein für heute. Deine Mutter hat recht, die Treppen.</w:t>
      </w:r>
    </w:p>
    <w:p>
      <w:pPr>
        <w:keepNext/>
        <w:spacing w:before="320" w:after="140"/>
      </w:pPr>
      <w:r>
        <w:rPr>
          <w:rFonts w:ascii="Times New Roman" w:hAnsi="Times New Roman" w:eastAsia="Malgun Gothic"/>
          <w:b/>
          <w:i w:val="0"/>
          <w:color w:val="1F3864"/>
          <w:sz w:val="26"/>
        </w:rPr>
        <w:t>장면 8 — 밤의 사무소, 하이네</w:t>
      </w:r>
    </w:p>
    <w:p>
      <w:pPr>
        <w:spacing w:before="0" w:after="110" w:line="300" w:lineRule="auto"/>
      </w:pPr>
      <w:r>
        <w:rPr>
          <w:rFonts w:ascii="Times New Roman" w:hAnsi="Times New Roman" w:eastAsia="Malgun Gothic"/>
          <w:b w:val="0"/>
          <w:i/>
          <w:color w:val="555555"/>
          <w:sz w:val="22"/>
        </w:rPr>
        <w:t>(Kanzlei, Samstag, kurz vor elf. Lindner sitzt am Schreibtisch, die Schreibtischlampe an, vor sich ein Entwurf: «Antrag auf Maßnahmen zum Schutz der Verfahrensbeteiligten». Daneben ein Ausdruck von Katrin: ein Foto vom Juli, ein verkohlter Bücherkarton vor der Gemeinschaftsunterkunft Nord. Jakob kommt die Treppe hoch, die Mütze noch 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hab gewusst, dass Sie hier sind. Das Licht sieht man vom Markt aus.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sollte ich wohl einen Vorhang kaufen. Oder einen Bewegungsmelder. Frau Lehmann wäre stolz. </w:t>
      </w:r>
      <w:r>
        <w:rPr>
          <w:rFonts w:ascii="Times New Roman" w:hAnsi="Times New Roman" w:eastAsia="Malgun Gothic"/>
          <w:b w:val="0"/>
          <w:i/>
          <w:color w:val="555555"/>
          <w:sz w:val="22"/>
        </w:rPr>
        <w:t>(zeigt auf den Ausdruck)</w:t>
      </w:r>
      <w:r>
        <w:rPr>
          <w:rFonts w:ascii="Times New Roman" w:hAnsi="Times New Roman" w:eastAsia="Malgun Gothic"/>
          <w:b w:val="0"/>
          <w:i w:val="0"/>
          <w:sz w:val="22"/>
        </w:rPr>
        <w:t xml:space="preserve"> Katrin hat mir das geschickt. Juli. Die Spendenbibliothek vor dem Birkenweg. Zwei Kartons Kinderbücher. Jemand hat sie nachts angezündet. Die Polizei hat es als Sachbeschädigung aufgenommen.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Im Juli? Das war nach den Festnahmen.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Eben. Die drei saßen schon. Jemand anderes hat die Bücher angezündet.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Der Fährmann.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Oder einer, den er gefahren hat. </w:t>
      </w:r>
      <w:r>
        <w:rPr>
          <w:rFonts w:ascii="Times New Roman" w:hAnsi="Times New Roman" w:eastAsia="Malgun Gothic"/>
          <w:b w:val="0"/>
          <w:i/>
          <w:color w:val="555555"/>
          <w:sz w:val="22"/>
        </w:rPr>
        <w:t>(lehnt sich zurück)</w:t>
      </w:r>
      <w:r>
        <w:rPr>
          <w:rFonts w:ascii="Times New Roman" w:hAnsi="Times New Roman" w:eastAsia="Malgun Gothic"/>
          <w:b w:val="0"/>
          <w:i w:val="0"/>
          <w:sz w:val="22"/>
        </w:rPr>
        <w:t xml:space="preserve"> Kennst du Heine, Jakob? Nicht die Loreley. Den anderen Heine.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 bisschen. Schule.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Achtzehnhunderteinundzwanzig, ein Theaterstück, das keiner mehr spielt. «Almansor». Da steht ein Satz drin, den die Leute später für eine Prophezeiung gehalten haben. Er war keine. Er war eine Beobachtung. «Das war ein Vorspiel nur. Dort wo man Bücher verbrennt, verbrennt man auch am Ende Menschen.»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Erst die Bücher im Juli. Davor das Fenster im März.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Reihenfolge ist bei uns durcheinandergeraten. Das ist das Einzige, was neu 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mein Vater lässt Ihnen etwas sagen.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Heinz? Der lässt mir nie etwas sagen.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Heute schon. Er sagt: Nehmen Sie das ernst. Er macht jeden Abend seinen Briefkasten auf, seit dem Brief. Er sagt, er nimmt seins ernst, und Sie sollen Ihres ernst nehmen.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ich soll es Ihnen nicht mit Paragrafen sagen.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(lange still, dann)</w:t>
      </w:r>
      <w:r>
        <w:rPr>
          <w:rFonts w:ascii="Times New Roman" w:hAnsi="Times New Roman" w:eastAsia="Malgun Gothic"/>
          <w:b w:val="0"/>
          <w:i w:val="0"/>
          <w:sz w:val="22"/>
        </w:rPr>
        <w:t xml:space="preserve"> Sag Heinz: Ich nehme es ernst. Ich stelle morgen diesen Antrag. Schutz für die Familie, für die Zeugen, für uns. Und am Montag rede ich im Kreistag. Über die Liste, ohne Namen.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Im Kreistag? Jetzt? Das ist genau das Gegenteil von «variieren Sie Ihre Wege».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Das ist genau dasselbe. Ich variiere meinen Weg. Ich gehe diesmal nach vorn. </w:t>
      </w:r>
      <w:r>
        <w:rPr>
          <w:rFonts w:ascii="Times New Roman" w:hAnsi="Times New Roman" w:eastAsia="Malgun Gothic"/>
          <w:b w:val="0"/>
          <w:i/>
          <w:color w:val="555555"/>
          <w:sz w:val="22"/>
        </w:rPr>
        <w:t>(steht auf, nimmt den Mantel)</w:t>
      </w:r>
      <w:r>
        <w:rPr>
          <w:rFonts w:ascii="Times New Roman" w:hAnsi="Times New Roman" w:eastAsia="Malgun Gothic"/>
          <w:b w:val="0"/>
          <w:i w:val="0"/>
          <w:sz w:val="22"/>
        </w:rPr>
        <w:t xml:space="preserve"> Und jetzt fährst du mich nach Hause. Das ist mein Zugeständnis an deinen Vater.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an mich?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An dich mache ich keine Zugeständnisse. Du bist mein Kollege. </w:t>
      </w:r>
      <w:r>
        <w:rPr>
          <w:rFonts w:ascii="Times New Roman" w:hAnsi="Times New Roman" w:eastAsia="Malgun Gothic"/>
          <w:b w:val="0"/>
          <w:i/>
          <w:color w:val="555555"/>
          <w:sz w:val="22"/>
        </w:rPr>
        <w:t>(an der Tür, schaltet das Licht aus)</w:t>
      </w:r>
      <w:r>
        <w:rPr>
          <w:rFonts w:ascii="Times New Roman" w:hAnsi="Times New Roman" w:eastAsia="Malgun Gothic"/>
          <w:b w:val="0"/>
          <w:i w:val="0"/>
          <w:sz w:val="22"/>
        </w:rPr>
        <w:t xml:space="preserve"> Kollegen streiten sich. Väter bekommen recht.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하인리히 하이네 『알만조르(Almansor)』(1821): «Dort wo man Bücher verbrennt, verbrennt man auch am Ende Menschen»</w:t>
      </w:r>
      <w:r>
        <w:rPr>
          <w:rFonts w:ascii="Times New Roman" w:hAnsi="Times New Roman" w:eastAsia="Malgun Gothic"/>
          <w:b w:val="0"/>
          <w:i w:val="0"/>
          <w:sz w:val="22"/>
        </w:rPr>
        <w:t xml:space="preserve"> — 한국어 해설: "책을 불태우는 곳에서는 결국 사람도 불태운다." 원문은 «Das war ein Vorspiel nur, dort wo man Bücher / Verbrennt, verbrennt man auch am Ende Menschen.» 이슬람 무어인의 비극을 다룬 희곡에서 그라나다 광장의 코란 소각을 두고 하는 대사로, 1933년 나치의 분서 이후 예언처럼 인용되었다(베를린 베벨 광장 분서 기념비에도 새겨져 있다). 장면 8에서 린드너가 7월 숙소 앞 기증 도서 상자 방화(피고인 셋이 이미 구금된 뒤의 일)를 두고 '예언이 아니라 관찰'이라며 인용하고, 이곳에서는 사람(3월의 창문)이 먼저, 책(7월)이 나중이었다며 '순서만 뒤섞였다'고 말한다 — 명단에 오른 그 자신의 운명(11화)을 향한 가장 어두운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«Einmal mit Schuss, bitte.»</w:t>
      </w:r>
      <w:r>
        <w:rPr>
          <w:rFonts w:ascii="Times New Roman" w:hAnsi="Times New Roman" w:eastAsia="Malgun Gothic"/>
          <w:b w:val="0"/>
          <w:i w:val="0"/>
          <w:sz w:val="22"/>
        </w:rPr>
        <w:t xml:space="preserve"> — 한국어 해설: "(글뤼바인) 럼 넣은 걸로 하나요." 크리스마스 시장에서 글뤼바인·차에 럼이나 아마레토를 한 잔 더하는 «mit Schuss» 주문. 야코프가 첫 잔은 '하나는 안 넣은 것, 둘은 넣은 것(Einmal ohne, zweimal mit Schuss)'으로, 두 번째 잔은 노점에서 이 정형 그대로 주문한다(Sie·du 구분 없는 주문 표현). 장면 6.</w:t>
      </w:r>
    </w:p>
    <w:p>
      <w:pPr>
        <w:spacing w:before="0" w:after="120"/>
      </w:pPr>
      <w:r>
        <w:rPr>
          <w:rFonts w:ascii="Times New Roman" w:hAnsi="Times New Roman" w:eastAsia="Malgun Gothic"/>
          <w:b/>
          <w:i w:val="0"/>
          <w:sz w:val="22"/>
        </w:rPr>
        <w:t>«Das passt schon.»</w:t>
      </w:r>
      <w:r>
        <w:rPr>
          <w:rFonts w:ascii="Times New Roman" w:hAnsi="Times New Roman" w:eastAsia="Malgun Gothic"/>
          <w:b w:val="0"/>
          <w:i w:val="0"/>
          <w:sz w:val="22"/>
        </w:rPr>
        <w:t xml:space="preserve"> — 한국어 해설: "괜찮아요 / 그걸로 됐어요." 남부·동부 구어에서 '문제없다, 그 정도면 충분하다'는 뜻. 양귀비씨 슈톨렌을 고른 하인츠에게 빵집 주인 모니가(du). 장면 6.</w:t>
      </w:r>
    </w:p>
    <w:p>
      <w:pPr>
        <w:spacing w:before="0" w:after="120"/>
      </w:pPr>
      <w:r>
        <w:rPr>
          <w:rFonts w:ascii="Times New Roman" w:hAnsi="Times New Roman" w:eastAsia="Malgun Gothic"/>
          <w:b/>
          <w:i w:val="0"/>
          <w:sz w:val="22"/>
        </w:rPr>
        <w:t>«Geht aufs Haus.»</w:t>
      </w:r>
      <w:r>
        <w:rPr>
          <w:rFonts w:ascii="Times New Roman" w:hAnsi="Times New Roman" w:eastAsia="Malgun Gothic"/>
          <w:b w:val="0"/>
          <w:i w:val="0"/>
          <w:sz w:val="22"/>
        </w:rPr>
        <w:t xml:space="preserve"> — 한국어 해설: "이건 가게에서 쏘는 거예요 / 서비스예요." 가게·술집 주인이 값을 받지 않을 때. 모니가 야코프에게 크바르크쾨일헨(Quarkkeulchen, 감자·쿼크 반죽 튀김 과자, 작센·라우지츠 간식)을 주며. 장면 6.</w:t>
      </w:r>
    </w:p>
    <w:p>
      <w:pPr>
        <w:spacing w:before="0" w:after="120"/>
      </w:pPr>
      <w:r>
        <w:rPr>
          <w:rFonts w:ascii="Times New Roman" w:hAnsi="Times New Roman" w:eastAsia="Malgun Gothic"/>
          <w:b/>
          <w:i w:val="0"/>
          <w:sz w:val="22"/>
        </w:rPr>
        <w:t>«Na, so was!»</w:t>
      </w:r>
      <w:r>
        <w:rPr>
          <w:rFonts w:ascii="Times New Roman" w:hAnsi="Times New Roman" w:eastAsia="Malgun Gothic"/>
          <w:b w:val="0"/>
          <w:i w:val="0"/>
          <w:sz w:val="22"/>
        </w:rPr>
        <w:t xml:space="preserve"> — 한국어 해설: "이런, 웬일이야! / 별일이네!" 뜻밖의 사람·상황을 만났을 때의 감탄. 단골 노인 코테가 시장에서 야코프를 보고. 장면 6.</w:t>
      </w:r>
    </w:p>
    <w:p>
      <w:pPr>
        <w:spacing w:before="0" w:after="120"/>
      </w:pPr>
      <w:r>
        <w:rPr>
          <w:rFonts w:ascii="Times New Roman" w:hAnsi="Times New Roman" w:eastAsia="Malgun Gothic"/>
          <w:b/>
          <w:i w:val="0"/>
          <w:sz w:val="22"/>
        </w:rPr>
        <w:t>«Geht klar.»</w:t>
      </w:r>
      <w:r>
        <w:rPr>
          <w:rFonts w:ascii="Times New Roman" w:hAnsi="Times New Roman" w:eastAsia="Malgun Gothic"/>
          <w:b w:val="0"/>
          <w:i w:val="0"/>
          <w:sz w:val="22"/>
        </w:rPr>
        <w:t xml:space="preserve"> — 한국어 해설: "알았어, 그렇게 할게." 부탁·지시를 흔쾌히 받아들이는 짧은 구어(du·Sie 공통, 허물없는 자리). 한 잔 더 하자는 아버지에게 야코프가. 장면 6.</w:t>
      </w:r>
    </w:p>
    <w:p>
      <w:pPr>
        <w:spacing w:before="0" w:after="120"/>
      </w:pPr>
      <w:r>
        <w:rPr>
          <w:rFonts w:ascii="Times New Roman" w:hAnsi="Times New Roman" w:eastAsia="Malgun Gothic"/>
          <w:b/>
          <w:i w:val="0"/>
          <w:sz w:val="22"/>
        </w:rPr>
        <w:t>«Prost Mahlzeit!»</w:t>
      </w:r>
      <w:r>
        <w:rPr>
          <w:rFonts w:ascii="Times New Roman" w:hAnsi="Times New Roman" w:eastAsia="Malgun Gothic"/>
          <w:b w:val="0"/>
          <w:i w:val="0"/>
          <w:sz w:val="22"/>
        </w:rPr>
        <w:t xml:space="preserve"> — 한국어 해설: 원래 '건배, 맛있게 드세요'지만 구어에서는 주로 반어 — "아이고 잘됐네 / 뻔하지 뭐." 여기서는 하인츠가 '럼을 넣느냐'는 아들의 질문에 '당연한 걸 묻는다'는 투로. 장면 6.</w:t>
      </w:r>
    </w:p>
    <w:p>
      <w:pPr>
        <w:spacing w:before="0" w:after="120"/>
      </w:pPr>
      <w:r>
        <w:rPr>
          <w:rFonts w:ascii="Times New Roman" w:hAnsi="Times New Roman" w:eastAsia="Malgun Gothic"/>
          <w:b/>
          <w:i w:val="0"/>
          <w:sz w:val="22"/>
        </w:rPr>
        <w:t>«Lass gut sein.»</w:t>
      </w:r>
      <w:r>
        <w:rPr>
          <w:rFonts w:ascii="Times New Roman" w:hAnsi="Times New Roman" w:eastAsia="Malgun Gothic"/>
          <w:b w:val="0"/>
          <w:i w:val="0"/>
          <w:sz w:val="22"/>
        </w:rPr>
        <w:t xml:space="preserve"> — 한국어 해설: "그만해 / 이제 됐어." 대화나 행동을 그쯤에서 멈추자고 할 때(du; 존칭은 «Lassen Sie gut sein»). 하인츠가 아들에게 '오늘 글뤼바인은 그만하자'며. 장면 7.</w:t>
      </w:r>
    </w:p>
    <w:p>
      <w:pPr>
        <w:spacing w:before="240" w:after="110"/>
      </w:pPr>
      <w:r>
        <w:rPr>
          <w:rFonts w:ascii="Times New Roman" w:hAnsi="Times New Roman" w:eastAsia="Malgun Gothic"/>
          <w:b w:val="0"/>
          <w:i/>
          <w:color w:val="555555"/>
          <w:sz w:val="22"/>
        </w:rPr>
        <w:t>[9화 끝 — 다음 화 예고: 「차단 선언」, '제4의 인물'이 증언대에 서기로 한 날 아침 주 내무부의 차단 선언이 법원에 도착하고, 린드너의 신변보호 요청은 기각된다.]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「명단」 (Die Liste)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