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12화 — 「출산휴가」 (Baja maternal)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아리에타(40세, 시점 인물·보이스오버, 장면 5는 노엘리아의 보이스오버) / 노엘리아 카살(35세, 임신 9개월) / 이레네 바예스(33세, 프리랜서 통역사) / 필라 오르테가(50대, 회계·노무 대행 사무소의 담당자) / 마리솔(59세, 은퇴한 매장 책임자) / 로사 카살(62세) / 마놀로 카살(66세) / 아마이아 아리에타(66세)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10월 1일(화)부터 19일(토)까지, 마드리드의 사무실과 회계 사무소, 프로스페리다드의 광장, 그리고 알고르타의 아파트. 출산 예정일을 앞두고 노엘리아가 일을 맡기고 쉬기 시작한다. 업무 인수인계, 공식 서신과 자동 응답 메일, 이니고의 불안, 마드리드에서 알고르타로 떠나는 날, 마놀로의 요람이 도착한다. 출산휴가·급여·사회보장 제도는 일반적인 수준으로만 쓰며 실제 제도와 기간은 전문가 확인이 필요하다. 학습 포인트는 업무 인수인계와 공식 서신. 향수 소품은 Ombré Leather. 시점: 이니고(장면 5는 노엘리아).</w:t>
      </w:r>
    </w:p>
    <w:p>
      <w:pPr>
        <w:keepNext/>
        <w:spacing w:before="320" w:after="140"/>
      </w:pPr>
      <w:r>
        <w:rPr>
          <w:rFonts w:ascii="Times New Roman" w:hAnsi="Times New Roman" w:eastAsia="Malgun Gothic"/>
          <w:b/>
          <w:i w:val="0"/>
          <w:color w:val="1F3864"/>
          <w:sz w:val="26"/>
        </w:rPr>
        <w:t>장면 1 — 10월 1일(화) 오전 10시, 마드리드 사무실: 인수인계</w:t>
      </w:r>
    </w:p>
    <w:p>
      <w:pPr>
        <w:spacing w:before="0" w:after="110" w:line="300" w:lineRule="auto"/>
      </w:pPr>
      <w:r>
        <w:rPr>
          <w:rFonts w:ascii="Times New Roman" w:hAnsi="Times New Roman" w:eastAsia="Malgun Gothic"/>
          <w:b w:val="0"/>
          <w:i/>
          <w:color w:val="555555"/>
          <w:sz w:val="22"/>
        </w:rPr>
        <w:t>(Martes 1 de octubre de 2030, diez de la mañana. La oficina de la calle Alcalá, con las dos mesas pegadas, la pizarra llena de flechas y una pared de archivadores etiquetados con colores. Una caja de Taiwán, vacía, hace de papelera. Noelia, de nueve meses de embarazo, con un vestido holgado y los pies descalzos sobre un cojín, está sentada tras su mesa con un cuaderno grueso. Frente a ella, Irene Valls, treinta y tres años, de camisa azul, coleta alta y un portátil abierto. Íñigo, de pie, sostiene un montón de carpetas.)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Cuando una persona que lleva su empresa en la cabeza se prepara para pasarla por unos meses a otra, el aire de la oficina cambia. Es una mezcla de miedo, de ceremonia y de prisa.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Irene, gracias por haber venido.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Gracias a vosotros por pensar en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 es el manual de traspaso. Cuarenta páginas. Lo he escrito durante tres semanas.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lo has encuadernado.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he podido contener.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precioso. ¿Quién ha dibujado el índice?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Con rotulador.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Hay una flecha que no entiendo.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que sale de «Aurum» y llega a «Noelia, no tocar».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es la cuenta que no se delega.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quién la lleva?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 Hasta que yo vuelva.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mucho gusto.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mucho cuidado.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Entonces, ¿qué cuentas me quedan 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 Beatriz. Las ferias de Asia. Y las videollamadas con Taiwán.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el coreano de Yoon?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Hana lo llevará por teléfono desde Seúl. Ella ya lo hacía antes.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Entonces, ¿yo voy solo con Beatriz?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Beatriz y con Lin. Que es el distribuidor de Taiwán. Habla inglés y español. Y es muy impaciente.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¿Muy?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 Pero tiene buen corazón.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Entendido.</w:t>
      </w:r>
    </w:p>
    <w:p>
      <w:pPr>
        <w:spacing w:before="0" w:after="110" w:line="300" w:lineRule="auto"/>
      </w:pPr>
      <w:r>
        <w:rPr>
          <w:rFonts w:ascii="Times New Roman" w:hAnsi="Times New Roman" w:eastAsia="Malgun Gothic"/>
          <w:b w:val="0"/>
          <w:i/>
          <w:color w:val="555555"/>
          <w:sz w:val="22"/>
        </w:rPr>
        <w:t>(Noelia pasa una página. Irene toma notas. Íñigo suspira. Mira su lista. Después, de repente, saca de una carpeta un papel arrugado.)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Perdón. Una cosa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hecho una lista de las cosas que podrían salir 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Son veinticuatro.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¿Veinticuatro?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he numerado.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(conteniendo una risa)</w:t>
      </w:r>
      <w:r>
        <w:rPr>
          <w:rFonts w:ascii="Times New Roman" w:hAnsi="Times New Roman" w:eastAsia="Malgun Gothic"/>
          <w:b w:val="0"/>
          <w:i w:val="0"/>
          <w:sz w:val="22"/>
        </w:rPr>
        <w:t xml:space="preserve"> Léelas.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Una: que Aurum cancele el pedido de octubre.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hemos cobrado el de septiembre.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Dos: que Taiwán se retrase.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han recibido la mercancía.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Tres: que Beatriz cambie de opinión.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Beatriz nunca cambia de opinión.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Cuatro: que el banco...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¿Cuántas de esas veinticuatro tienen que ver con la empresa?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Veintidós.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las otras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(más despacio)</w:t>
      </w:r>
      <w:r>
        <w:rPr>
          <w:rFonts w:ascii="Times New Roman" w:hAnsi="Times New Roman" w:eastAsia="Malgun Gothic"/>
          <w:b w:val="0"/>
          <w:i w:val="0"/>
          <w:sz w:val="22"/>
        </w:rPr>
        <w:t xml:space="preserve"> Que no llegue a tiempo al hospital. Y que no sepa cambiar un pañal.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Esas dos son las únicas importantes.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(ríe en voz baja)</w:t>
      </w:r>
      <w:r>
        <w:rPr>
          <w:rFonts w:ascii="Times New Roman" w:hAnsi="Times New Roman" w:eastAsia="Malgun Gothic"/>
          <w:b w:val="0"/>
          <w:i w:val="0"/>
          <w:sz w:val="22"/>
        </w:rPr>
        <w:t xml:space="preserve"> Perdón.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pasa nada. Es una oficina de gente que se quiere.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cosa tan rara.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cosa tan buena.</w:t>
      </w:r>
    </w:p>
    <w:p>
      <w:pPr>
        <w:spacing w:before="0" w:after="110" w:line="300" w:lineRule="auto"/>
      </w:pPr>
      <w:r>
        <w:rPr>
          <w:rFonts w:ascii="Times New Roman" w:hAnsi="Times New Roman" w:eastAsia="Malgun Gothic"/>
          <w:b w:val="0"/>
          <w:i/>
          <w:color w:val="555555"/>
          <w:sz w:val="22"/>
        </w:rPr>
        <w:t>(Noelia cierra el manual. Se lo entrega a Irene.)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Cualquier duda, me escribes. Pero no me llames hasta que sea urgente.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es urgente?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fuego. Una muerte. Un niño que nace.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Entonces no te llamaré nunca.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 que te pases.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el niño que nace?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sí. Pero me enteraré antes que tú.</w:t>
      </w:r>
    </w:p>
    <w:p>
      <w:pPr>
        <w:keepNext/>
        <w:spacing w:before="320" w:after="140"/>
      </w:pPr>
      <w:r>
        <w:rPr>
          <w:rFonts w:ascii="Times New Roman" w:hAnsi="Times New Roman" w:eastAsia="Malgun Gothic"/>
          <w:b/>
          <w:i w:val="0"/>
          <w:color w:val="1F3864"/>
          <w:sz w:val="26"/>
        </w:rPr>
        <w:t>장면 2 — 10월 3일(목) 낮 12시, 회계 사무소: 서류</w:t>
      </w:r>
    </w:p>
    <w:p>
      <w:pPr>
        <w:spacing w:before="0" w:after="110" w:line="300" w:lineRule="auto"/>
      </w:pPr>
      <w:r>
        <w:rPr>
          <w:rFonts w:ascii="Times New Roman" w:hAnsi="Times New Roman" w:eastAsia="Malgun Gothic"/>
          <w:b w:val="0"/>
          <w:i/>
          <w:color w:val="555555"/>
          <w:sz w:val="22"/>
        </w:rPr>
        <w:t>(Jueves 3 de octubre, mediodía. Un despacho pequeño de una gestoría en la calle Goya, con estanterías de archivadores, un ficus alto y una mesa llena de carpetas. Pilar Ortega, de cincuenta y pocos años, con una chaqueta granate y gafas colgadas del cuello, escribe en un ordenador. Noelia e Íñigo, sentados al otro lado.)</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A ver. Noelia Casal Fernández. Administradora y socia de Notas de Fondo, Sociedad Limitada. ¿Es así?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Así es.</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¿Y quiere solicitar la prestación por nacimiento y cuidado del menor?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¿Fecha probable de parto?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Veintisiete de octubre.</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Muy bien. Le voy a explicar lo que ocurre en su caso. En términos generales, claro. Para el detalle, le recomiendo que lo confirmen en la Seguridad Social.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Como socia administradora, su régimen no es el de una trabajadora por cuenta ajena. Depende de cómo estén dadas de alta en el sistema.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Estamos de alta como autónomos.</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Bien. Entonces podrá solicitar la prestación que le corresponda, con la documentación que le pidan.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documentación?</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El libro de familia o el certificado del nacimiento. El informe médico con la fecha prevista. Un certificado de la empresa.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 certificado de la empresa? Pero somos nosotros.</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Sí, pero el trámite lo pide.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quién firma ese certificado?</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Usted, señor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certifico que mi mujer está embarazada?</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Usted certifica que su socia cesa temporalmente en la actividad.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bonito. Me va a dar vértigo.</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Es normal.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Pilar, una pregunta.</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Mientras yo esté de baja, ¿puede la empresa seguir funcionando?</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Perfectamente. La sociedad no se detiene. Con un solo administrador activo puede firmar contratos, pagar facturas y atender clientes.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¿Aunque los estatutos digan «administradores solidarios»?</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Precisamente porque son solidarios. Cada uno puede actuar solo. Salvo los préstamos de más de veinte mil euros, que requieren la firma de los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bien.</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Don Guillermo se lo explicó, supongo.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Mucho.</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Es un hombre muy meticuloso.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nos hace gracia.</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A mí también.</w:t>
      </w:r>
    </w:p>
    <w:p>
      <w:pPr>
        <w:spacing w:before="0" w:after="110" w:line="300" w:lineRule="auto"/>
      </w:pPr>
      <w:r>
        <w:rPr>
          <w:rFonts w:ascii="Times New Roman" w:hAnsi="Times New Roman" w:eastAsia="Malgun Gothic"/>
          <w:b w:val="0"/>
          <w:i/>
          <w:color w:val="555555"/>
          <w:sz w:val="22"/>
        </w:rPr>
        <w:t>(Pilar imprime una hoja. La desliza hacia Noelia. Noelia la lee. Íñigo se inclina para mirar.)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interesada solicita el inicio del periodo de suspensión de su actividad con efectos del día veintiuno de octubre.»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¿Veintiuno?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Seis días antes de la fecha prevista.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Seis días antes.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estimación.</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Los bebés no leen calendarios.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Nos lo dijo la ginecóloga.</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Sabia mujer.</w:t>
      </w:r>
    </w:p>
    <w:p>
      <w:pPr>
        <w:spacing w:before="0" w:after="110" w:line="300" w:lineRule="auto"/>
      </w:pPr>
      <w:r>
        <w:rPr>
          <w:rFonts w:ascii="Times New Roman" w:hAnsi="Times New Roman" w:eastAsia="Malgun Gothic"/>
          <w:b w:val="0"/>
          <w:i/>
          <w:color w:val="555555"/>
          <w:sz w:val="22"/>
        </w:rPr>
        <w:t>(Pilar sella la hoja. Se la entrega a Noelia.)</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Cuando esté lista la documentación, la presentamos. Y yo me ocupo del resto.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Y una cosa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Procuren no tener pérdidas este trimestre. Que no quiero darles malas noticias en el momento más tierno de su vida.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Intentaremos no darle ese gusto.</w:t>
      </w:r>
    </w:p>
    <w:p>
      <w:pPr>
        <w:spacing w:before="0" w:after="110" w:line="300" w:lineRule="auto"/>
      </w:pPr>
      <w:r>
        <w:rPr>
          <w:rFonts w:ascii="Times New Roman" w:hAnsi="Times New Roman" w:eastAsia="Malgun Gothic"/>
          <w:b/>
          <w:i w:val="0"/>
          <w:sz w:val="22"/>
        </w:rPr>
        <w:t xml:space="preserve">Pilar: </w:t>
      </w:r>
      <w:r>
        <w:rPr>
          <w:rFonts w:ascii="Times New Roman" w:hAnsi="Times New Roman" w:eastAsia="Malgun Gothic"/>
          <w:b w:val="0"/>
          <w:i w:val="0"/>
          <w:sz w:val="22"/>
        </w:rPr>
        <w:t>Mejor.</w:t>
      </w:r>
    </w:p>
    <w:p>
      <w:pPr>
        <w:keepNext/>
        <w:spacing w:before="320" w:after="140"/>
      </w:pPr>
      <w:r>
        <w:rPr>
          <w:rFonts w:ascii="Times New Roman" w:hAnsi="Times New Roman" w:eastAsia="Malgun Gothic"/>
          <w:b/>
          <w:i w:val="0"/>
          <w:color w:val="1F3864"/>
          <w:sz w:val="26"/>
        </w:rPr>
        <w:t>장면 3 — 10월 11일(금) 오후 9시, 임시 아파트: 불안</w:t>
      </w:r>
    </w:p>
    <w:p>
      <w:pPr>
        <w:spacing w:before="0" w:after="110" w:line="300" w:lineRule="auto"/>
      </w:pPr>
      <w:r>
        <w:rPr>
          <w:rFonts w:ascii="Times New Roman" w:hAnsi="Times New Roman" w:eastAsia="Malgun Gothic"/>
          <w:b w:val="0"/>
          <w:i/>
          <w:color w:val="555555"/>
          <w:sz w:val="22"/>
        </w:rPr>
        <w:t>(Viernes 11 de octubre, nueve de la noche. El apartamento temporal de Madrid, con las maletas apiladas junto a la puerta y cajas cerradas con cinta. Noelia, sentada en el sofá con una taza de manzanilla, tiene las piernas estiradas. Íñigo, de rodillas ante una bolsa grande de lona abierta, saca y vuelve a meter objetos: un pijama, unos calcetines, una carpeta, un cargador, un paquete de pañales, un peluche de nutria.)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bolsa del hospital.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la hicimos el domingo.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estoy comprobando.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sexta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Séptima.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Ven 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me falta el cargador.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tienes en la mano.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(lo mira)</w:t>
      </w:r>
      <w:r>
        <w:rPr>
          <w:rFonts w:ascii="Times New Roman" w:hAnsi="Times New Roman" w:eastAsia="Malgun Gothic"/>
          <w:b w:val="0"/>
          <w:i w:val="0"/>
          <w:sz w:val="22"/>
        </w:rPr>
        <w:t xml:space="preserve"> Ah.</w:t>
      </w:r>
    </w:p>
    <w:p>
      <w:pPr>
        <w:spacing w:before="0" w:after="110" w:line="300" w:lineRule="auto"/>
      </w:pPr>
      <w:r>
        <w:rPr>
          <w:rFonts w:ascii="Times New Roman" w:hAnsi="Times New Roman" w:eastAsia="Malgun Gothic"/>
          <w:b w:val="0"/>
          <w:i/>
          <w:color w:val="555555"/>
          <w:sz w:val="22"/>
        </w:rPr>
        <w:t>(Se levanta. Va hasta el sofá. Se sienta junto a ella. Le toma la mano. Suspira.)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Estoy muy nervioso.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por qué. Ya hemos hecho todo. Los cursos de preparación. La cuna. La silla del coche. La ropa.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lista de las veinticuatro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Veinticinco. Se me ha ocurrido otra.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sea un buen padre.</w:t>
      </w:r>
    </w:p>
    <w:p>
      <w:pPr>
        <w:spacing w:before="0" w:after="110" w:line="300" w:lineRule="auto"/>
      </w:pPr>
      <w:r>
        <w:rPr>
          <w:rFonts w:ascii="Times New Roman" w:hAnsi="Times New Roman" w:eastAsia="Malgun Gothic"/>
          <w:b w:val="0"/>
          <w:i/>
          <w:color w:val="555555"/>
          <w:sz w:val="22"/>
        </w:rPr>
        <w:t>(Noelia deja la taza. Lo mira. Su voz baja.)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es la única que no tiene arreglo.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también es la única que no te pregunta nadie.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nadie, nunca, está seguro de que va a ser un buen padre. Ni mi padre. Ni el tuyo. Ni Joseba, que escribió «Que sea» y se murió con la duda.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que importa no es ser bueno. Es estar. Es levantarse. Volver. Pedir perdón. Volver a levantarse.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lo que hace un buen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lo que hace cualquiera. Lo de «bueno» lo dice después el 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tiene cuarenta años y empieza a parecerse 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suerte.</w:t>
      </w:r>
    </w:p>
    <w:p>
      <w:pPr>
        <w:spacing w:before="0" w:after="110" w:line="300" w:lineRule="auto"/>
      </w:pPr>
      <w:r>
        <w:rPr>
          <w:rFonts w:ascii="Times New Roman" w:hAnsi="Times New Roman" w:eastAsia="Malgun Gothic"/>
          <w:b w:val="0"/>
          <w:i/>
          <w:color w:val="555555"/>
          <w:sz w:val="22"/>
        </w:rPr>
        <w:t>(Noelia le acaricia la mejilla. Íñigo apoya la cabeza en su hombro. Pasan unos minutos de silencio. Después, ella se incorpora con esfuerzo.)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una cosa para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Espera.</w:t>
      </w:r>
    </w:p>
    <w:p>
      <w:pPr>
        <w:spacing w:before="0" w:after="110" w:line="300" w:lineRule="auto"/>
      </w:pPr>
      <w:r>
        <w:rPr>
          <w:rFonts w:ascii="Times New Roman" w:hAnsi="Times New Roman" w:eastAsia="Malgun Gothic"/>
          <w:b w:val="0"/>
          <w:i/>
          <w:color w:val="555555"/>
          <w:sz w:val="22"/>
        </w:rPr>
        <w:t>(Noelia se levanta, despacio, apoyándose en el brazo del sofá. Va hasta una bolsa pequeña en un rincón. Saca una caja negra, alargada, con un lazo de cinta de raso gris. Se la tiende.)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Ábrelo.</w:t>
      </w:r>
    </w:p>
    <w:p>
      <w:pPr>
        <w:spacing w:before="0" w:after="110" w:line="300" w:lineRule="auto"/>
      </w:pPr>
      <w:r>
        <w:rPr>
          <w:rFonts w:ascii="Times New Roman" w:hAnsi="Times New Roman" w:eastAsia="Malgun Gothic"/>
          <w:b w:val="0"/>
          <w:i/>
          <w:color w:val="555555"/>
          <w:sz w:val="22"/>
        </w:rPr>
        <w:t>(Íñigo desata el lazo. Abre la caja. Dentro, un frasco rectangular de cristal oscuro, con un tapón negro y una etiqueta blanca. Lo sostiene entre los dedos.)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 perfume?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yo no uso perfume.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cuatro años, un jueves por la tarde, un hombre entró en una tienda del aeropuerto a buscar un perfume para otra persona. Y yo le ofrecí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Neroli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desde entonces no habías vuelto a pedirme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pedí un abrigo.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abrigo no es un perfume.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Ombré Leather. Cuero, cardamomo, jazmín y un poco de patchouli. Es cálido y un poco ahumado. Huele a despacho antiguo y a viaje.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notaría.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un hombre que cuida de las cosas.</w:t>
      </w:r>
    </w:p>
    <w:p>
      <w:pPr>
        <w:spacing w:before="0" w:after="110" w:line="300" w:lineRule="auto"/>
      </w:pPr>
      <w:r>
        <w:rPr>
          <w:rFonts w:ascii="Times New Roman" w:hAnsi="Times New Roman" w:eastAsia="Malgun Gothic"/>
          <w:b w:val="0"/>
          <w:i/>
          <w:color w:val="555555"/>
          <w:sz w:val="22"/>
        </w:rPr>
        <w:t>(Íñigo abre el tapón. Acerca la nariz. Cierra los ojos. Respira. Su cara cambia, despacio.)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sillón de don Guillermo. Y el vagón de un tren. Y mi padre, cuando volvía de la fábrica.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¿Tu padre?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Llevaba un cinturón de cuero. Que olía así. Cuando me abrazaba.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ya sé por qué lo he escogido.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cuando yo no esté, y estés con ella, y la tengas en brazos, quiero que te huelas a ti. A alguien que ya es padre.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que ella aprenda ese olor. El de su padre. Que es mucho más importante que cualquier perfume.</w:t>
      </w:r>
    </w:p>
    <w:p>
      <w:pPr>
        <w:spacing w:before="0" w:after="110" w:line="300" w:lineRule="auto"/>
      </w:pPr>
      <w:r>
        <w:rPr>
          <w:rFonts w:ascii="Times New Roman" w:hAnsi="Times New Roman" w:eastAsia="Malgun Gothic"/>
          <w:b w:val="0"/>
          <w:i/>
          <w:color w:val="555555"/>
          <w:sz w:val="22"/>
        </w:rPr>
        <w:t>(Íñigo no responde. Pone el tapón. Aprieta el frasco contra el pecho. Después, con los ojos brillantes, rodea con un brazo a Noelia. Se quedan así, en el sofá, entre las maletas.)</w:t>
      </w:r>
    </w:p>
    <w:p>
      <w:pPr>
        <w:keepNext/>
        <w:spacing w:before="320" w:after="140"/>
      </w:pPr>
      <w:r>
        <w:rPr>
          <w:rFonts w:ascii="Times New Roman" w:hAnsi="Times New Roman" w:eastAsia="Malgun Gothic"/>
          <w:b/>
          <w:i w:val="0"/>
          <w:color w:val="1F3864"/>
          <w:sz w:val="26"/>
        </w:rPr>
        <w:t>장면 4 — 10월 15일(화) 오후 6시, 프로스페리다드 광장: 작별</w:t>
      </w:r>
    </w:p>
    <w:p>
      <w:pPr>
        <w:spacing w:before="0" w:after="110" w:line="300" w:lineRule="auto"/>
      </w:pPr>
      <w:r>
        <w:rPr>
          <w:rFonts w:ascii="Times New Roman" w:hAnsi="Times New Roman" w:eastAsia="Malgun Gothic"/>
          <w:b w:val="0"/>
          <w:i/>
          <w:color w:val="555555"/>
          <w:sz w:val="22"/>
        </w:rPr>
        <w:t>(Martes 15 de octubre, seis de la tarde. La plazuela de Prosperidad, con el banco de piedra y el bar con terraza. Las hojas de los plátanos empiezan a caer. Noelia, con un abrigo largo abierto sobre el vientre, está sentada en el banco. A su lado, Marisol, cincuenta y nueve años, con un jersey de cuello alto y el pelo corto, cada vez más gris. Íñigo, de pie, con tres vasos de zumo.)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Tienes una cara de mujer a punto de dar a luz.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Como si estuvieras a punto de echarte una siesta.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buen resumen.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de repente has engordado dos kilos de barriga y cinco de pelo.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¿Cinco?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El embarazo da pelo. Es un fenómeno científico.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de las cosas que no se avisan.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Yo no tuve hijos.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Tuve un marido, una perfumería y una chica de Vigo que llegó con un uniforme demasiado grande.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Tú. Y, sin haberlo buscado, me tocó hacer de madre de cuarto turno.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de abuela, ahora.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de abuela. Una abuela de refuerzo.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de la buena.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Hoy te vas a Bilbao. Y no sé cuándo nos veremos.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Nos veremos.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Cuando nazca, ¿me llamas antes que a nadie?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ti y a mi madre.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 tu madre y a Amaia. Y a mí la tercera.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es verdad.</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Sí lo es. Y está bien que lo sea.</w:t>
      </w:r>
    </w:p>
    <w:p>
      <w:pPr>
        <w:spacing w:before="0" w:after="110" w:line="300" w:lineRule="auto"/>
      </w:pPr>
      <w:r>
        <w:rPr>
          <w:rFonts w:ascii="Times New Roman" w:hAnsi="Times New Roman" w:eastAsia="Malgun Gothic"/>
          <w:b w:val="0"/>
          <w:i/>
          <w:color w:val="555555"/>
          <w:sz w:val="22"/>
        </w:rPr>
        <w:t>(Marisol saca de su bolso un sobre pequeño. Se lo entrega a Noelia.)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Esto es para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Ábrelo.</w:t>
      </w:r>
    </w:p>
    <w:p>
      <w:pPr>
        <w:spacing w:before="0" w:after="110" w:line="300" w:lineRule="auto"/>
      </w:pPr>
      <w:r>
        <w:rPr>
          <w:rFonts w:ascii="Times New Roman" w:hAnsi="Times New Roman" w:eastAsia="Malgun Gothic"/>
          <w:b w:val="0"/>
          <w:i/>
          <w:color w:val="555555"/>
          <w:sz w:val="22"/>
        </w:rPr>
        <w:t>(Noelia lo abre. Dentro, una tarjeta de identificación de empleada, vieja, con la foto de una Marisol veinteañera, el logo de la tienda de Preciados y la fecha de mil novecientos noventa y ocho.)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Mi primera tarjeta. La de la perfumería. La he guardado treinta y dos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puedo...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para que se la des a tu hija cuando cumpla veinte. Si trabaja. O si no trabaja. O si quiere dedicarse a otra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Para que sepa que su madre estuvo en el sitio de las cosas bonitas. Y que, antes, hubo otra mujer que también estuvo.</w:t>
      </w:r>
    </w:p>
    <w:p>
      <w:pPr>
        <w:spacing w:before="0" w:after="110" w:line="300" w:lineRule="auto"/>
      </w:pPr>
      <w:r>
        <w:rPr>
          <w:rFonts w:ascii="Times New Roman" w:hAnsi="Times New Roman" w:eastAsia="Malgun Gothic"/>
          <w:b w:val="0"/>
          <w:i/>
          <w:color w:val="555555"/>
          <w:sz w:val="22"/>
        </w:rPr>
        <w:t>(Noelia no puede hablar. Aprieta la tarjeta contra el pecho. Íñigo, a su lado, baja los ojos.)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ahora, algo importante.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Que os vayáis ya. Que tenéis tren.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Porque tengo ojos.</w:t>
      </w:r>
    </w:p>
    <w:p>
      <w:pPr>
        <w:spacing w:before="0" w:after="110" w:line="300" w:lineRule="auto"/>
      </w:pPr>
      <w:r>
        <w:rPr>
          <w:rFonts w:ascii="Times New Roman" w:hAnsi="Times New Roman" w:eastAsia="Malgun Gothic"/>
          <w:b w:val="0"/>
          <w:i/>
          <w:color w:val="555555"/>
          <w:sz w:val="22"/>
        </w:rPr>
        <w:t>(Se ríen. Se levantan los tres. Marisol abraza a Noelia, con cuidado de no apretar. Después, a Íñigo.)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Cuida de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Cuidaremos el uno del otro.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Esa es la respuesta correcta.</w:t>
      </w:r>
    </w:p>
    <w:p>
      <w:pPr>
        <w:keepNext/>
        <w:spacing w:before="320" w:after="140"/>
      </w:pPr>
      <w:r>
        <w:rPr>
          <w:rFonts w:ascii="Times New Roman" w:hAnsi="Times New Roman" w:eastAsia="Malgun Gothic"/>
          <w:b/>
          <w:i w:val="0"/>
          <w:color w:val="1F3864"/>
          <w:sz w:val="26"/>
        </w:rPr>
        <w:t>장면 5 — 10월 19일(토) 오후 4시, 알고르타 아파트: 요람</w:t>
      </w:r>
    </w:p>
    <w:p>
      <w:pPr>
        <w:spacing w:before="0" w:after="110" w:line="300" w:lineRule="auto"/>
      </w:pPr>
      <w:r>
        <w:rPr>
          <w:rFonts w:ascii="Times New Roman" w:hAnsi="Times New Roman" w:eastAsia="Malgun Gothic"/>
          <w:b w:val="0"/>
          <w:i/>
          <w:color w:val="555555"/>
          <w:sz w:val="22"/>
        </w:rPr>
        <w:t>(Sábado 19 de octubre, cuatro de la tarde. El apartamento de Algorta, con la cama nueva, una cómoda blanca, una alfombra azul y, en un rincón del salón, un hueco vacío junto a la ventana. Fuera, un camión pequeño, con matrícula de Pontevedra, aparca con dificultad. De él bajan Manolo y Rosa. Manolo, con su gorra azul y una caja de madera de dos metros, atada con cuerdas. Rosa, con una bolsa y un abrigo. Íñigo, desde el portal, los ayuda a subir la caja por la escalera. Noelia los espera arriba, con las manos en la espalda.)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Mi padre había conducido seiscientos cincuenta kilómetros con una cuna atada en la parte de atrás de una furgoneta que no era suya. Había parado en cuatro áreas de servicio para comprobar que las cuerdas no se aflojaban. Y, cuando llegó, no dijo ni «hola». Dijo: «¿Dónde la ponemos?».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¿Dónde la ponemos?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 papá. Junto a la ventana.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la luz?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la mañana. Por la tarde, 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Bien. Que el sol da vida, pero la sombra da sueño.</w:t>
      </w:r>
    </w:p>
    <w:p>
      <w:pPr>
        <w:spacing w:before="0" w:after="110" w:line="300" w:lineRule="auto"/>
      </w:pPr>
      <w:r>
        <w:rPr>
          <w:rFonts w:ascii="Times New Roman" w:hAnsi="Times New Roman" w:eastAsia="Malgun Gothic"/>
          <w:b w:val="0"/>
          <w:i/>
          <w:color w:val="555555"/>
          <w:sz w:val="22"/>
        </w:rPr>
        <w:t>(Entre los tres hombres, Íñigo, Manolo y un vecino que se ha ofrecido, desatan las cuerdas. Abren la caja. Dentro, envuelta en una manta gris, una cuna de roble claro, con barrotes finos y una cabecera tallada con ramas y hojas de lauro. En el frontal de la cabecera, un hueco rectangular, vacío, del largo de una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Todavía no he grabado el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preciosa.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una cuna de abuelo. Que no es lo mismo que una de tienda.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Estuvo cuatro meses tallándola. Se levantaba a las seis. Yo le decía: «Manolo, que es domingo». Y él: «Es que el roble no sabe de domingos».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val="0"/>
          <w:i/>
          <w:color w:val="555555"/>
          <w:sz w:val="22"/>
        </w:rPr>
        <w:t>(Íñigo y el vecino colocan la cuna junto a la ventana. Manolo se sienta en el suelo, a su lado. Saca del bolsillo una gubia y un martillito de madera. Los deja sobre una tela. Se vuelve hacia Noelia. Ella se acerca con trabajo, y se sienta en una silla a su lado.)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el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 te lo digo en voz baja.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Dilo como quieras.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Prometimos no decírselo a nadie.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Pues no me lo digas a mí. Díselo a la cuna.</w:t>
      </w:r>
    </w:p>
    <w:p>
      <w:pPr>
        <w:spacing w:before="0" w:after="110" w:line="300" w:lineRule="auto"/>
      </w:pPr>
      <w:r>
        <w:rPr>
          <w:rFonts w:ascii="Times New Roman" w:hAnsi="Times New Roman" w:eastAsia="Malgun Gothic"/>
          <w:b w:val="0"/>
          <w:i/>
          <w:color w:val="555555"/>
          <w:sz w:val="22"/>
        </w:rPr>
        <w:t>(Noelia se inclina. Apoya los labios en la cabecera de roble, muy cerca del hueco vacío. Susurra. Manolo no oye. Íñigo, a su lado, sonríe con los ojos húmedos. Rosa se tapa la boca. Manolo, con la gubia en la mano, se queda un momento sin moverse.)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Estela.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(repite, como probando)</w:t>
      </w:r>
      <w:r>
        <w:rPr>
          <w:rFonts w:ascii="Times New Roman" w:hAnsi="Times New Roman" w:eastAsia="Malgun Gothic"/>
          <w:b w:val="0"/>
          <w:i w:val="0"/>
          <w:sz w:val="22"/>
        </w:rPr>
        <w:t xml:space="preserve"> Estela.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gusta?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un nombre de cinco letras.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Seis.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Seis. Cabe.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que cabe.</w:t>
      </w:r>
    </w:p>
    <w:p>
      <w:pPr>
        <w:spacing w:before="0" w:after="110" w:line="300" w:lineRule="auto"/>
      </w:pPr>
      <w:r>
        <w:rPr>
          <w:rFonts w:ascii="Times New Roman" w:hAnsi="Times New Roman" w:eastAsia="Malgun Gothic"/>
          <w:b w:val="0"/>
          <w:i/>
          <w:color w:val="555555"/>
          <w:sz w:val="22"/>
        </w:rPr>
        <w:t>(Manolo toma el martillo. Alisa la superficie del hueco. Toca la madera con la yema del dedo, como si midiera. Coloca la gubia. Da el primer golpe, suave. Después otro. Una viruta clara se desprende y cae sobre el suelo. Íñigo y Noelia, de rodillas y sentada, lo miran. Rosa, en la puerta, sostiene en las manos la bolsa.)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Fue un golpe pequeño. Como un latido. Y comprendí que los nombres, cuando son de verdad, se cincelan: con un martillo, con una gubia, con las manos de un hombre que ha aprendido a tallar a base de pasar la vida mirando el mar. Tardó una hora. Nadie habló. Cuando terminó, sopló el polvo. Y allí estaba. Seis letras, en la cabecera de una cuna, en un salón de Algorta, a las cinco y diez de la tarde.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Ya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ESTELA.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Estela.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la tapa, mañana. Hoy no tengo más fuerzas.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hombre.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me lo digas dos veces.</w:t>
      </w:r>
    </w:p>
    <w:p>
      <w:pPr>
        <w:spacing w:before="0" w:after="110" w:line="300" w:lineRule="auto"/>
      </w:pPr>
      <w:r>
        <w:rPr>
          <w:rFonts w:ascii="Times New Roman" w:hAnsi="Times New Roman" w:eastAsia="Malgun Gothic"/>
          <w:b w:val="0"/>
          <w:i/>
          <w:color w:val="555555"/>
          <w:sz w:val="22"/>
        </w:rPr>
        <w:t>(Rosa se acerca. Se agacha junto a su hija. Le toca el vientre. Habla en gallego, bajito, con la boca casi sobre el vestido.)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Estrela, ven cando quieras. Aquí tes a todos.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le dices?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venga cuando quiera. Que aquí la esperamos.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que no tarde mucho. Que tu padre ya le ha hecho la cuna y a mí se me acaban las empanadas.</w:t>
      </w:r>
    </w:p>
    <w:p>
      <w:pPr>
        <w:spacing w:before="0" w:after="110" w:line="300" w:lineRule="auto"/>
      </w:pPr>
      <w:r>
        <w:rPr>
          <w:rFonts w:ascii="Times New Roman" w:hAnsi="Times New Roman" w:eastAsia="Malgun Gothic"/>
          <w:b w:val="0"/>
          <w:i/>
          <w:color w:val="555555"/>
          <w:sz w:val="22"/>
        </w:rPr>
        <w:t>(Se ríen. En la ventana, la luz de la tarde entra de lado y se detiene en la cabecera, sobre las seis letras recién grabadas. Desde la calle sube el olor del mar.)</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LECCIÓN 12. Una baja no es una ausencia. Es una forma de presencia distinta. Aprendí que dejar el trabajo en manos de otros es un acto de fe y que, cuando se hace bien, uno descubre que su empresa, su casa y su familia no se caen si uno se sienta. Y que el nombre de una hija, cuando por fin se dice en voz alta, no se oye. Se talla.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파블로 네루다 『Cien sonetos de amor』(1959) 「Soneto XVII」</w:t>
      </w:r>
      <w:r>
        <w:rPr>
          <w:rFonts w:ascii="Times New Roman" w:hAnsi="Times New Roman" w:eastAsia="Malgun Gothic"/>
          <w:b w:val="0"/>
          <w:i w:val="0"/>
          <w:sz w:val="22"/>
        </w:rPr>
        <w:t xml:space="preserve"> — «Te amo como se aman ciertas cosas oscuras, secretamente, entre la sombra y el alma.» 한국어 해설: '나는 어떤 어두운 것들을 사랑하듯, 그림자와 영혼 사이에서 은밀하게 당신을 사랑합니다.' 칠레 시인 파블로 네루다(1904–1973)의 연애 소네트이다. 소리 내어 부르지 않고 조용히 마음에 두었다가 나무에 새기는 이름의 사랑과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«Manual de traspaso»</w:t>
      </w:r>
      <w:r>
        <w:rPr>
          <w:rFonts w:ascii="Times New Roman" w:hAnsi="Times New Roman" w:eastAsia="Malgun Gothic"/>
          <w:b w:val="0"/>
          <w:i w:val="0"/>
          <w:sz w:val="22"/>
        </w:rPr>
        <w:t xml:space="preserve"> — 한국어 해설: "인수인계서." 업무를 넘길 때 쓰는 문서. 장면 1.</w:t>
      </w:r>
    </w:p>
    <w:p>
      <w:pPr>
        <w:spacing w:before="0" w:after="120"/>
      </w:pPr>
      <w:r>
        <w:rPr>
          <w:rFonts w:ascii="Times New Roman" w:hAnsi="Times New Roman" w:eastAsia="Malgun Gothic"/>
          <w:b/>
          <w:i w:val="0"/>
          <w:sz w:val="22"/>
        </w:rPr>
        <w:t>«No se delega»</w:t>
      </w:r>
      <w:r>
        <w:rPr>
          <w:rFonts w:ascii="Times New Roman" w:hAnsi="Times New Roman" w:eastAsia="Malgun Gothic"/>
          <w:b w:val="0"/>
          <w:i w:val="0"/>
          <w:sz w:val="22"/>
        </w:rPr>
        <w:t xml:space="preserve"> — 한국어 해설: "위임하지 않는다." 책임을 넘기지 않는다는 업무 표현. 장면 1.</w:t>
      </w:r>
    </w:p>
    <w:p>
      <w:pPr>
        <w:spacing w:before="0" w:after="120"/>
      </w:pPr>
      <w:r>
        <w:rPr>
          <w:rFonts w:ascii="Times New Roman" w:hAnsi="Times New Roman" w:eastAsia="Malgun Gothic"/>
          <w:b/>
          <w:i w:val="0"/>
          <w:sz w:val="22"/>
        </w:rPr>
        <w:t>«Estar de baja»</w:t>
      </w:r>
      <w:r>
        <w:rPr>
          <w:rFonts w:ascii="Times New Roman" w:hAnsi="Times New Roman" w:eastAsia="Malgun Gothic"/>
          <w:b w:val="0"/>
          <w:i w:val="0"/>
          <w:sz w:val="22"/>
        </w:rPr>
        <w:t xml:space="preserve"> — 한국어 해설: "휴직·병가·출산휴가 중이다." 장면 2·5.</w:t>
      </w:r>
    </w:p>
    <w:p>
      <w:pPr>
        <w:spacing w:before="0" w:after="120"/>
      </w:pPr>
      <w:r>
        <w:rPr>
          <w:rFonts w:ascii="Times New Roman" w:hAnsi="Times New Roman" w:eastAsia="Malgun Gothic"/>
          <w:b/>
          <w:i w:val="0"/>
          <w:sz w:val="22"/>
        </w:rPr>
        <w:t>«Cesar temporalmente en la actividad»</w:t>
      </w:r>
      <w:r>
        <w:rPr>
          <w:rFonts w:ascii="Times New Roman" w:hAnsi="Times New Roman" w:eastAsia="Malgun Gothic"/>
          <w:b w:val="0"/>
          <w:i w:val="0"/>
          <w:sz w:val="22"/>
        </w:rPr>
        <w:t xml:space="preserve"> — 한국어 해설: "일시적으로 활동을 중단하다." 서류에 쓰는 격식 표현. 장면 2.</w:t>
      </w:r>
    </w:p>
    <w:p>
      <w:pPr>
        <w:spacing w:before="0" w:after="120"/>
      </w:pPr>
      <w:r>
        <w:rPr>
          <w:rFonts w:ascii="Times New Roman" w:hAnsi="Times New Roman" w:eastAsia="Malgun Gothic"/>
          <w:b/>
          <w:i w:val="0"/>
          <w:sz w:val="22"/>
        </w:rPr>
        <w:t>«Los bebés no leen calendarios»</w:t>
      </w:r>
      <w:r>
        <w:rPr>
          <w:rFonts w:ascii="Times New Roman" w:hAnsi="Times New Roman" w:eastAsia="Malgun Gothic"/>
          <w:b w:val="0"/>
          <w:i w:val="0"/>
          <w:sz w:val="22"/>
        </w:rPr>
        <w:t xml:space="preserve"> — 한국어 해설: "아기는 달력을 읽지 않는다." 예정일이 어긋날 수 있다는 농담. 장면 2.</w:t>
      </w:r>
    </w:p>
    <w:p>
      <w:pPr>
        <w:spacing w:before="0" w:after="120"/>
      </w:pPr>
      <w:r>
        <w:rPr>
          <w:rFonts w:ascii="Times New Roman" w:hAnsi="Times New Roman" w:eastAsia="Malgun Gothic"/>
          <w:b/>
          <w:i w:val="0"/>
          <w:sz w:val="22"/>
        </w:rPr>
        <w:t>«La bolsa del hospital»</w:t>
      </w:r>
      <w:r>
        <w:rPr>
          <w:rFonts w:ascii="Times New Roman" w:hAnsi="Times New Roman" w:eastAsia="Malgun Gothic"/>
          <w:b w:val="0"/>
          <w:i w:val="0"/>
          <w:sz w:val="22"/>
        </w:rPr>
        <w:t xml:space="preserve"> — 한국어 해설: "병원 가방." 출산 때 챙겨 가는 가방. 장면 3.</w:t>
      </w:r>
    </w:p>
    <w:p>
      <w:pPr>
        <w:spacing w:before="0" w:after="120"/>
      </w:pPr>
      <w:r>
        <w:rPr>
          <w:rFonts w:ascii="Times New Roman" w:hAnsi="Times New Roman" w:eastAsia="Malgun Gothic"/>
          <w:b/>
          <w:i w:val="0"/>
          <w:sz w:val="22"/>
        </w:rPr>
        <w:t>«Un hombre que cuida de las cosas»</w:t>
      </w:r>
      <w:r>
        <w:rPr>
          <w:rFonts w:ascii="Times New Roman" w:hAnsi="Times New Roman" w:eastAsia="Malgun Gothic"/>
          <w:b w:val="0"/>
          <w:i w:val="0"/>
          <w:sz w:val="22"/>
        </w:rPr>
        <w:t xml:space="preserve"> — 한국어 해설: "물건을 아끼는 사람." 노엘리아가 이니고에게 하는 말. 장면 3.</w:t>
      </w:r>
    </w:p>
    <w:p>
      <w:pPr>
        <w:spacing w:before="0" w:after="120"/>
      </w:pPr>
      <w:r>
        <w:rPr>
          <w:rFonts w:ascii="Times New Roman" w:hAnsi="Times New Roman" w:eastAsia="Malgun Gothic"/>
          <w:b/>
          <w:i w:val="0"/>
          <w:sz w:val="22"/>
        </w:rPr>
        <w:t>«Dar a luz»</w:t>
      </w:r>
      <w:r>
        <w:rPr>
          <w:rFonts w:ascii="Times New Roman" w:hAnsi="Times New Roman" w:eastAsia="Malgun Gothic"/>
          <w:b w:val="0"/>
          <w:i w:val="0"/>
          <w:sz w:val="22"/>
        </w:rPr>
        <w:t xml:space="preserve"> — 한국어 해설: "출산하다." 문어와 구어에서 모두 쓴다. 장면 4.</w:t>
      </w:r>
    </w:p>
    <w:p>
      <w:pPr>
        <w:spacing w:before="0" w:after="120"/>
      </w:pPr>
      <w:r>
        <w:rPr>
          <w:rFonts w:ascii="Times New Roman" w:hAnsi="Times New Roman" w:eastAsia="Malgun Gothic"/>
          <w:b/>
          <w:i w:val="0"/>
          <w:sz w:val="22"/>
        </w:rPr>
        <w:t>«Cuando tiene cuarenta años y empieza a parecerse a ti»</w:t>
      </w:r>
      <w:r>
        <w:rPr>
          <w:rFonts w:ascii="Times New Roman" w:hAnsi="Times New Roman" w:eastAsia="Malgun Gothic"/>
          <w:b w:val="0"/>
          <w:i w:val="0"/>
          <w:sz w:val="22"/>
        </w:rPr>
        <w:t xml:space="preserve"> — 한국어 해설: "마흔 살이 되어 너를 닮기 시작할 때." 접속법이 아니라 현재형이 쓰인 습관적 조건. 장면 3.</w:t>
      </w:r>
    </w:p>
    <w:p>
      <w:pPr>
        <w:spacing w:before="0" w:after="120"/>
      </w:pPr>
      <w:r>
        <w:rPr>
          <w:rFonts w:ascii="Times New Roman" w:hAnsi="Times New Roman" w:eastAsia="Malgun Gothic"/>
          <w:b/>
          <w:i w:val="0"/>
          <w:sz w:val="22"/>
        </w:rPr>
        <w:t>«Se talla»</w:t>
      </w:r>
      <w:r>
        <w:rPr>
          <w:rFonts w:ascii="Times New Roman" w:hAnsi="Times New Roman" w:eastAsia="Malgun Gothic"/>
          <w:b w:val="0"/>
          <w:i w:val="0"/>
          <w:sz w:val="22"/>
        </w:rPr>
        <w:t xml:space="preserve"> — 한국어 해설: "새긴다." 재귀 수동 se로 일반 진술. 장면 5.</w:t>
      </w:r>
    </w:p>
    <w:p>
      <w:pPr>
        <w:spacing w:before="240" w:after="110"/>
      </w:pPr>
      <w:r>
        <w:rPr>
          <w:rFonts w:ascii="Times New Roman" w:hAnsi="Times New Roman" w:eastAsia="Malgun Gothic"/>
          <w:b w:val="0"/>
          <w:i/>
          <w:color w:val="555555"/>
          <w:sz w:val="22"/>
        </w:rPr>
        <w:t>[12화 끝 — 다음 화 예고: 「출산의 밤」, 10월 말 빌바오. 아기가 태어난다. 병원에 두 어머니가 도착하고, 노엘리아의 시선으로 쓴다. 향수 소품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