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3부 2화 「단식과 자원활동가」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ayuno</w:t>
            </w:r>
          </w:p>
        </w:tc>
        <w:tc>
          <w:tcPr>
            <w:tcW w:type="dxa" w:w="2160"/>
          </w:tcPr>
          <w:p>
            <w:r>
              <w:rPr>
                <w:rFonts w:ascii="Times New Roman" w:hAnsi="Times New Roman" w:eastAsia="Malgun Gothic"/>
                <w:b w:val="0"/>
                <w:i w:val="0"/>
                <w:sz w:val="20"/>
              </w:rPr>
              <w:t>명 m. · pl. ayunos</w:t>
            </w:r>
          </w:p>
        </w:tc>
        <w:tc>
          <w:tcPr>
            <w:tcW w:type="dxa" w:w="2160"/>
          </w:tcPr>
          <w:p>
            <w:r>
              <w:rPr>
                <w:rFonts w:ascii="Times New Roman" w:hAnsi="Times New Roman" w:eastAsia="Malgun Gothic"/>
                <w:b w:val="0"/>
                <w:i w:val="0"/>
                <w:sz w:val="20"/>
              </w:rPr>
              <w:t>단식, 금식</w:t>
            </w:r>
          </w:p>
        </w:tc>
        <w:tc>
          <w:tcPr>
            <w:tcW w:type="dxa" w:w="2160"/>
          </w:tcPr>
          <w:p>
            <w:r>
              <w:rPr>
                <w:rFonts w:ascii="Times New Roman" w:hAnsi="Times New Roman" w:eastAsia="Malgun Gothic"/>
                <w:b w:val="0"/>
                <w:i w:val="0"/>
                <w:sz w:val="20"/>
              </w:rPr>
              <w:t>제목 «El Ayuno y la Voluntaria»</w:t>
            </w:r>
          </w:p>
        </w:tc>
      </w:tr>
      <w:tr>
        <w:tc>
          <w:tcPr>
            <w:tcW w:type="dxa" w:w="2160"/>
          </w:tcPr>
          <w:p>
            <w:r>
              <w:rPr>
                <w:rFonts w:ascii="Times New Roman" w:hAnsi="Times New Roman" w:eastAsia="Malgun Gothic"/>
                <w:b/>
                <w:i w:val="0"/>
                <w:sz w:val="20"/>
              </w:rPr>
              <w:t>huelga de hambre</w:t>
            </w:r>
          </w:p>
        </w:tc>
        <w:tc>
          <w:tcPr>
            <w:tcW w:type="dxa" w:w="2160"/>
          </w:tcPr>
          <w:p>
            <w:r>
              <w:rPr>
                <w:rFonts w:ascii="Times New Roman" w:hAnsi="Times New Roman" w:eastAsia="Malgun Gothic"/>
                <w:b w:val="0"/>
                <w:i w:val="0"/>
                <w:sz w:val="20"/>
              </w:rPr>
              <w:t>명 f. · pl. huelgas de hambre</w:t>
            </w:r>
          </w:p>
        </w:tc>
        <w:tc>
          <w:tcPr>
            <w:tcW w:type="dxa" w:w="2160"/>
          </w:tcPr>
          <w:p>
            <w:r>
              <w:rPr>
                <w:rFonts w:ascii="Times New Roman" w:hAnsi="Times New Roman" w:eastAsia="Malgun Gothic"/>
                <w:b w:val="0"/>
                <w:i w:val="0"/>
                <w:sz w:val="20"/>
              </w:rPr>
              <w:t>단식 투쟁</w:t>
            </w:r>
          </w:p>
        </w:tc>
        <w:tc>
          <w:tcPr>
            <w:tcW w:type="dxa" w:w="2160"/>
          </w:tcPr>
          <w:p>
            <w:r>
              <w:rPr>
                <w:rFonts w:ascii="Times New Roman" w:hAnsi="Times New Roman" w:eastAsia="Malgun Gothic"/>
                <w:b w:val="0"/>
                <w:i w:val="0"/>
                <w:sz w:val="20"/>
              </w:rPr>
              <w:t>«Hoy empieza la huelga de hambre de Rocío Luján.»</w:t>
            </w:r>
          </w:p>
        </w:tc>
      </w:tr>
      <w:tr>
        <w:tc>
          <w:tcPr>
            <w:tcW w:type="dxa" w:w="2160"/>
          </w:tcPr>
          <w:p>
            <w:r>
              <w:rPr>
                <w:rFonts w:ascii="Times New Roman" w:hAnsi="Times New Roman" w:eastAsia="Malgun Gothic"/>
                <w:b/>
                <w:i w:val="0"/>
                <w:sz w:val="20"/>
              </w:rPr>
              <w:t>voluntario</w:t>
            </w:r>
          </w:p>
        </w:tc>
        <w:tc>
          <w:tcPr>
            <w:tcW w:type="dxa" w:w="2160"/>
          </w:tcPr>
          <w:p>
            <w:r>
              <w:rPr>
                <w:rFonts w:ascii="Times New Roman" w:hAnsi="Times New Roman" w:eastAsia="Malgun Gothic"/>
                <w:b w:val="0"/>
                <w:i w:val="0"/>
                <w:sz w:val="20"/>
              </w:rPr>
              <w:t>명 m. · f. voluntaria · pl. voluntarios</w:t>
            </w:r>
          </w:p>
        </w:tc>
        <w:tc>
          <w:tcPr>
            <w:tcW w:type="dxa" w:w="2160"/>
          </w:tcPr>
          <w:p>
            <w:r>
              <w:rPr>
                <w:rFonts w:ascii="Times New Roman" w:hAnsi="Times New Roman" w:eastAsia="Malgun Gothic"/>
                <w:b w:val="0"/>
                <w:i w:val="0"/>
                <w:sz w:val="20"/>
              </w:rPr>
              <w:t>자원활동가</w:t>
            </w:r>
          </w:p>
        </w:tc>
        <w:tc>
          <w:tcPr>
            <w:tcW w:type="dxa" w:w="2160"/>
          </w:tcPr>
          <w:p>
            <w:r>
              <w:rPr>
                <w:rFonts w:ascii="Times New Roman" w:hAnsi="Times New Roman" w:eastAsia="Malgun Gothic"/>
                <w:b w:val="0"/>
                <w:i w:val="0"/>
                <w:sz w:val="20"/>
              </w:rPr>
              <w:t>«Vengo por lo de voluntaria.»</w:t>
            </w:r>
          </w:p>
        </w:tc>
      </w:tr>
      <w:tr>
        <w:tc>
          <w:tcPr>
            <w:tcW w:type="dxa" w:w="2160"/>
          </w:tcPr>
          <w:p>
            <w:r>
              <w:rPr>
                <w:rFonts w:ascii="Times New Roman" w:hAnsi="Times New Roman" w:eastAsia="Malgun Gothic"/>
                <w:b/>
                <w:i w:val="0"/>
                <w:sz w:val="20"/>
              </w:rPr>
              <w:t>ladera</w:t>
            </w:r>
          </w:p>
        </w:tc>
        <w:tc>
          <w:tcPr>
            <w:tcW w:type="dxa" w:w="2160"/>
          </w:tcPr>
          <w:p>
            <w:r>
              <w:rPr>
                <w:rFonts w:ascii="Times New Roman" w:hAnsi="Times New Roman" w:eastAsia="Malgun Gothic"/>
                <w:b w:val="0"/>
                <w:i w:val="0"/>
                <w:sz w:val="20"/>
              </w:rPr>
              <w:t>명 f. · pl. laderas</w:t>
            </w:r>
          </w:p>
        </w:tc>
        <w:tc>
          <w:tcPr>
            <w:tcW w:type="dxa" w:w="2160"/>
          </w:tcPr>
          <w:p>
            <w:r>
              <w:rPr>
                <w:rFonts w:ascii="Times New Roman" w:hAnsi="Times New Roman" w:eastAsia="Malgun Gothic"/>
                <w:b w:val="0"/>
                <w:i w:val="0"/>
                <w:sz w:val="20"/>
              </w:rPr>
              <w:t>산비탈</w:t>
            </w:r>
          </w:p>
        </w:tc>
        <w:tc>
          <w:tcPr>
            <w:tcW w:type="dxa" w:w="2160"/>
          </w:tcPr>
          <w:p>
            <w:r>
              <w:rPr>
                <w:rFonts w:ascii="Times New Roman" w:hAnsi="Times New Roman" w:eastAsia="Malgun Gothic"/>
                <w:b w:val="0"/>
                <w:i w:val="0"/>
                <w:sz w:val="20"/>
              </w:rPr>
              <w:t>«La ladera sur de Peñalba»</w:t>
            </w:r>
          </w:p>
        </w:tc>
      </w:tr>
      <w:tr>
        <w:tc>
          <w:tcPr>
            <w:tcW w:type="dxa" w:w="2160"/>
          </w:tcPr>
          <w:p>
            <w:r>
              <w:rPr>
                <w:rFonts w:ascii="Times New Roman" w:hAnsi="Times New Roman" w:eastAsia="Malgun Gothic"/>
                <w:b/>
                <w:i w:val="0"/>
                <w:sz w:val="20"/>
              </w:rPr>
              <w:t>retroexcavadora</w:t>
            </w:r>
          </w:p>
        </w:tc>
        <w:tc>
          <w:tcPr>
            <w:tcW w:type="dxa" w:w="2160"/>
          </w:tcPr>
          <w:p>
            <w:r>
              <w:rPr>
                <w:rFonts w:ascii="Times New Roman" w:hAnsi="Times New Roman" w:eastAsia="Malgun Gothic"/>
                <w:b w:val="0"/>
                <w:i w:val="0"/>
                <w:sz w:val="20"/>
              </w:rPr>
              <w:t>명 f. · pl. retroexcavadoras</w:t>
            </w:r>
          </w:p>
        </w:tc>
        <w:tc>
          <w:tcPr>
            <w:tcW w:type="dxa" w:w="2160"/>
          </w:tcPr>
          <w:p>
            <w:r>
              <w:rPr>
                <w:rFonts w:ascii="Times New Roman" w:hAnsi="Times New Roman" w:eastAsia="Malgun Gothic"/>
                <w:b w:val="0"/>
                <w:i w:val="0"/>
                <w:sz w:val="20"/>
              </w:rPr>
              <w:t>굴착기(백호)</w:t>
            </w:r>
          </w:p>
        </w:tc>
        <w:tc>
          <w:tcPr>
            <w:tcW w:type="dxa" w:w="2160"/>
          </w:tcPr>
          <w:p>
            <w:r>
              <w:rPr>
                <w:rFonts w:ascii="Times New Roman" w:hAnsi="Times New Roman" w:eastAsia="Malgun Gothic"/>
                <w:b w:val="0"/>
                <w:i w:val="0"/>
                <w:sz w:val="20"/>
              </w:rPr>
              <w:t>«una retroexcavadora amarilla y un bulldózer»</w:t>
            </w:r>
          </w:p>
        </w:tc>
      </w:tr>
      <w:tr>
        <w:tc>
          <w:tcPr>
            <w:tcW w:type="dxa" w:w="2160"/>
          </w:tcPr>
          <w:p>
            <w:r>
              <w:rPr>
                <w:rFonts w:ascii="Times New Roman" w:hAnsi="Times New Roman" w:eastAsia="Malgun Gothic"/>
                <w:b/>
                <w:i w:val="0"/>
                <w:sz w:val="20"/>
              </w:rPr>
              <w:t>zanja</w:t>
            </w:r>
          </w:p>
        </w:tc>
        <w:tc>
          <w:tcPr>
            <w:tcW w:type="dxa" w:w="2160"/>
          </w:tcPr>
          <w:p>
            <w:r>
              <w:rPr>
                <w:rFonts w:ascii="Times New Roman" w:hAnsi="Times New Roman" w:eastAsia="Malgun Gothic"/>
                <w:b w:val="0"/>
                <w:i w:val="0"/>
                <w:sz w:val="20"/>
              </w:rPr>
              <w:t>명 f. · pl. zanjas</w:t>
            </w:r>
          </w:p>
        </w:tc>
        <w:tc>
          <w:tcPr>
            <w:tcW w:type="dxa" w:w="2160"/>
          </w:tcPr>
          <w:p>
            <w:r>
              <w:rPr>
                <w:rFonts w:ascii="Times New Roman" w:hAnsi="Times New Roman" w:eastAsia="Malgun Gothic"/>
                <w:b w:val="0"/>
                <w:i w:val="0"/>
                <w:sz w:val="20"/>
              </w:rPr>
              <w:t>도랑, 참호</w:t>
            </w:r>
          </w:p>
        </w:tc>
        <w:tc>
          <w:tcPr>
            <w:tcW w:type="dxa" w:w="2160"/>
          </w:tcPr>
          <w:p>
            <w:r>
              <w:rPr>
                <w:rFonts w:ascii="Times New Roman" w:hAnsi="Times New Roman" w:eastAsia="Malgun Gothic"/>
                <w:b w:val="0"/>
                <w:i w:val="0"/>
                <w:sz w:val="20"/>
              </w:rPr>
              <w:t>«Han abierto una zanja a veinte metros.»</w:t>
            </w:r>
          </w:p>
        </w:tc>
      </w:tr>
      <w:tr>
        <w:tc>
          <w:tcPr>
            <w:tcW w:type="dxa" w:w="2160"/>
          </w:tcPr>
          <w:p>
            <w:r>
              <w:rPr>
                <w:rFonts w:ascii="Times New Roman" w:hAnsi="Times New Roman" w:eastAsia="Malgun Gothic"/>
                <w:b/>
                <w:i w:val="0"/>
                <w:sz w:val="20"/>
              </w:rPr>
              <w:t>caño</w:t>
            </w:r>
          </w:p>
        </w:tc>
        <w:tc>
          <w:tcPr>
            <w:tcW w:type="dxa" w:w="2160"/>
          </w:tcPr>
          <w:p>
            <w:r>
              <w:rPr>
                <w:rFonts w:ascii="Times New Roman" w:hAnsi="Times New Roman" w:eastAsia="Malgun Gothic"/>
                <w:b w:val="0"/>
                <w:i w:val="0"/>
                <w:sz w:val="20"/>
              </w:rPr>
              <w:t>명 m. · pl. caños</w:t>
            </w:r>
          </w:p>
        </w:tc>
        <w:tc>
          <w:tcPr>
            <w:tcW w:type="dxa" w:w="2160"/>
          </w:tcPr>
          <w:p>
            <w:r>
              <w:rPr>
                <w:rFonts w:ascii="Times New Roman" w:hAnsi="Times New Roman" w:eastAsia="Malgun Gothic"/>
                <w:b w:val="0"/>
                <w:i w:val="0"/>
                <w:sz w:val="20"/>
              </w:rPr>
              <w:t>(샘의) 물꼭지, 관</w:t>
            </w:r>
          </w:p>
        </w:tc>
        <w:tc>
          <w:tcPr>
            <w:tcW w:type="dxa" w:w="2160"/>
          </w:tcPr>
          <w:p>
            <w:r>
              <w:rPr>
                <w:rFonts w:ascii="Times New Roman" w:hAnsi="Times New Roman" w:eastAsia="Malgun Gothic"/>
                <w:b w:val="0"/>
                <w:i w:val="0"/>
                <w:sz w:val="20"/>
              </w:rPr>
              <w:t>«una fuente con un caño de hierro»</w:t>
            </w:r>
          </w:p>
        </w:tc>
      </w:tr>
      <w:tr>
        <w:tc>
          <w:tcPr>
            <w:tcW w:type="dxa" w:w="2160"/>
          </w:tcPr>
          <w:p>
            <w:r>
              <w:rPr>
                <w:rFonts w:ascii="Times New Roman" w:hAnsi="Times New Roman" w:eastAsia="Malgun Gothic"/>
                <w:b/>
                <w:i w:val="0"/>
                <w:sz w:val="20"/>
              </w:rPr>
              <w:t>vara de mando</w:t>
            </w:r>
          </w:p>
        </w:tc>
        <w:tc>
          <w:tcPr>
            <w:tcW w:type="dxa" w:w="2160"/>
          </w:tcPr>
          <w:p>
            <w:r>
              <w:rPr>
                <w:rFonts w:ascii="Times New Roman" w:hAnsi="Times New Roman" w:eastAsia="Malgun Gothic"/>
                <w:b w:val="0"/>
                <w:i w:val="0"/>
                <w:sz w:val="20"/>
              </w:rPr>
              <w:t>명 f. · pl. varas de mando</w:t>
            </w:r>
          </w:p>
        </w:tc>
        <w:tc>
          <w:tcPr>
            <w:tcW w:type="dxa" w:w="2160"/>
          </w:tcPr>
          <w:p>
            <w:r>
              <w:rPr>
                <w:rFonts w:ascii="Times New Roman" w:hAnsi="Times New Roman" w:eastAsia="Malgun Gothic"/>
                <w:b w:val="0"/>
                <w:i w:val="0"/>
                <w:sz w:val="20"/>
              </w:rPr>
              <w:t>(시장·촌장의) 권위의 지팡이</w:t>
            </w:r>
          </w:p>
        </w:tc>
        <w:tc>
          <w:tcPr>
            <w:tcW w:type="dxa" w:w="2160"/>
          </w:tcPr>
          <w:p>
            <w:r>
              <w:rPr>
                <w:rFonts w:ascii="Times New Roman" w:hAnsi="Times New Roman" w:eastAsia="Malgun Gothic"/>
                <w:b w:val="0"/>
                <w:i w:val="0"/>
                <w:sz w:val="20"/>
              </w:rPr>
              <w:t>«con la vara de mando en la mano, que nunca saca»</w:t>
            </w:r>
          </w:p>
        </w:tc>
      </w:tr>
      <w:tr>
        <w:tc>
          <w:tcPr>
            <w:tcW w:type="dxa" w:w="2160"/>
          </w:tcPr>
          <w:p>
            <w:r>
              <w:rPr>
                <w:rFonts w:ascii="Times New Roman" w:hAnsi="Times New Roman" w:eastAsia="Malgun Gothic"/>
                <w:b/>
                <w:i w:val="0"/>
                <w:sz w:val="20"/>
              </w:rPr>
              <w:t>recurso de casación</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(대법원) 상고</w:t>
            </w:r>
          </w:p>
        </w:tc>
        <w:tc>
          <w:tcPr>
            <w:tcW w:type="dxa" w:w="2160"/>
          </w:tcPr>
          <w:p>
            <w:r>
              <w:rPr>
                <w:rFonts w:ascii="Times New Roman" w:hAnsi="Times New Roman" w:eastAsia="Malgun Gothic"/>
                <w:b w:val="0"/>
                <w:i w:val="0"/>
                <w:sz w:val="20"/>
              </w:rPr>
              <w:t>«hay un recurso de casación en el Supremo»</w:t>
            </w:r>
          </w:p>
        </w:tc>
      </w:tr>
      <w:tr>
        <w:tc>
          <w:tcPr>
            <w:tcW w:type="dxa" w:w="2160"/>
          </w:tcPr>
          <w:p>
            <w:r>
              <w:rPr>
                <w:rFonts w:ascii="Times New Roman" w:hAnsi="Times New Roman" w:eastAsia="Malgun Gothic"/>
                <w:b/>
                <w:i w:val="0"/>
                <w:sz w:val="20"/>
              </w:rPr>
              <w:t>locutorio</w:t>
            </w:r>
          </w:p>
        </w:tc>
        <w:tc>
          <w:tcPr>
            <w:tcW w:type="dxa" w:w="2160"/>
          </w:tcPr>
          <w:p>
            <w:r>
              <w:rPr>
                <w:rFonts w:ascii="Times New Roman" w:hAnsi="Times New Roman" w:eastAsia="Malgun Gothic"/>
                <w:b w:val="0"/>
                <w:i w:val="0"/>
                <w:sz w:val="20"/>
              </w:rPr>
              <w:t>명 m. · pl. locutorios</w:t>
            </w:r>
          </w:p>
        </w:tc>
        <w:tc>
          <w:tcPr>
            <w:tcW w:type="dxa" w:w="2160"/>
          </w:tcPr>
          <w:p>
            <w:r>
              <w:rPr>
                <w:rFonts w:ascii="Times New Roman" w:hAnsi="Times New Roman" w:eastAsia="Malgun Gothic"/>
                <w:b w:val="0"/>
                <w:i w:val="0"/>
                <w:sz w:val="20"/>
              </w:rPr>
              <w:t>(교도소의) 접견실</w:t>
            </w:r>
          </w:p>
        </w:tc>
        <w:tc>
          <w:tcPr>
            <w:tcW w:type="dxa" w:w="2160"/>
          </w:tcPr>
          <w:p>
            <w:r>
              <w:rPr>
                <w:rFonts w:ascii="Times New Roman" w:hAnsi="Times New Roman" w:eastAsia="Malgun Gothic"/>
                <w:b w:val="0"/>
                <w:i w:val="0"/>
                <w:sz w:val="20"/>
              </w:rPr>
              <w:t>«Un locutorio: una fila de cabinas con un cristal grueso»</w:t>
            </w:r>
          </w:p>
        </w:tc>
      </w:tr>
      <w:tr>
        <w:tc>
          <w:tcPr>
            <w:tcW w:type="dxa" w:w="2160"/>
          </w:tcPr>
          <w:p>
            <w:r>
              <w:rPr>
                <w:rFonts w:ascii="Times New Roman" w:hAnsi="Times New Roman" w:eastAsia="Malgun Gothic"/>
                <w:b/>
                <w:i w:val="0"/>
                <w:sz w:val="20"/>
              </w:rPr>
              <w:t>lejía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표백제(락스)</w:t>
            </w:r>
          </w:p>
        </w:tc>
        <w:tc>
          <w:tcPr>
            <w:tcW w:type="dxa" w:w="2160"/>
          </w:tcPr>
          <w:p>
            <w:r>
              <w:rPr>
                <w:rFonts w:ascii="Times New Roman" w:hAnsi="Times New Roman" w:eastAsia="Malgun Gothic"/>
                <w:b w:val="0"/>
                <w:i w:val="0"/>
                <w:sz w:val="20"/>
              </w:rPr>
              <w:t>«Huele a lejía.»</w:t>
            </w:r>
          </w:p>
        </w:tc>
      </w:tr>
      <w:tr>
        <w:tc>
          <w:tcPr>
            <w:tcW w:type="dxa" w:w="2160"/>
          </w:tcPr>
          <w:p>
            <w:r>
              <w:rPr>
                <w:rFonts w:ascii="Times New Roman" w:hAnsi="Times New Roman" w:eastAsia="Malgun Gothic"/>
                <w:b/>
                <w:i w:val="0"/>
                <w:sz w:val="20"/>
              </w:rPr>
              <w:t>funcionario</w:t>
            </w:r>
          </w:p>
        </w:tc>
        <w:tc>
          <w:tcPr>
            <w:tcW w:type="dxa" w:w="2160"/>
          </w:tcPr>
          <w:p>
            <w:r>
              <w:rPr>
                <w:rFonts w:ascii="Times New Roman" w:hAnsi="Times New Roman" w:eastAsia="Malgun Gothic"/>
                <w:b w:val="0"/>
                <w:i w:val="0"/>
                <w:sz w:val="20"/>
              </w:rPr>
              <w:t>명 m. · f. funcionaria · pl. funcionarios</w:t>
            </w:r>
          </w:p>
        </w:tc>
        <w:tc>
          <w:tcPr>
            <w:tcW w:type="dxa" w:w="2160"/>
          </w:tcPr>
          <w:p>
            <w:r>
              <w:rPr>
                <w:rFonts w:ascii="Times New Roman" w:hAnsi="Times New Roman" w:eastAsia="Malgun Gothic"/>
                <w:b w:val="0"/>
                <w:i w:val="0"/>
                <w:sz w:val="20"/>
              </w:rPr>
              <w:t>공무원; (교도소의) 교도관</w:t>
            </w:r>
          </w:p>
        </w:tc>
        <w:tc>
          <w:tcPr>
            <w:tcW w:type="dxa" w:w="2160"/>
          </w:tcPr>
          <w:p>
            <w:r>
              <w:rPr>
                <w:rFonts w:ascii="Times New Roman" w:hAnsi="Times New Roman" w:eastAsia="Malgun Gothic"/>
                <w:b w:val="0"/>
                <w:i w:val="0"/>
                <w:sz w:val="20"/>
              </w:rPr>
              <w:t>«Vino una funcionaria a las diez y cuarto»</w:t>
            </w:r>
          </w:p>
        </w:tc>
      </w:tr>
      <w:tr>
        <w:tc>
          <w:tcPr>
            <w:tcW w:type="dxa" w:w="2160"/>
          </w:tcPr>
          <w:p>
            <w:r>
              <w:rPr>
                <w:rFonts w:ascii="Times New Roman" w:hAnsi="Times New Roman" w:eastAsia="Malgun Gothic"/>
                <w:b/>
                <w:i w:val="0"/>
                <w:sz w:val="20"/>
              </w:rPr>
              <w:t>interno</w:t>
            </w:r>
          </w:p>
        </w:tc>
        <w:tc>
          <w:tcPr>
            <w:tcW w:type="dxa" w:w="2160"/>
          </w:tcPr>
          <w:p>
            <w:r>
              <w:rPr>
                <w:rFonts w:ascii="Times New Roman" w:hAnsi="Times New Roman" w:eastAsia="Malgun Gothic"/>
                <w:b w:val="0"/>
                <w:i w:val="0"/>
                <w:sz w:val="20"/>
              </w:rPr>
              <w:t>명 m. · f. interna · pl. internos</w:t>
            </w:r>
          </w:p>
        </w:tc>
        <w:tc>
          <w:tcPr>
            <w:tcW w:type="dxa" w:w="2160"/>
          </w:tcPr>
          <w:p>
            <w:r>
              <w:rPr>
                <w:rFonts w:ascii="Times New Roman" w:hAnsi="Times New Roman" w:eastAsia="Malgun Gothic"/>
                <w:b w:val="0"/>
                <w:i w:val="0"/>
                <w:sz w:val="20"/>
              </w:rPr>
              <w:t>(교도소) 수감자(공식어)</w:t>
            </w:r>
          </w:p>
        </w:tc>
        <w:tc>
          <w:tcPr>
            <w:tcW w:type="dxa" w:w="2160"/>
          </w:tcPr>
          <w:p>
            <w:r>
              <w:rPr>
                <w:rFonts w:ascii="Times New Roman" w:hAnsi="Times New Roman" w:eastAsia="Malgun Gothic"/>
                <w:b w:val="0"/>
                <w:i w:val="0"/>
                <w:sz w:val="20"/>
              </w:rPr>
              <w:t>«La interna Rocío Luján lleva cuatro días en huelga de hambre.»</w:t>
            </w:r>
          </w:p>
        </w:tc>
      </w:tr>
      <w:tr>
        <w:tc>
          <w:tcPr>
            <w:tcW w:type="dxa" w:w="2160"/>
          </w:tcPr>
          <w:p>
            <w:r>
              <w:rPr>
                <w:rFonts w:ascii="Times New Roman" w:hAnsi="Times New Roman" w:eastAsia="Malgun Gothic"/>
                <w:b/>
                <w:i w:val="0"/>
                <w:sz w:val="20"/>
              </w:rPr>
              <w:t>tercer grado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(스페인 교정의) 3급 = 개방처우</w:t>
            </w:r>
          </w:p>
        </w:tc>
        <w:tc>
          <w:tcPr>
            <w:tcW w:type="dxa" w:w="2160"/>
          </w:tcPr>
          <w:p>
            <w:r>
              <w:rPr>
                <w:rFonts w:ascii="Times New Roman" w:hAnsi="Times New Roman" w:eastAsia="Malgun Gothic"/>
                <w:b w:val="0"/>
                <w:i w:val="0"/>
                <w:sz w:val="20"/>
              </w:rPr>
              <w:t>«la Junta de Tratamiento me negó el tercer grado»</w:t>
            </w:r>
          </w:p>
        </w:tc>
      </w:tr>
      <w:tr>
        <w:tc>
          <w:tcPr>
            <w:tcW w:type="dxa" w:w="2160"/>
          </w:tcPr>
          <w:p>
            <w:r>
              <w:rPr>
                <w:rFonts w:ascii="Times New Roman" w:hAnsi="Times New Roman" w:eastAsia="Malgun Gothic"/>
                <w:b/>
                <w:i w:val="0"/>
                <w:sz w:val="20"/>
              </w:rPr>
              <w:t>asumir</w:t>
            </w:r>
          </w:p>
        </w:tc>
        <w:tc>
          <w:tcPr>
            <w:tcW w:type="dxa" w:w="2160"/>
          </w:tcPr>
          <w:p>
            <w:r>
              <w:rPr>
                <w:rFonts w:ascii="Times New Roman" w:hAnsi="Times New Roman" w:eastAsia="Malgun Gothic"/>
                <w:b w:val="0"/>
                <w:i w:val="0"/>
                <w:sz w:val="20"/>
              </w:rPr>
              <w:t>동 asumir (규칙 -ir)</w:t>
            </w:r>
          </w:p>
        </w:tc>
        <w:tc>
          <w:tcPr>
            <w:tcW w:type="dxa" w:w="2160"/>
          </w:tcPr>
          <w:p>
            <w:r>
              <w:rPr>
                <w:rFonts w:ascii="Times New Roman" w:hAnsi="Times New Roman" w:eastAsia="Malgun Gothic"/>
                <w:b w:val="0"/>
                <w:i w:val="0"/>
                <w:sz w:val="20"/>
              </w:rPr>
              <w:t>(책임·죄를) 인정하다, 떠맡다</w:t>
            </w:r>
          </w:p>
        </w:tc>
        <w:tc>
          <w:tcPr>
            <w:tcW w:type="dxa" w:w="2160"/>
          </w:tcPr>
          <w:p>
            <w:r>
              <w:rPr>
                <w:rFonts w:ascii="Times New Roman" w:hAnsi="Times New Roman" w:eastAsia="Malgun Gothic"/>
                <w:b w:val="0"/>
                <w:i w:val="0"/>
                <w:sz w:val="20"/>
              </w:rPr>
              <w:t>«Porque "no asumo el delito".»</w:t>
            </w:r>
          </w:p>
        </w:tc>
      </w:tr>
      <w:tr>
        <w:tc>
          <w:tcPr>
            <w:tcW w:type="dxa" w:w="2160"/>
          </w:tcPr>
          <w:p>
            <w:r>
              <w:rPr>
                <w:rFonts w:ascii="Times New Roman" w:hAnsi="Times New Roman" w:eastAsia="Malgun Gothic"/>
                <w:b/>
                <w:i w:val="0"/>
                <w:sz w:val="20"/>
              </w:rPr>
              <w:t>garita</w:t>
            </w:r>
          </w:p>
        </w:tc>
        <w:tc>
          <w:tcPr>
            <w:tcW w:type="dxa" w:w="2160"/>
          </w:tcPr>
          <w:p>
            <w:r>
              <w:rPr>
                <w:rFonts w:ascii="Times New Roman" w:hAnsi="Times New Roman" w:eastAsia="Malgun Gothic"/>
                <w:b w:val="0"/>
                <w:i w:val="0"/>
                <w:sz w:val="20"/>
              </w:rPr>
              <w:t>명 f. · pl. garitas</w:t>
            </w:r>
          </w:p>
        </w:tc>
        <w:tc>
          <w:tcPr>
            <w:tcW w:type="dxa" w:w="2160"/>
          </w:tcPr>
          <w:p>
            <w:r>
              <w:rPr>
                <w:rFonts w:ascii="Times New Roman" w:hAnsi="Times New Roman" w:eastAsia="Malgun Gothic"/>
                <w:b w:val="0"/>
                <w:i w:val="0"/>
                <w:sz w:val="20"/>
              </w:rPr>
              <w:t>초소, 경비실</w:t>
            </w:r>
          </w:p>
        </w:tc>
        <w:tc>
          <w:tcPr>
            <w:tcW w:type="dxa" w:w="2160"/>
          </w:tcPr>
          <w:p>
            <w:r>
              <w:rPr>
                <w:rFonts w:ascii="Times New Roman" w:hAnsi="Times New Roman" w:eastAsia="Malgun Gothic"/>
                <w:b w:val="0"/>
                <w:i w:val="0"/>
                <w:sz w:val="20"/>
              </w:rPr>
              <w:t>«un muro gris, una garita»</w:t>
            </w:r>
          </w:p>
        </w:tc>
      </w:tr>
      <w:tr>
        <w:tc>
          <w:tcPr>
            <w:tcW w:type="dxa" w:w="2160"/>
          </w:tcPr>
          <w:p>
            <w:r>
              <w:rPr>
                <w:rFonts w:ascii="Times New Roman" w:hAnsi="Times New Roman" w:eastAsia="Malgun Gothic"/>
                <w:b/>
                <w:i w:val="0"/>
                <w:sz w:val="20"/>
              </w:rPr>
              <w:t>explanada</w:t>
            </w:r>
          </w:p>
        </w:tc>
        <w:tc>
          <w:tcPr>
            <w:tcW w:type="dxa" w:w="2160"/>
          </w:tcPr>
          <w:p>
            <w:r>
              <w:rPr>
                <w:rFonts w:ascii="Times New Roman" w:hAnsi="Times New Roman" w:eastAsia="Malgun Gothic"/>
                <w:b w:val="0"/>
                <w:i w:val="0"/>
                <w:sz w:val="20"/>
              </w:rPr>
              <w:t>명 f. · pl. explanadas</w:t>
            </w:r>
          </w:p>
        </w:tc>
        <w:tc>
          <w:tcPr>
            <w:tcW w:type="dxa" w:w="2160"/>
          </w:tcPr>
          <w:p>
            <w:r>
              <w:rPr>
                <w:rFonts w:ascii="Times New Roman" w:hAnsi="Times New Roman" w:eastAsia="Malgun Gothic"/>
                <w:b w:val="0"/>
                <w:i w:val="0"/>
                <w:sz w:val="20"/>
              </w:rPr>
              <w:t>평평한 공터</w:t>
            </w:r>
          </w:p>
        </w:tc>
        <w:tc>
          <w:tcPr>
            <w:tcW w:type="dxa" w:w="2160"/>
          </w:tcPr>
          <w:p>
            <w:r>
              <w:rPr>
                <w:rFonts w:ascii="Times New Roman" w:hAnsi="Times New Roman" w:eastAsia="Malgun Gothic"/>
                <w:b w:val="0"/>
                <w:i w:val="0"/>
                <w:sz w:val="20"/>
              </w:rPr>
              <w:t>«La explanada de grava delante del Centro Penitenciario»</w:t>
            </w:r>
          </w:p>
        </w:tc>
      </w:tr>
      <w:tr>
        <w:tc>
          <w:tcPr>
            <w:tcW w:type="dxa" w:w="2160"/>
          </w:tcPr>
          <w:p>
            <w:r>
              <w:rPr>
                <w:rFonts w:ascii="Times New Roman" w:hAnsi="Times New Roman" w:eastAsia="Malgun Gothic"/>
                <w:b/>
                <w:i w:val="0"/>
                <w:sz w:val="20"/>
              </w:rPr>
              <w:t>sábana</w:t>
            </w:r>
          </w:p>
        </w:tc>
        <w:tc>
          <w:tcPr>
            <w:tcW w:type="dxa" w:w="2160"/>
          </w:tcPr>
          <w:p>
            <w:r>
              <w:rPr>
                <w:rFonts w:ascii="Times New Roman" w:hAnsi="Times New Roman" w:eastAsia="Malgun Gothic"/>
                <w:b w:val="0"/>
                <w:i w:val="0"/>
                <w:sz w:val="20"/>
              </w:rPr>
              <w:t>명 f. · pl. sábanas</w:t>
            </w:r>
          </w:p>
        </w:tc>
        <w:tc>
          <w:tcPr>
            <w:tcW w:type="dxa" w:w="2160"/>
          </w:tcPr>
          <w:p>
            <w:r>
              <w:rPr>
                <w:rFonts w:ascii="Times New Roman" w:hAnsi="Times New Roman" w:eastAsia="Malgun Gothic"/>
                <w:b w:val="0"/>
                <w:i w:val="0"/>
                <w:sz w:val="20"/>
              </w:rPr>
              <w:t>침대 시트</w:t>
            </w:r>
          </w:p>
        </w:tc>
        <w:tc>
          <w:tcPr>
            <w:tcW w:type="dxa" w:w="2160"/>
          </w:tcPr>
          <w:p>
            <w:r>
              <w:rPr>
                <w:rFonts w:ascii="Times New Roman" w:hAnsi="Times New Roman" w:eastAsia="Malgun Gothic"/>
                <w:b w:val="0"/>
                <w:i w:val="0"/>
                <w:sz w:val="20"/>
              </w:rPr>
              <w:t>«una sábana blanca con letras azules»</w:t>
            </w:r>
          </w:p>
        </w:tc>
      </w:tr>
      <w:tr>
        <w:tc>
          <w:tcPr>
            <w:tcW w:type="dxa" w:w="2160"/>
          </w:tcPr>
          <w:p>
            <w:r>
              <w:rPr>
                <w:rFonts w:ascii="Times New Roman" w:hAnsi="Times New Roman" w:eastAsia="Malgun Gothic"/>
                <w:b/>
                <w:i w:val="0"/>
                <w:sz w:val="20"/>
              </w:rPr>
              <w:t>caña</w:t>
            </w:r>
          </w:p>
        </w:tc>
        <w:tc>
          <w:tcPr>
            <w:tcW w:type="dxa" w:w="2160"/>
          </w:tcPr>
          <w:p>
            <w:r>
              <w:rPr>
                <w:rFonts w:ascii="Times New Roman" w:hAnsi="Times New Roman" w:eastAsia="Malgun Gothic"/>
                <w:b w:val="0"/>
                <w:i w:val="0"/>
                <w:sz w:val="20"/>
              </w:rPr>
              <w:t>명 f. · pl. cañas</w:t>
            </w:r>
          </w:p>
        </w:tc>
        <w:tc>
          <w:tcPr>
            <w:tcW w:type="dxa" w:w="2160"/>
          </w:tcPr>
          <w:p>
            <w:r>
              <w:rPr>
                <w:rFonts w:ascii="Times New Roman" w:hAnsi="Times New Roman" w:eastAsia="Malgun Gothic"/>
                <w:b w:val="0"/>
                <w:i w:val="0"/>
                <w:sz w:val="20"/>
              </w:rPr>
              <w:t>작은 잔 생맥주; 갈대</w:t>
            </w:r>
          </w:p>
        </w:tc>
        <w:tc>
          <w:tcPr>
            <w:tcW w:type="dxa" w:w="2160"/>
          </w:tcPr>
          <w:p>
            <w:r>
              <w:rPr>
                <w:rFonts w:ascii="Times New Roman" w:hAnsi="Times New Roman" w:eastAsia="Malgun Gothic"/>
                <w:b w:val="0"/>
                <w:i w:val="0"/>
                <w:sz w:val="20"/>
              </w:rPr>
              <w:t>«una caña que no ha tocado»</w:t>
            </w:r>
          </w:p>
        </w:tc>
      </w:tr>
      <w:tr>
        <w:tc>
          <w:tcPr>
            <w:tcW w:type="dxa" w:w="2160"/>
          </w:tcPr>
          <w:p>
            <w:r>
              <w:rPr>
                <w:rFonts w:ascii="Times New Roman" w:hAnsi="Times New Roman" w:eastAsia="Malgun Gothic"/>
                <w:b/>
                <w:i w:val="0"/>
                <w:sz w:val="20"/>
              </w:rPr>
              <w:t>acreditación</w:t>
            </w:r>
          </w:p>
        </w:tc>
        <w:tc>
          <w:tcPr>
            <w:tcW w:type="dxa" w:w="2160"/>
          </w:tcPr>
          <w:p>
            <w:r>
              <w:rPr>
                <w:rFonts w:ascii="Times New Roman" w:hAnsi="Times New Roman" w:eastAsia="Malgun Gothic"/>
                <w:b w:val="0"/>
                <w:i w:val="0"/>
                <w:sz w:val="20"/>
              </w:rPr>
              <w:t>명 f. · pl. acreditaciones</w:t>
            </w:r>
          </w:p>
        </w:tc>
        <w:tc>
          <w:tcPr>
            <w:tcW w:type="dxa" w:w="2160"/>
          </w:tcPr>
          <w:p>
            <w:r>
              <w:rPr>
                <w:rFonts w:ascii="Times New Roman" w:hAnsi="Times New Roman" w:eastAsia="Malgun Gothic"/>
                <w:b w:val="0"/>
                <w:i w:val="0"/>
                <w:sz w:val="20"/>
              </w:rPr>
              <w:t>출입증, 취재 허가</w:t>
            </w:r>
          </w:p>
        </w:tc>
        <w:tc>
          <w:tcPr>
            <w:tcW w:type="dxa" w:w="2160"/>
          </w:tcPr>
          <w:p>
            <w:r>
              <w:rPr>
                <w:rFonts w:ascii="Times New Roman" w:hAnsi="Times New Roman" w:eastAsia="Malgun Gothic"/>
                <w:b w:val="0"/>
                <w:i w:val="0"/>
                <w:sz w:val="20"/>
              </w:rPr>
              <w:t>«con la acreditación colgada del cuello»</w:t>
            </w:r>
          </w:p>
        </w:tc>
      </w:tr>
      <w:tr>
        <w:tc>
          <w:tcPr>
            <w:tcW w:type="dxa" w:w="2160"/>
          </w:tcPr>
          <w:p>
            <w:r>
              <w:rPr>
                <w:rFonts w:ascii="Times New Roman" w:hAnsi="Times New Roman" w:eastAsia="Malgun Gothic"/>
                <w:b/>
                <w:i w:val="0"/>
                <w:sz w:val="20"/>
              </w:rPr>
              <w:t>sesión de control</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(의회의) 정부 질의 시간</w:t>
            </w:r>
          </w:p>
        </w:tc>
        <w:tc>
          <w:tcPr>
            <w:tcW w:type="dxa" w:w="2160"/>
          </w:tcPr>
          <w:p>
            <w:r>
              <w:rPr>
                <w:rFonts w:ascii="Times New Roman" w:hAnsi="Times New Roman" w:eastAsia="Malgun Gothic"/>
                <w:b w:val="0"/>
                <w:i w:val="0"/>
                <w:sz w:val="20"/>
              </w:rPr>
              <w:t>«Diputados que salen de la sesión de control.»</w:t>
            </w:r>
          </w:p>
        </w:tc>
      </w:tr>
      <w:tr>
        <w:tc>
          <w:tcPr>
            <w:tcW w:type="dxa" w:w="2160"/>
          </w:tcPr>
          <w:p>
            <w:r>
              <w:rPr>
                <w:rFonts w:ascii="Times New Roman" w:hAnsi="Times New Roman" w:eastAsia="Malgun Gothic"/>
                <w:b/>
                <w:i w:val="0"/>
                <w:sz w:val="20"/>
              </w:rPr>
              <w:t>área de descanso</w:t>
            </w:r>
          </w:p>
        </w:tc>
        <w:tc>
          <w:tcPr>
            <w:tcW w:type="dxa" w:w="2160"/>
          </w:tcPr>
          <w:p>
            <w:r>
              <w:rPr>
                <w:rFonts w:ascii="Times New Roman" w:hAnsi="Times New Roman" w:eastAsia="Malgun Gothic"/>
                <w:b w:val="0"/>
                <w:i w:val="0"/>
                <w:sz w:val="20"/>
              </w:rPr>
              <w:t>명 f. (단수 el área) · pl. áreas</w:t>
            </w:r>
          </w:p>
        </w:tc>
        <w:tc>
          <w:tcPr>
            <w:tcW w:type="dxa" w:w="2160"/>
          </w:tcPr>
          <w:p>
            <w:r>
              <w:rPr>
                <w:rFonts w:ascii="Times New Roman" w:hAnsi="Times New Roman" w:eastAsia="Malgun Gothic"/>
                <w:b w:val="0"/>
                <w:i w:val="0"/>
                <w:sz w:val="20"/>
              </w:rPr>
              <w:t>(고속도로의) 쉼터</w:t>
            </w:r>
          </w:p>
        </w:tc>
        <w:tc>
          <w:tcPr>
            <w:tcW w:type="dxa" w:w="2160"/>
          </w:tcPr>
          <w:p>
            <w:r>
              <w:rPr>
                <w:rFonts w:ascii="Times New Roman" w:hAnsi="Times New Roman" w:eastAsia="Malgun Gothic"/>
                <w:b w:val="0"/>
                <w:i w:val="0"/>
                <w:sz w:val="20"/>
              </w:rPr>
              <w:t>«parada en un área de descanso de la A-2»</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«Mi trabajo... es estar de pie» — 내 일은 서 있는 것이다</w:t>
      </w:r>
    </w:p>
    <w:p>
      <w:pPr>
        <w:pStyle w:val="ListBullet"/>
      </w:pPr>
      <w:r>
        <w:rPr>
          <w:rFonts w:ascii="Times New Roman" w:hAnsi="Times New Roman" w:eastAsia="Malgun Gothic"/>
          <w:b w:val="0"/>
          <w:i w:val="0"/>
          <w:sz w:val="22"/>
        </w:rPr>
        <w:t>쓰임·뉘앙스: estar de pie = 서 있다(상태), ponerse de pie = 일어서다(동작), quedarse de pie = 계속 서 있다. 블라스는 '서 있음'을 직업처럼 말한다 — 2부의 로시오가 결정문을 들고 '서 있었다'가 체포된 일을 이어받는다.</w:t>
      </w:r>
    </w:p>
    <w:p>
      <w:pPr>
        <w:pStyle w:val="ListBullet"/>
      </w:pPr>
      <w:r>
        <w:rPr>
          <w:rFonts w:ascii="Times New Roman" w:hAnsi="Times New Roman" w:eastAsia="Malgun Gothic"/>
          <w:b w:val="0"/>
          <w:i w:val="0"/>
          <w:sz w:val="22"/>
        </w:rPr>
        <w:t>대본: «Mi trabajo, a los noventa y un años, es estar de pie. (se queda de pie)» / «Los vecinos se ponen de pie uno a uno.» · 반대: estar sentado / sentarse</w:t>
      </w:r>
    </w:p>
    <w:p>
      <w:pPr>
        <w:keepNext/>
        <w:spacing w:before="160"/>
      </w:pPr>
      <w:r>
        <w:rPr>
          <w:rFonts w:ascii="Times New Roman" w:hAnsi="Times New Roman" w:eastAsia="Malgun Gothic"/>
          <w:b/>
          <w:i w:val="0"/>
          <w:color w:val="1F3864"/>
          <w:sz w:val="26"/>
        </w:rPr>
        <w:t>«No pido salir» — 나가게 해 달라는 게 아니다</w:t>
      </w:r>
    </w:p>
    <w:p>
      <w:pPr>
        <w:pStyle w:val="ListBullet"/>
      </w:pPr>
      <w:r>
        <w:rPr>
          <w:rFonts w:ascii="Times New Roman" w:hAnsi="Times New Roman" w:eastAsia="Malgun Gothic"/>
          <w:b w:val="0"/>
          <w:i w:val="0"/>
          <w:sz w:val="22"/>
        </w:rPr>
        <w:t>쓰임·뉘앙스: pedir + 부정사(주어가 같을 때) ↔ pedir que + 접속법(주어가 다를 때). 로시오는 자기 일(salir)은 부정사로, 남에게 바라는 일(que paren)은 접속법으로 말한다.</w:t>
      </w:r>
    </w:p>
    <w:p>
      <w:pPr>
        <w:pStyle w:val="ListBullet"/>
      </w:pPr>
      <w:r>
        <w:rPr>
          <w:rFonts w:ascii="Times New Roman" w:hAnsi="Times New Roman" w:eastAsia="Malgun Gothic"/>
          <w:b w:val="0"/>
          <w:i w:val="0"/>
          <w:sz w:val="22"/>
        </w:rPr>
        <w:t>대본: «No pido salir. No pido que me rebajen nada. Que paren hasta que hable un juez.» · 비슷한 표현: No quiero salir</w:t>
      </w:r>
    </w:p>
    <w:p>
      <w:pPr>
        <w:keepNext/>
        <w:spacing w:before="160"/>
      </w:pPr>
      <w:r>
        <w:rPr>
          <w:rFonts w:ascii="Times New Roman" w:hAnsi="Times New Roman" w:eastAsia="Malgun Gothic"/>
          <w:b/>
          <w:i w:val="0"/>
          <w:color w:val="1F3864"/>
          <w:sz w:val="26"/>
        </w:rPr>
        <w:t>«Prefiero estar aquí a firmar una mentira» — 거짓말에 서명하느니 여기 있겠다</w:t>
      </w:r>
    </w:p>
    <w:p>
      <w:pPr>
        <w:pStyle w:val="ListBullet"/>
      </w:pPr>
      <w:r>
        <w:rPr>
          <w:rFonts w:ascii="Times New Roman" w:hAnsi="Times New Roman" w:eastAsia="Malgun Gothic"/>
          <w:b w:val="0"/>
          <w:i w:val="0"/>
          <w:sz w:val="22"/>
        </w:rPr>
        <w:t>쓰임·뉘앙스: preferir A a B = B보다 A를 택하다(부정사 두 개를 a로 잇는다). 2부 10화의 «Prefiere Peñaflor a saber que su libertad la compró un informante»와 같은 구조로, 같은 사람의 같은 선택이다.</w:t>
      </w:r>
    </w:p>
    <w:p>
      <w:pPr>
        <w:pStyle w:val="ListBullet"/>
      </w:pPr>
      <w:r>
        <w:rPr>
          <w:rFonts w:ascii="Times New Roman" w:hAnsi="Times New Roman" w:eastAsia="Malgun Gothic"/>
          <w:b w:val="0"/>
          <w:i w:val="0"/>
          <w:sz w:val="22"/>
        </w:rPr>
        <w:t>대본: «Prefiero estar aquí a firmar una mentira. Eso Manu lo entiende.» · 비슷한 표현: Antes muerta que firmar eso(강한 구어)</w:t>
      </w:r>
    </w:p>
    <w:p>
      <w:pPr>
        <w:keepNext/>
        <w:spacing w:before="160"/>
      </w:pPr>
      <w:r>
        <w:rPr>
          <w:rFonts w:ascii="Times New Roman" w:hAnsi="Times New Roman" w:eastAsia="Malgun Gothic"/>
          <w:b/>
          <w:i w:val="0"/>
          <w:color w:val="1F3864"/>
          <w:sz w:val="26"/>
        </w:rPr>
        <w:t>«Eso no se dice en voz alta» — 그런 건 큰 소리로 말하는 게 아니야</w:t>
      </w:r>
    </w:p>
    <w:p>
      <w:pPr>
        <w:pStyle w:val="ListBullet"/>
      </w:pPr>
      <w:r>
        <w:rPr>
          <w:rFonts w:ascii="Times New Roman" w:hAnsi="Times New Roman" w:eastAsia="Malgun Gothic"/>
          <w:b w:val="0"/>
          <w:i w:val="0"/>
          <w:sz w:val="22"/>
        </w:rPr>
        <w:t>쓰임·뉘앙스: 비인칭 se + decir = '일반적으로' 말하지 않는다(사회 규범). 필리가 수업을 빼먹었다는 이레네를 반쯤 웃으며 나무란다.</w:t>
      </w:r>
    </w:p>
    <w:p>
      <w:pPr>
        <w:pStyle w:val="ListBullet"/>
      </w:pPr>
      <w:r>
        <w:rPr>
          <w:rFonts w:ascii="Times New Roman" w:hAnsi="Times New Roman" w:eastAsia="Malgun Gothic"/>
          <w:b w:val="0"/>
          <w:i w:val="0"/>
          <w:sz w:val="22"/>
        </w:rPr>
        <w:t>대본: «Me he saltado Procesal para venir.» → «Eso no se dice en voz alta.» · 비슷한 표현: Eso no se hace</w:t>
      </w:r>
    </w:p>
    <w:p>
      <w:pPr>
        <w:keepNext/>
        <w:spacing w:before="160"/>
      </w:pPr>
      <w:r>
        <w:rPr>
          <w:rFonts w:ascii="Times New Roman" w:hAnsi="Times New Roman" w:eastAsia="Malgun Gothic"/>
          <w:b/>
          <w:i w:val="0"/>
          <w:color w:val="1F3864"/>
          <w:sz w:val="26"/>
        </w:rPr>
        <w:t>«Hoy no hablo yo. Hoy habla ella.» — 오늘은 내가 말하지 않는다. 그녀가 말한다.</w:t>
      </w:r>
    </w:p>
    <w:p>
      <w:pPr>
        <w:pStyle w:val="ListBullet"/>
      </w:pPr>
      <w:r>
        <w:rPr>
          <w:rFonts w:ascii="Times New Roman" w:hAnsi="Times New Roman" w:eastAsia="Malgun Gothic"/>
          <w:b w:val="0"/>
          <w:i w:val="0"/>
          <w:sz w:val="22"/>
        </w:rPr>
        <w:t>쓰임·뉘앙스: 주어 대명사를 동사 뒤에 두면(hablo yo, habla ella) 대조와 강조가 생긴다. 스페인어는 보통 주어를 생략하므로, 쓰는 것 자체가 강조다.</w:t>
      </w:r>
    </w:p>
    <w:p>
      <w:pPr>
        <w:pStyle w:val="ListBullet"/>
      </w:pPr>
      <w:r>
        <w:rPr>
          <w:rFonts w:ascii="Times New Roman" w:hAnsi="Times New Roman" w:eastAsia="Malgun Gothic"/>
          <w:b w:val="0"/>
          <w:i w:val="0"/>
          <w:sz w:val="22"/>
        </w:rPr>
        <w:t>대본: «Hoy no hablo yo. Hoy habla ella.» / «Por eso. (pausa) Hoy no.» · 비슷한 표현: Que hable ella</w:t>
      </w:r>
    </w:p>
    <w:p>
      <w:pPr>
        <w:keepNext/>
        <w:spacing w:before="160"/>
      </w:pPr>
      <w:r>
        <w:rPr>
          <w:rFonts w:ascii="Times New Roman" w:hAnsi="Times New Roman" w:eastAsia="Malgun Gothic"/>
          <w:b/>
          <w:i w:val="0"/>
          <w:color w:val="1F3864"/>
          <w:sz w:val="26"/>
        </w:rPr>
        <w:t>«Se lo voy a pedir igual» — 그래도 부탁할 거야</w:t>
      </w:r>
    </w:p>
    <w:p>
      <w:pPr>
        <w:pStyle w:val="ListBullet"/>
      </w:pPr>
      <w:r>
        <w:rPr>
          <w:rFonts w:ascii="Times New Roman" w:hAnsi="Times New Roman" w:eastAsia="Malgun Gothic"/>
          <w:b w:val="0"/>
          <w:i w:val="0"/>
          <w:sz w:val="22"/>
        </w:rPr>
        <w:t>쓰임·뉘앙스: igual은 문장 끝에서 '그래도, 어차피'(= de todas formas)라는 구어. 문장 앞의 igual은 '어쩌면'(a lo mejor)이 되니 위치에 주의.</w:t>
      </w:r>
    </w:p>
    <w:p>
      <w:pPr>
        <w:pStyle w:val="ListBullet"/>
      </w:pPr>
      <w:r>
        <w:rPr>
          <w:rFonts w:ascii="Times New Roman" w:hAnsi="Times New Roman" w:eastAsia="Malgun Gothic"/>
          <w:b w:val="0"/>
          <w:i w:val="0"/>
          <w:sz w:val="22"/>
        </w:rPr>
        <w:t>대본: «Se lo voy a pedir igual. Para que conste que se lo pedí.» · 비슷한 표현: de todos modos · aun así</w:t>
      </w:r>
    </w:p>
    <w:p>
      <w:pPr>
        <w:keepNext/>
        <w:spacing w:before="160"/>
      </w:pPr>
      <w:r>
        <w:rPr>
          <w:rFonts w:ascii="Times New Roman" w:hAnsi="Times New Roman" w:eastAsia="Malgun Gothic"/>
          <w:b/>
          <w:i w:val="0"/>
          <w:color w:val="1F3864"/>
          <w:sz w:val="26"/>
        </w:rPr>
        <w:t>«Si llegara el caso...» — 만일 그런 경우가 오면</w:t>
      </w:r>
    </w:p>
    <w:p>
      <w:pPr>
        <w:pStyle w:val="ListBullet"/>
      </w:pPr>
      <w:r>
        <w:rPr>
          <w:rFonts w:ascii="Times New Roman" w:hAnsi="Times New Roman" w:eastAsia="Malgun Gothic"/>
          <w:b w:val="0"/>
          <w:i w:val="0"/>
          <w:sz w:val="22"/>
        </w:rPr>
        <w:t>쓰임·뉘앙스: llegar el caso = 그런 상황이 되다. 장관은 '강제 급식'이라는 말을 피하고 접속법 과거 가정(si llegara)과 조건법(se haría)으로 거리를 둔다. «Ni más ni menos»(그 이상도 이하도 아닌)로 대화를 닫는다.</w:t>
      </w:r>
    </w:p>
    <w:p>
      <w:pPr>
        <w:pStyle w:val="ListBullet"/>
      </w:pPr>
      <w:r>
        <w:rPr>
          <w:rFonts w:ascii="Times New Roman" w:hAnsi="Times New Roman" w:eastAsia="Malgun Gothic"/>
          <w:b w:val="0"/>
          <w:i w:val="0"/>
          <w:sz w:val="22"/>
        </w:rPr>
        <w:t>대본: «Si llegara el caso, señora Barceló, se haría lo que dice la ley. Ni más ni menos.» · 비슷한 표현: llegado el caso(절대 분사 구문)</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교도소의 말 — 공식어와 수감자의 말</w:t>
      </w:r>
    </w:p>
    <w:p>
      <w:pPr>
        <w:pStyle w:val="ListBullet"/>
      </w:pPr>
      <w:r>
        <w:rPr>
          <w:rFonts w:ascii="Times New Roman" w:hAnsi="Times New Roman" w:eastAsia="Malgun Gothic"/>
          <w:b w:val="0"/>
          <w:i w:val="0"/>
          <w:sz w:val="22"/>
        </w:rPr>
        <w:t>공식어는 사람을 지운다: interna(수감자), Junta de Tratamiento(교정 심의위원회), tercer grado(개방처우), protocolo. 장관의 «La vida de los internos está garantizada.»</w:t>
      </w:r>
    </w:p>
    <w:p>
      <w:pPr>
        <w:pStyle w:val="ListBullet"/>
      </w:pPr>
      <w:r>
        <w:rPr>
          <w:rFonts w:ascii="Times New Roman" w:hAnsi="Times New Roman" w:eastAsia="Malgun Gothic"/>
          <w:b w:val="0"/>
          <w:i w:val="0"/>
          <w:sz w:val="22"/>
        </w:rPr>
        <w:t>로시오는 같은 일을 사람 이름과 시각으로 말한다: «Agustina Morcillo. Sesenta y un años. De Linares... a las diez y cuarto, a las once, a las doce.» 숫자를 나열해 '다섯 시간'을 보여 준다.</w:t>
      </w:r>
    </w:p>
    <w:p>
      <w:pPr>
        <w:pStyle w:val="ListBullet"/>
      </w:pPr>
      <w:r>
        <w:rPr>
          <w:rFonts w:ascii="Times New Roman" w:hAnsi="Times New Roman" w:eastAsia="Malgun Gothic"/>
          <w:b w:val="0"/>
          <w:i w:val="0"/>
          <w:sz w:val="22"/>
        </w:rPr>
        <w:t>교도관의 «Cinco minutos.»(남은 면회 시간)는 동사 없는 명사 한 마디 명령이다.</w:t>
      </w:r>
    </w:p>
    <w:p>
      <w:pPr>
        <w:keepNext/>
        <w:spacing w:before="160"/>
      </w:pPr>
      <w:r>
        <w:rPr>
          <w:rFonts w:ascii="Times New Roman" w:hAnsi="Times New Roman" w:eastAsia="Malgun Gothic"/>
          <w:b/>
          <w:i w:val="0"/>
          <w:color w:val="1F3864"/>
          <w:sz w:val="26"/>
        </w:rPr>
        <w:t>필리의 업무 지시 — 짧은 명사 문장</w:t>
      </w:r>
    </w:p>
    <w:p>
      <w:pPr>
        <w:pStyle w:val="ListBullet"/>
      </w:pPr>
      <w:r>
        <w:rPr>
          <w:rFonts w:ascii="Times New Roman" w:hAnsi="Times New Roman" w:eastAsia="Malgun Gothic"/>
          <w:b w:val="0"/>
          <w:i w:val="0"/>
          <w:sz w:val="22"/>
        </w:rPr>
        <w:t>«A los periodistas, este teléfono. A los que lloran, les escuchas. A los que insultan, "gracias por su llamada".» — 'a + 대상'을 앞에 두고 동사를 줄인다. 같은 구조를 세 번 반복해 목록을 만든다.</w:t>
      </w:r>
    </w:p>
    <w:p>
      <w:pPr>
        <w:pStyle w:val="ListBullet"/>
      </w:pPr>
      <w:r>
        <w:rPr>
          <w:rFonts w:ascii="Times New Roman" w:hAnsi="Times New Roman" w:eastAsia="Malgun Gothic"/>
          <w:b w:val="0"/>
          <w:i w:val="0"/>
          <w:sz w:val="22"/>
        </w:rPr>
        <w:t>칭찬은 명령으로 한다: «Irene. Corrígela. Toda. Tienes media hora.» 마지막 «que aquí se apunta todo»는 2부 레드 파로의 규칙 '모두 적는다'다.</w:t>
      </w:r>
    </w:p>
    <w:p>
      <w:pPr>
        <w:keepNext/>
        <w:spacing w:before="160"/>
      </w:pPr>
      <w:r>
        <w:rPr>
          <w:rFonts w:ascii="Times New Roman" w:hAnsi="Times New Roman" w:eastAsia="Malgun Gothic"/>
          <w:b/>
          <w:i w:val="0"/>
          <w:color w:val="1F3864"/>
          <w:sz w:val="26"/>
        </w:rPr>
        <w:t>이레네 — 공손함과 정확함 사이</w:t>
      </w:r>
    </w:p>
    <w:p>
      <w:pPr>
        <w:pStyle w:val="ListBullet"/>
      </w:pPr>
      <w:r>
        <w:rPr>
          <w:rFonts w:ascii="Times New Roman" w:hAnsi="Times New Roman" w:eastAsia="Malgun Gothic"/>
          <w:b w:val="0"/>
          <w:i w:val="0"/>
          <w:sz w:val="22"/>
        </w:rPr>
        <w:t>처음에는 usted를 쓴다(«No se lo diga a mi abuela»는 디오니시오에게). 엘레나가 «Tutéame»라고 하자 «Vale. Graba.»로 바로 tú로 바꾼다.</w:t>
      </w:r>
    </w:p>
    <w:p>
      <w:pPr>
        <w:pStyle w:val="ListBullet"/>
      </w:pPr>
      <w:r>
        <w:rPr>
          <w:rFonts w:ascii="Times New Roman" w:hAnsi="Times New Roman" w:eastAsia="Malgun Gothic"/>
          <w:b w:val="0"/>
          <w:i w:val="0"/>
          <w:sz w:val="22"/>
        </w:rPr>
        <w:t>법을 인용할 때는 문어로 정확하게: «la sentencia ciento veinte de mil novecientos noventa», «Por el deber de velar por la vida de los internos». 그리고 바로 구어로 덧붙인다: «nos pillan en la primera pregunta».</w:t>
      </w:r>
    </w:p>
    <w:p>
      <w:pPr>
        <w:pStyle w:val="ListBullet"/>
      </w:pPr>
      <w:r>
        <w:rPr>
          <w:rFonts w:ascii="Times New Roman" w:hAnsi="Times New Roman" w:eastAsia="Malgun Gothic"/>
          <w:b w:val="0"/>
          <w:i w:val="0"/>
          <w:sz w:val="22"/>
        </w:rPr>
        <w:t>고백은 짧은 문장을 끊어서: «Abogada del Estado. (pausa) O ministra.»</w:t>
      </w:r>
    </w:p>
    <w:p>
      <w:pPr>
        <w:keepNext/>
        <w:spacing w:before="160"/>
      </w:pPr>
      <w:r>
        <w:rPr>
          <w:rFonts w:ascii="Times New Roman" w:hAnsi="Times New Roman" w:eastAsia="Malgun Gothic"/>
          <w:b/>
          <w:i w:val="0"/>
          <w:color w:val="1F3864"/>
          <w:sz w:val="26"/>
        </w:rPr>
        <w:t>장관의 회피 화법</w:t>
      </w:r>
    </w:p>
    <w:p>
      <w:pPr>
        <w:pStyle w:val="ListBullet"/>
      </w:pPr>
      <w:r>
        <w:rPr>
          <w:rFonts w:ascii="Times New Roman" w:hAnsi="Times New Roman" w:eastAsia="Malgun Gothic"/>
          <w:b w:val="0"/>
          <w:i w:val="0"/>
          <w:sz w:val="22"/>
        </w:rPr>
        <w:t>질문의 주어를 바꾼다: «no son competencia de este ministerio», «se actuó conforme al protocolo»(비인칭 se — 누가 행동했는지 사라진다). 결과를 묻자 같은 말을 되풀이한다: «Con el resultado de que se actuó conforme al protocolo.»</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«Les pido que se aparten.»</w:t>
            </w:r>
          </w:p>
        </w:tc>
        <w:tc>
          <w:tcPr>
            <w:tcW w:type="dxa" w:w="1728"/>
          </w:tcPr>
          <w:p>
            <w:r>
              <w:rPr>
                <w:rFonts w:ascii="Times New Roman" w:hAnsi="Times New Roman" w:eastAsia="Malgun Gothic"/>
                <w:b w:val="0"/>
                <w:i w:val="0"/>
                <w:sz w:val="20"/>
              </w:rPr>
              <w:t>apartarse</w:t>
            </w:r>
          </w:p>
        </w:tc>
        <w:tc>
          <w:tcPr>
            <w:tcW w:type="dxa" w:w="1728"/>
          </w:tcPr>
          <w:p>
            <w:r>
              <w:rPr>
                <w:rFonts w:ascii="Times New Roman" w:hAnsi="Times New Roman" w:eastAsia="Malgun Gothic"/>
                <w:b w:val="0"/>
                <w:i w:val="0"/>
                <w:sz w:val="20"/>
              </w:rPr>
              <w:t>접속법 현재, 3인칭 복수(ustedes)</w:t>
            </w:r>
          </w:p>
        </w:tc>
        <w:tc>
          <w:tcPr>
            <w:tcW w:type="dxa" w:w="1728"/>
          </w:tcPr>
          <w:p>
            <w:r>
              <w:rPr>
                <w:rFonts w:ascii="Times New Roman" w:hAnsi="Times New Roman" w:eastAsia="Malgun Gothic"/>
                <w:b w:val="0"/>
                <w:i w:val="0"/>
                <w:sz w:val="20"/>
              </w:rPr>
              <w:t>pedir que + 다른 주어 → 접속법</w:t>
            </w:r>
          </w:p>
        </w:tc>
        <w:tc>
          <w:tcPr>
            <w:tcW w:type="dxa" w:w="1728"/>
          </w:tcPr>
          <w:p>
            <w:r>
              <w:rPr>
                <w:rFonts w:ascii="Times New Roman" w:hAnsi="Times New Roman" w:eastAsia="Malgun Gothic"/>
                <w:b w:val="0"/>
                <w:i w:val="0"/>
                <w:sz w:val="20"/>
              </w:rPr>
              <w:t>me aparte · te apartes · se aparte · nos apartemos · os apartéis · se aparten</w:t>
            </w:r>
          </w:p>
        </w:tc>
      </w:tr>
      <w:tr>
        <w:tc>
          <w:tcPr>
            <w:tcW w:type="dxa" w:w="1728"/>
          </w:tcPr>
          <w:p>
            <w:r>
              <w:rPr>
                <w:rFonts w:ascii="Times New Roman" w:hAnsi="Times New Roman" w:eastAsia="Malgun Gothic"/>
                <w:b/>
                <w:i w:val="0"/>
                <w:sz w:val="20"/>
              </w:rPr>
              <w:t>«Si meten la máquina ahí arriba, se seca.»</w:t>
            </w:r>
          </w:p>
        </w:tc>
        <w:tc>
          <w:tcPr>
            <w:tcW w:type="dxa" w:w="1728"/>
          </w:tcPr>
          <w:p>
            <w:r>
              <w:rPr>
                <w:rFonts w:ascii="Times New Roman" w:hAnsi="Times New Roman" w:eastAsia="Malgun Gothic"/>
                <w:b w:val="0"/>
                <w:i w:val="0"/>
                <w:sz w:val="20"/>
              </w:rPr>
              <w:t>secarse</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실현 가능한 조건(si + 현재)의 귀결을 현재형으로 단정</w:t>
            </w:r>
          </w:p>
        </w:tc>
        <w:tc>
          <w:tcPr>
            <w:tcW w:type="dxa" w:w="1728"/>
          </w:tcPr>
          <w:p>
            <w:r>
              <w:rPr>
                <w:rFonts w:ascii="Times New Roman" w:hAnsi="Times New Roman" w:eastAsia="Malgun Gothic"/>
                <w:b w:val="0"/>
                <w:i w:val="0"/>
                <w:sz w:val="20"/>
              </w:rPr>
              <w:t>me seco · te secas · se seca · nos secamos · os secáis · se secan</w:t>
            </w:r>
          </w:p>
        </w:tc>
      </w:tr>
      <w:tr>
        <w:tc>
          <w:tcPr>
            <w:tcW w:type="dxa" w:w="1728"/>
          </w:tcPr>
          <w:p>
            <w:r>
              <w:rPr>
                <w:rFonts w:ascii="Times New Roman" w:hAnsi="Times New Roman" w:eastAsia="Malgun Gothic"/>
                <w:b/>
                <w:i w:val="0"/>
                <w:sz w:val="20"/>
              </w:rPr>
              <w:t>«Lo dijo el perito. Lo escribió el juez.»</w:t>
            </w:r>
          </w:p>
        </w:tc>
        <w:tc>
          <w:tcPr>
            <w:tcW w:type="dxa" w:w="1728"/>
          </w:tcPr>
          <w:p>
            <w:r>
              <w:rPr>
                <w:rFonts w:ascii="Times New Roman" w:hAnsi="Times New Roman" w:eastAsia="Malgun Gothic"/>
                <w:b w:val="0"/>
                <w:i w:val="0"/>
                <w:sz w:val="20"/>
              </w:rPr>
              <w:t>escribir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끝난 과거의 사실 나열</w:t>
            </w:r>
          </w:p>
        </w:tc>
        <w:tc>
          <w:tcPr>
            <w:tcW w:type="dxa" w:w="1728"/>
          </w:tcPr>
          <w:p>
            <w:r>
              <w:rPr>
                <w:rFonts w:ascii="Times New Roman" w:hAnsi="Times New Roman" w:eastAsia="Malgun Gothic"/>
                <w:b w:val="0"/>
                <w:i w:val="0"/>
                <w:sz w:val="20"/>
              </w:rPr>
              <w:t>escribí · escribiste · escribió · escribimos · escribisteis · escribieron</w:t>
            </w:r>
          </w:p>
        </w:tc>
      </w:tr>
      <w:tr>
        <w:tc>
          <w:tcPr>
            <w:tcW w:type="dxa" w:w="1728"/>
          </w:tcPr>
          <w:p>
            <w:r>
              <w:rPr>
                <w:rFonts w:ascii="Times New Roman" w:hAnsi="Times New Roman" w:eastAsia="Malgun Gothic"/>
                <w:b/>
                <w:i w:val="0"/>
                <w:sz w:val="20"/>
              </w:rPr>
              <w:t>«Pensaba que mandaría a Pili.»</w:t>
            </w:r>
          </w:p>
        </w:tc>
        <w:tc>
          <w:tcPr>
            <w:tcW w:type="dxa" w:w="1728"/>
          </w:tcPr>
          <w:p>
            <w:r>
              <w:rPr>
                <w:rFonts w:ascii="Times New Roman" w:hAnsi="Times New Roman" w:eastAsia="Malgun Gothic"/>
                <w:b w:val="0"/>
                <w:i w:val="0"/>
                <w:sz w:val="20"/>
              </w:rPr>
              <w:t>mandar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과거에서 본 미래(pensaba que + 조건법)</w:t>
            </w:r>
          </w:p>
        </w:tc>
        <w:tc>
          <w:tcPr>
            <w:tcW w:type="dxa" w:w="1728"/>
          </w:tcPr>
          <w:p>
            <w:r>
              <w:rPr>
                <w:rFonts w:ascii="Times New Roman" w:hAnsi="Times New Roman" w:eastAsia="Malgun Gothic"/>
                <w:b w:val="0"/>
                <w:i w:val="0"/>
                <w:sz w:val="20"/>
              </w:rPr>
              <w:t>mandaría · mandarías · mandaría · mandaríamos · mandaríais · mandarían</w:t>
            </w:r>
          </w:p>
        </w:tc>
      </w:tr>
      <w:tr>
        <w:tc>
          <w:tcPr>
            <w:tcW w:type="dxa" w:w="1728"/>
          </w:tcPr>
          <w:p>
            <w:r>
              <w:rPr>
                <w:rFonts w:ascii="Times New Roman" w:hAnsi="Times New Roman" w:eastAsia="Malgun Gothic"/>
                <w:b/>
                <w:i w:val="0"/>
                <w:sz w:val="20"/>
              </w:rPr>
              <w:t>«Me va a enterrar a mí.»</w:t>
            </w:r>
          </w:p>
        </w:tc>
        <w:tc>
          <w:tcPr>
            <w:tcW w:type="dxa" w:w="1728"/>
          </w:tcPr>
          <w:p>
            <w:r>
              <w:rPr>
                <w:rFonts w:ascii="Times New Roman" w:hAnsi="Times New Roman" w:eastAsia="Malgun Gothic"/>
                <w:b w:val="0"/>
                <w:i w:val="0"/>
                <w:sz w:val="20"/>
              </w:rPr>
              <w:t>ir (a + 부정사)</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ir a + 부정사 = 가까운 미래·확신</w:t>
            </w:r>
          </w:p>
        </w:tc>
        <w:tc>
          <w:tcPr>
            <w:tcW w:type="dxa" w:w="1728"/>
          </w:tcPr>
          <w:p>
            <w:r>
              <w:rPr>
                <w:rFonts w:ascii="Times New Roman" w:hAnsi="Times New Roman" w:eastAsia="Malgun Gothic"/>
                <w:b w:val="0"/>
                <w:i w:val="0"/>
                <w:sz w:val="20"/>
              </w:rPr>
              <w:t>voy · vas · va · vamos · vais · van</w:t>
            </w:r>
          </w:p>
        </w:tc>
      </w:tr>
      <w:tr>
        <w:tc>
          <w:tcPr>
            <w:tcW w:type="dxa" w:w="1728"/>
          </w:tcPr>
          <w:p>
            <w:r>
              <w:rPr>
                <w:rFonts w:ascii="Times New Roman" w:hAnsi="Times New Roman" w:eastAsia="Malgun Gothic"/>
                <w:b/>
                <w:i w:val="0"/>
                <w:sz w:val="20"/>
              </w:rPr>
              <w:t>«Se lo diré esta tarde.»</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직설법 단순미래, 1인칭 단수</w:t>
            </w:r>
          </w:p>
        </w:tc>
        <w:tc>
          <w:tcPr>
            <w:tcW w:type="dxa" w:w="1728"/>
          </w:tcPr>
          <w:p>
            <w:r>
              <w:rPr>
                <w:rFonts w:ascii="Times New Roman" w:hAnsi="Times New Roman" w:eastAsia="Malgun Gothic"/>
                <w:b w:val="0"/>
                <w:i w:val="0"/>
                <w:sz w:val="20"/>
              </w:rPr>
              <w:t>예정·약속; 불규칙 어간 dir-</w:t>
            </w:r>
          </w:p>
        </w:tc>
        <w:tc>
          <w:tcPr>
            <w:tcW w:type="dxa" w:w="1728"/>
          </w:tcPr>
          <w:p>
            <w:r>
              <w:rPr>
                <w:rFonts w:ascii="Times New Roman" w:hAnsi="Times New Roman" w:eastAsia="Malgun Gothic"/>
                <w:b w:val="0"/>
                <w:i w:val="0"/>
                <w:sz w:val="20"/>
              </w:rPr>
              <w:t>diré · dirás · dirá · diremos · diréis · dirán</w:t>
            </w:r>
          </w:p>
        </w:tc>
      </w:tr>
      <w:tr>
        <w:tc>
          <w:tcPr>
            <w:tcW w:type="dxa" w:w="1728"/>
          </w:tcPr>
          <w:p>
            <w:r>
              <w:rPr>
                <w:rFonts w:ascii="Times New Roman" w:hAnsi="Times New Roman" w:eastAsia="Malgun Gothic"/>
                <w:b/>
                <w:i w:val="0"/>
                <w:sz w:val="20"/>
              </w:rPr>
              <w:t>«hasta que hable un juez»</w:t>
            </w:r>
          </w:p>
        </w:tc>
        <w:tc>
          <w:tcPr>
            <w:tcW w:type="dxa" w:w="1728"/>
          </w:tcPr>
          <w:p>
            <w:r>
              <w:rPr>
                <w:rFonts w:ascii="Times New Roman" w:hAnsi="Times New Roman" w:eastAsia="Malgun Gothic"/>
                <w:b w:val="0"/>
                <w:i w:val="0"/>
                <w:sz w:val="20"/>
              </w:rPr>
              <w:t>hablar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hasta que + 아직 오지 않은 일 → 접속법</w:t>
            </w:r>
          </w:p>
        </w:tc>
        <w:tc>
          <w:tcPr>
            <w:tcW w:type="dxa" w:w="1728"/>
          </w:tcPr>
          <w:p>
            <w:r>
              <w:rPr>
                <w:rFonts w:ascii="Times New Roman" w:hAnsi="Times New Roman" w:eastAsia="Malgun Gothic"/>
                <w:b w:val="0"/>
                <w:i w:val="0"/>
                <w:sz w:val="20"/>
              </w:rPr>
              <w:t>hable · hables · hable · hablemos · habléis · hablen</w:t>
            </w:r>
          </w:p>
        </w:tc>
      </w:tr>
      <w:tr>
        <w:tc>
          <w:tcPr>
            <w:tcW w:type="dxa" w:w="1728"/>
          </w:tcPr>
          <w:p>
            <w:r>
              <w:rPr>
                <w:rFonts w:ascii="Times New Roman" w:hAnsi="Times New Roman" w:eastAsia="Malgun Gothic"/>
                <w:b/>
                <w:i w:val="0"/>
                <w:sz w:val="20"/>
              </w:rPr>
              <w:t>«Llevo cinco años pidiendo lo mismo.»</w:t>
            </w:r>
          </w:p>
        </w:tc>
        <w:tc>
          <w:tcPr>
            <w:tcW w:type="dxa" w:w="1728"/>
          </w:tcPr>
          <w:p>
            <w:r>
              <w:rPr>
                <w:rFonts w:ascii="Times New Roman" w:hAnsi="Times New Roman" w:eastAsia="Malgun Gothic"/>
                <w:b w:val="0"/>
                <w:i w:val="0"/>
                <w:sz w:val="20"/>
              </w:rPr>
              <w:t>pedir</w:t>
            </w:r>
          </w:p>
        </w:tc>
        <w:tc>
          <w:tcPr>
            <w:tcW w:type="dxa" w:w="1728"/>
          </w:tcPr>
          <w:p>
            <w:r>
              <w:rPr>
                <w:rFonts w:ascii="Times New Roman" w:hAnsi="Times New Roman" w:eastAsia="Malgun Gothic"/>
                <w:b w:val="0"/>
                <w:i w:val="0"/>
                <w:sz w:val="20"/>
              </w:rPr>
              <w:t>제룬디오 pidiendo</w:t>
            </w:r>
          </w:p>
        </w:tc>
        <w:tc>
          <w:tcPr>
            <w:tcW w:type="dxa" w:w="1728"/>
          </w:tcPr>
          <w:p>
            <w:r>
              <w:rPr>
                <w:rFonts w:ascii="Times New Roman" w:hAnsi="Times New Roman" w:eastAsia="Malgun Gothic"/>
                <w:b w:val="0"/>
                <w:i w:val="0"/>
                <w:sz w:val="20"/>
              </w:rPr>
              <w:t>llevar + 기간 + 제룬디오; e → i 어간 변화</w:t>
            </w:r>
          </w:p>
        </w:tc>
        <w:tc>
          <w:tcPr>
            <w:tcW w:type="dxa" w:w="1728"/>
          </w:tcPr>
          <w:p>
            <w:r>
              <w:rPr>
                <w:rFonts w:ascii="Times New Roman" w:hAnsi="Times New Roman" w:eastAsia="Malgun Gothic"/>
                <w:b w:val="0"/>
                <w:i w:val="0"/>
                <w:sz w:val="20"/>
              </w:rPr>
              <w:t>pido · pides · pide · pedimos · pedís · piden (현재)</w:t>
            </w:r>
          </w:p>
        </w:tc>
      </w:tr>
      <w:tr>
        <w:tc>
          <w:tcPr>
            <w:tcW w:type="dxa" w:w="1728"/>
          </w:tcPr>
          <w:p>
            <w:r>
              <w:rPr>
                <w:rFonts w:ascii="Times New Roman" w:hAnsi="Times New Roman" w:eastAsia="Malgun Gothic"/>
                <w:b/>
                <w:i w:val="0"/>
                <w:sz w:val="20"/>
              </w:rPr>
              <w:t>«empezó a quejarse del pecho a las diez de la noche»</w:t>
            </w:r>
          </w:p>
        </w:tc>
        <w:tc>
          <w:tcPr>
            <w:tcW w:type="dxa" w:w="1728"/>
          </w:tcPr>
          <w:p>
            <w:r>
              <w:rPr>
                <w:rFonts w:ascii="Times New Roman" w:hAnsi="Times New Roman" w:eastAsia="Malgun Gothic"/>
                <w:b w:val="0"/>
                <w:i w:val="0"/>
                <w:sz w:val="20"/>
              </w:rPr>
              <w:t>empezar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사건의 시작 시점(empezar a + 부정사)</w:t>
            </w:r>
          </w:p>
        </w:tc>
        <w:tc>
          <w:tcPr>
            <w:tcW w:type="dxa" w:w="1728"/>
          </w:tcPr>
          <w:p>
            <w:r>
              <w:rPr>
                <w:rFonts w:ascii="Times New Roman" w:hAnsi="Times New Roman" w:eastAsia="Malgun Gothic"/>
                <w:b w:val="0"/>
                <w:i w:val="0"/>
                <w:sz w:val="20"/>
              </w:rPr>
              <w:t>empecé · empezaste · empezó · empezamos · empezasteis · empezaron</w:t>
            </w:r>
          </w:p>
        </w:tc>
      </w:tr>
      <w:tr>
        <w:tc>
          <w:tcPr>
            <w:tcW w:type="dxa" w:w="1728"/>
          </w:tcPr>
          <w:p>
            <w:r>
              <w:rPr>
                <w:rFonts w:ascii="Times New Roman" w:hAnsi="Times New Roman" w:eastAsia="Malgun Gothic"/>
                <w:b/>
                <w:i w:val="0"/>
                <w:sz w:val="20"/>
              </w:rPr>
              <w:t>«A las tres de la mañana dejó de quejarse.»</w:t>
            </w:r>
          </w:p>
        </w:tc>
        <w:tc>
          <w:tcPr>
            <w:tcW w:type="dxa" w:w="1728"/>
          </w:tcPr>
          <w:p>
            <w:r>
              <w:rPr>
                <w:rFonts w:ascii="Times New Roman" w:hAnsi="Times New Roman" w:eastAsia="Malgun Gothic"/>
                <w:b w:val="0"/>
                <w:i w:val="0"/>
                <w:sz w:val="20"/>
              </w:rPr>
              <w:t>dejar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dejar de + 부정사 = 그만두다 — 여기서는 죽음의 완곡어</w:t>
            </w:r>
          </w:p>
        </w:tc>
        <w:tc>
          <w:tcPr>
            <w:tcW w:type="dxa" w:w="1728"/>
          </w:tcPr>
          <w:p>
            <w:r>
              <w:rPr>
                <w:rFonts w:ascii="Times New Roman" w:hAnsi="Times New Roman" w:eastAsia="Malgun Gothic"/>
                <w:b w:val="0"/>
                <w:i w:val="0"/>
                <w:sz w:val="20"/>
              </w:rPr>
              <w:t>dejé · dejaste · dejó · dejamos · dejasteis · dejaron</w:t>
            </w:r>
          </w:p>
        </w:tc>
      </w:tr>
      <w:tr>
        <w:tc>
          <w:tcPr>
            <w:tcW w:type="dxa" w:w="1728"/>
          </w:tcPr>
          <w:p>
            <w:r>
              <w:rPr>
                <w:rFonts w:ascii="Times New Roman" w:hAnsi="Times New Roman" w:eastAsia="Malgun Gothic"/>
                <w:b/>
                <w:i w:val="0"/>
                <w:sz w:val="20"/>
              </w:rPr>
              <w:t>«¿Te importa que grabe?»</w:t>
            </w:r>
          </w:p>
        </w:tc>
        <w:tc>
          <w:tcPr>
            <w:tcW w:type="dxa" w:w="1728"/>
          </w:tcPr>
          <w:p>
            <w:r>
              <w:rPr>
                <w:rFonts w:ascii="Times New Roman" w:hAnsi="Times New Roman" w:eastAsia="Malgun Gothic"/>
                <w:b w:val="0"/>
                <w:i w:val="0"/>
                <w:sz w:val="20"/>
              </w:rPr>
              <w:t>grabar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importar que + 접속법(감정·허락 요청)</w:t>
            </w:r>
          </w:p>
        </w:tc>
        <w:tc>
          <w:tcPr>
            <w:tcW w:type="dxa" w:w="1728"/>
          </w:tcPr>
          <w:p>
            <w:r>
              <w:rPr>
                <w:rFonts w:ascii="Times New Roman" w:hAnsi="Times New Roman" w:eastAsia="Malgun Gothic"/>
                <w:b w:val="0"/>
                <w:i w:val="0"/>
                <w:sz w:val="20"/>
              </w:rPr>
              <w:t>grabe · grabes · grabe · grabemos · grabéis · graben</w:t>
            </w:r>
          </w:p>
        </w:tc>
      </w:tr>
      <w:tr>
        <w:tc>
          <w:tcPr>
            <w:tcW w:type="dxa" w:w="1728"/>
          </w:tcPr>
          <w:p>
            <w:r>
              <w:rPr>
                <w:rFonts w:ascii="Times New Roman" w:hAnsi="Times New Roman" w:eastAsia="Malgun Gothic"/>
                <w:b/>
                <w:i w:val="0"/>
                <w:sz w:val="20"/>
              </w:rPr>
              <w:t>«Mis padres se separaron cuando yo tenía cinco años.»</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직설법 불완료과거, 1인칭 단수</w:t>
            </w:r>
          </w:p>
        </w:tc>
        <w:tc>
          <w:tcPr>
            <w:tcW w:type="dxa" w:w="1728"/>
          </w:tcPr>
          <w:p>
            <w:r>
              <w:rPr>
                <w:rFonts w:ascii="Times New Roman" w:hAnsi="Times New Roman" w:eastAsia="Malgun Gothic"/>
                <w:b w:val="0"/>
                <w:i w:val="0"/>
                <w:sz w:val="20"/>
              </w:rPr>
              <w:t>나이는 배경 → 불완료</w:t>
            </w:r>
          </w:p>
        </w:tc>
        <w:tc>
          <w:tcPr>
            <w:tcW w:type="dxa" w:w="1728"/>
          </w:tcPr>
          <w:p>
            <w:r>
              <w:rPr>
                <w:rFonts w:ascii="Times New Roman" w:hAnsi="Times New Roman" w:eastAsia="Malgun Gothic"/>
                <w:b w:val="0"/>
                <w:i w:val="0"/>
                <w:sz w:val="20"/>
              </w:rPr>
              <w:t>tenía · tenías · tenía · teníamos · teníais · tenían</w:t>
            </w:r>
          </w:p>
        </w:tc>
      </w:tr>
      <w:tr>
        <w:tc>
          <w:tcPr>
            <w:tcW w:type="dxa" w:w="1728"/>
          </w:tcPr>
          <w:p>
            <w:r>
              <w:rPr>
                <w:rFonts w:ascii="Times New Roman" w:hAnsi="Times New Roman" w:eastAsia="Malgun Gothic"/>
                <w:b/>
                <w:i w:val="0"/>
                <w:sz w:val="20"/>
              </w:rPr>
              <w:t>«Me crió mi abuela Aurelia.»</w:t>
            </w:r>
          </w:p>
        </w:tc>
        <w:tc>
          <w:tcPr>
            <w:tcW w:type="dxa" w:w="1728"/>
          </w:tcPr>
          <w:p>
            <w:r>
              <w:rPr>
                <w:rFonts w:ascii="Times New Roman" w:hAnsi="Times New Roman" w:eastAsia="Malgun Gothic"/>
                <w:b w:val="0"/>
                <w:i w:val="0"/>
                <w:sz w:val="20"/>
              </w:rPr>
              <w:t>criar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끝난 기간 전체를 한 덩어리로</w:t>
            </w:r>
          </w:p>
        </w:tc>
        <w:tc>
          <w:tcPr>
            <w:tcW w:type="dxa" w:w="1728"/>
          </w:tcPr>
          <w:p>
            <w:r>
              <w:rPr>
                <w:rFonts w:ascii="Times New Roman" w:hAnsi="Times New Roman" w:eastAsia="Malgun Gothic"/>
                <w:b w:val="0"/>
                <w:i w:val="0"/>
                <w:sz w:val="20"/>
              </w:rPr>
              <w:t>crie · criaste · crio · criamos · criasteis · criaron (2010년 철자법 이후 crie·crio는 강세 부호 없음; 대본처럼 crió도 널리 쓰인다)</w:t>
            </w:r>
          </w:p>
        </w:tc>
      </w:tr>
      <w:tr>
        <w:tc>
          <w:tcPr>
            <w:tcW w:type="dxa" w:w="1728"/>
          </w:tcPr>
          <w:p>
            <w:r>
              <w:rPr>
                <w:rFonts w:ascii="Times New Roman" w:hAnsi="Times New Roman" w:eastAsia="Malgun Gothic"/>
                <w:b/>
                <w:i w:val="0"/>
                <w:sz w:val="20"/>
              </w:rPr>
              <w:t>«Si llegara el caso, se haría lo que dice la ley.»</w:t>
            </w:r>
          </w:p>
        </w:tc>
        <w:tc>
          <w:tcPr>
            <w:tcW w:type="dxa" w:w="1728"/>
          </w:tcPr>
          <w:p>
            <w:r>
              <w:rPr>
                <w:rFonts w:ascii="Times New Roman" w:hAnsi="Times New Roman" w:eastAsia="Malgun Gothic"/>
                <w:b w:val="0"/>
                <w:i w:val="0"/>
                <w:sz w:val="20"/>
              </w:rPr>
              <w:t>llegar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si 2형: 가능성이 낮은 가정 + 조건법 귀결</w:t>
            </w:r>
          </w:p>
        </w:tc>
        <w:tc>
          <w:tcPr>
            <w:tcW w:type="dxa" w:w="1728"/>
          </w:tcPr>
          <w:p>
            <w:r>
              <w:rPr>
                <w:rFonts w:ascii="Times New Roman" w:hAnsi="Times New Roman" w:eastAsia="Malgun Gothic"/>
                <w:b w:val="0"/>
                <w:i w:val="0"/>
                <w:sz w:val="20"/>
              </w:rPr>
              <w:t>llegara · llegaras · llegara · llegáramos · llegarais · llegaran</w:t>
            </w:r>
          </w:p>
        </w:tc>
      </w:tr>
      <w:tr>
        <w:tc>
          <w:tcPr>
            <w:tcW w:type="dxa" w:w="1728"/>
          </w:tcPr>
          <w:p>
            <w:r>
              <w:rPr>
                <w:rFonts w:ascii="Times New Roman" w:hAnsi="Times New Roman" w:eastAsia="Malgun Gothic"/>
                <w:b/>
                <w:i w:val="0"/>
                <w:sz w:val="20"/>
              </w:rPr>
              <w:t>«se haría lo que dice la ley»</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조건법 단순, 3인칭 단수(수동 se)</w:t>
            </w:r>
          </w:p>
        </w:tc>
        <w:tc>
          <w:tcPr>
            <w:tcW w:type="dxa" w:w="1728"/>
          </w:tcPr>
          <w:p>
            <w:r>
              <w:rPr>
                <w:rFonts w:ascii="Times New Roman" w:hAnsi="Times New Roman" w:eastAsia="Malgun Gothic"/>
                <w:b w:val="0"/>
                <w:i w:val="0"/>
                <w:sz w:val="20"/>
              </w:rPr>
              <w:t>si 2형의 귀결; 불규칙 어간 har-</w:t>
            </w:r>
          </w:p>
        </w:tc>
        <w:tc>
          <w:tcPr>
            <w:tcW w:type="dxa" w:w="1728"/>
          </w:tcPr>
          <w:p>
            <w:r>
              <w:rPr>
                <w:rFonts w:ascii="Times New Roman" w:hAnsi="Times New Roman" w:eastAsia="Malgun Gothic"/>
                <w:b w:val="0"/>
                <w:i w:val="0"/>
                <w:sz w:val="20"/>
              </w:rPr>
              <w:t>haría · harías · haría · haríamos · haríais · harían</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si 조건문 2형 — 「si + 접속법 과거, 조건법」: 가능성이 낮거나 현재 사실과 반대되는 가정 → 0_동사_시제_가이드 15장 15.1·15.3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1형(si + 직설법 현재 → 현재·미래·명령)은 '실제로 일어날 수 있는 일', 2형(si + 접속법 과거 → 조건법 단순)은 '일어날 것 같지 않거나 지금 사실과 반대인 일'이다. si 뒤에는 절대 조건법이나 접속법 현재를 쓰지 않는다. 같은 사건을 1형으로 말하면 '현실적', 2형으로 말하면 '가설적·거리 두기'가 된다.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장관의 «Si llegara el caso, se haría lo que dice la ley.» — 강제 급식이 '설마 그렇게 되겠냐'는 거리 두기의 2형. 반대로 블라스의 «Si meten la máquina ahí arriba, se seca.»는 1형 — 노인에게 그것은 가정이 아니라 곧 일어날 일이다. 이레네의 «Si alguien llama y se lo decimos así, nos pillan en la primera pregunta.»도 1형(오늘 당장 일어날 일).</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1화 마누의 «Si quisiera usarte, te habría llamado»는 2형의 조건 + 과거 귀결(혼합형). 2형의 조건절만 따로 쓰면 바람이 된다: Si pararan las obras...(공사만 멈춘다면…).</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Si llegaría el caso → ○ Si llegara el caso. ✕ Si llegue el caso → ○ Si llega el caso(1형) / Si llegara el caso(2형). 접속법 과거는 -ra형과 -se형이 같다(si llegase el caso).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"Si Rocío (comer), las obras no (pararse) nunca." (2형) / "Si el Supremo (hablar) en enero, ya (ser) tarde." (1형) → 정답: comiera, se pararían / habla, será</w:t>
      </w:r>
    </w:p>
    <w:p>
      <w:pPr>
        <w:keepNext/>
        <w:spacing w:before="160"/>
      </w:pPr>
      <w:r>
        <w:rPr>
          <w:rFonts w:ascii="Times New Roman" w:hAnsi="Times New Roman" w:eastAsia="Malgun Gothic"/>
          <w:b/>
          <w:i w:val="0"/>
          <w:color w:val="1F3864"/>
          <w:sz w:val="26"/>
        </w:rPr>
        <w:t>2. ser와 estar — 정체와 상태, 그리고 '서 있다·갇혀 있다·단식 중이다' → 0_동사_시제_가이드 19장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ser는 무엇·누구인가(정체, 직업, 출신, 소속, 시간·사건이 열리는 장소), estar는 어떠한가·어디 있는가(상태, 위치, 진행, 결과). 같은 형용사도 ser/estar에 따라 뜻이 바뀐다(ser listo 똑똑하다 / estar listo 준비되다). 상태 관용구는 estar + 전치사구가 많다: estar de pie, estar en huelga, estar de baja, estar presa.</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ser — «Es la sentencia de los presos...», «Era el padre de Manu.», «Es una huelga de hambre», «Soy de un pueblo de Cuenca»(출신 — 대본은 «De un pueblo de Cuenca»로 생략). estar — «está presa»(결과 상태), «Pili está con lo de la ladera»(estar con = ~에 매달려 있다), «Está todo en regla»(상태), «Está en el vídeo de Iván, minuto veintitrés»(위치), «Está grabado.»(estar + 분사 = 결과).</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대조 한 쌍 — «La vida de los internos está garantizada»(상태로서의 보장, 장관) ↔ «Es una huelga de hambre»(무엇인가의 정의, 필리). «Está buenísima»(먹어 보니 맛있다 — 지금의 맛) ↔ ser bueno(원래 좋은 것).</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Rocío es presa desde 2013 → ○ Rocío está presa desde 2013(결과 상태; 다만 명사 'una presa'로는 Es una presa política처럼 ser). ✕ La reunión está en el Congreso → ○ La reunión es en el Congreso(사건이 열리는 장소는 ser).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"La rueda de prensa ___ a las doce." / "Blas ___ de pie desde las siete." / "Irene ___ de Cuenca." → 정답: es / está / es</w:t>
      </w:r>
    </w:p>
    <w:p>
      <w:pPr>
        <w:keepNext/>
        <w:spacing w:before="160"/>
      </w:pPr>
      <w:r>
        <w:rPr>
          <w:rFonts w:ascii="Times New Roman" w:hAnsi="Times New Roman" w:eastAsia="Malgun Gothic"/>
          <w:b/>
          <w:i w:val="0"/>
          <w:color w:val="1F3864"/>
          <w:sz w:val="26"/>
        </w:rPr>
        <w:t>3. 「pedir + 부정사」 대 「pedir que + 접속법」 — 주어가 같은가 다른가 → 0_동사_시제_가이드 12장 12.2, 17장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바람·요청·허락의 동사(querer, pedir, preferir, necesitar, importar)는 주절과 종속절의 주어가 같으면 부정사, 다르면 que + 접속법이다. 주절이 현재·미래·명령이면 접속법 현재, 과거·조건이면 접속법 과거.</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같은 주어 → 부정사: «No pido salir»(내가 나가기를), «Prefiero estar aquí a firmar una mentira», «quieren mandar comida». 다른 주어 → 접속법: «No pido que me rebajen nada», «Les pido que se aparten», «Pido que las obras de Peñalba se paren», «Pido también que se investigue la muerte...», «¿Te importa que grabe?»(내가 녹음하는 것이 너에게 괜찮나), «No quiero que nadie se ponga mi cara.»</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과거 시제 주절: 마누가 '부탁했다'를 과거로 전하면 Le pidió que parara(접속법 과거) — 대본의 메모 «Le pidió que parara.»가 바로 이 형태다.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Quiero que yo vaya → ○ Quiero ir. ✕ Pido que paran → ○ Pido que paren. ✕ Le pidió que pare(과거 주절에 현재 접속법) → ○ Le pidió que parara.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"Rocío quiere (que / -) las obras (pararse)." / "Manu le pidió (que / -) ella (comer)." → 정답: que las obras se paren / que ella comiera(comiese)</w:t>
      </w:r>
    </w:p>
    <w:p>
      <w:pPr>
        <w:keepNext/>
        <w:spacing w:before="160"/>
      </w:pPr>
      <w:r>
        <w:rPr>
          <w:rFonts w:ascii="Times New Roman" w:hAnsi="Times New Roman" w:eastAsia="Malgun Gothic"/>
          <w:b/>
          <w:i w:val="0"/>
          <w:color w:val="1F3864"/>
          <w:sz w:val="26"/>
        </w:rPr>
        <w:t>4. 시간의 경과를 세는 말 — llevar + 기간 + 제룬디오 / sin + 부정사, seguir + 제룬디오·장소 → 0_동사_시제_가이드 17장 17.4, 18장 18.1·18.2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llevar + 기간 + 제룬디오 = ~째 ~하고 있다(2부 1화 항목 2). llevar + 기간 + sin + 부정사 = ~째 ~하지 않고 있다. seguir + 제룬디오/장소/형용사 = 여전히 ~하고 있다. dejar de + 부정사 = 그만두다(1부 8화). 단식처럼 '하지 않음'이 쌓이는 상황에서는 sin + 부정사가 핵심이다.</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«Llevo cinco años pidiendo lo mismo.»(제룬디오), «Llevamos así diez minutos.»(llevar + 기간 + 상태), «La interna Rocío Luján lleva cuatro días en huelga de hambre»(llevar + 기간 + 전치사구), «Cuatro días sin comer.»(메모 — 동사 생략), «Rocío sigue en Peñaflor»(1화, seguir + 장소), «El lunes dejo de comer.»(dejar de).</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«Rocío lleva cuatro días sin comer.» / «Blas sigue de pie.» / «Irene lleva cuatro días trabajando con nosotros.»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Lleva cuatro días no comiendo → ○ Lleva cuatro días sin comer. ✕ Sigue a estar en Peñaflor → ○ Sigue estando en Peñaflor / Sigue en Peñaflor(seguir 뒤에 a 없음).</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"블라스는 열 시간째 서 있다." / "엘레나는 3년째 로시오를 면회하지 않았다(sin)." → 정답: Blas lleva diez horas de pie. / Elena llevaba tres años sin visitar a Rocío.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로시오의 형기는 원래 언제 끝났어야 했고, 왜 아직 교도소에 있나요?</w:t>
      </w:r>
    </w:p>
    <w:p>
      <w:pPr>
        <w:pStyle w:val="ListBullet2"/>
      </w:pPr>
      <w:r>
        <w:rPr>
          <w:rFonts w:ascii="Times New Roman" w:hAnsi="Times New Roman" w:eastAsia="Malgun Gothic"/>
          <w:b w:val="0"/>
          <w:i w:val="0"/>
          <w:sz w:val="22"/>
        </w:rPr>
        <w:t>답: 2017년 6월에 끝났어야 했다. 그러나 2016년 3월 수감자 아구스티나 모르시요가 다섯 시간 동안 의사를 기다리다 숨진 뒤 열두 명이 마당에 앉아 감방으로 돌아가지 않은 연좌로 1년 9개월이 더해졌고, '범행을 인정하지 않는다'는 이유로 개방처우(3급)도 거부되었다. 그녀는 하지 않은 폭행을 인정하는 서명 대신 교도소를 택했다.</w:t>
      </w:r>
    </w:p>
    <w:p>
      <w:pPr>
        <w:pStyle w:val="ListBullet"/>
      </w:pPr>
      <w:r>
        <w:rPr>
          <w:rFonts w:ascii="Times New Roman" w:hAnsi="Times New Roman" w:eastAsia="Malgun Gothic"/>
          <w:b w:val="0"/>
          <w:i w:val="0"/>
          <w:sz w:val="22"/>
        </w:rPr>
        <w:t>질문 2: 이레네는 첫날 무엇을 고쳤고, 그것이 왜 중요한가요?</w:t>
      </w:r>
    </w:p>
    <w:p>
      <w:pPr>
        <w:pStyle w:val="ListBullet2"/>
      </w:pPr>
      <w:r>
        <w:rPr>
          <w:rFonts w:ascii="Times New Roman" w:hAnsi="Times New Roman" w:eastAsia="Malgun Gothic"/>
          <w:b w:val="0"/>
          <w:i w:val="0"/>
          <w:sz w:val="22"/>
        </w:rPr>
        <w:t>답: 응대 문서의 '교정 당국은 단식 중인 수감자를 강제로 먹일 수 없다'는 문장을 고쳤다. 헌법재판소 판결 120/1990은 생명에 심각한 위험이 있을 때 행정이 급식을 강제할 수 있다고 보았기 때문이다. 틀린 문장으로 답하면 '첫 질문에서 들통난다' — 정확함이 그녀의 첫 무기이고, 필리는 그 자리에서 문서 전체를 맡긴다.</w:t>
      </w:r>
    </w:p>
    <w:p>
      <w:pPr>
        <w:pStyle w:val="ListBullet"/>
      </w:pPr>
      <w:r>
        <w:rPr>
          <w:rFonts w:ascii="Times New Roman" w:hAnsi="Times New Roman" w:eastAsia="Malgun Gothic"/>
          <w:b w:val="0"/>
          <w:i w:val="0"/>
          <w:sz w:val="22"/>
        </w:rPr>
        <w:t>질문 3: 페냐플로르 정문 앞에서 마누는 왜 말하지 않았고, 엘레나는 그것을 어떻게 기록하나요?</w:t>
      </w:r>
    </w:p>
    <w:p>
      <w:pPr>
        <w:pStyle w:val="ListBullet2"/>
      </w:pPr>
      <w:r>
        <w:rPr>
          <w:rFonts w:ascii="Times New Roman" w:hAnsi="Times New Roman" w:eastAsia="Malgun Gothic"/>
          <w:b w:val="0"/>
          <w:i w:val="0"/>
          <w:sz w:val="22"/>
        </w:rPr>
        <w:t>답: '오늘은 그녀가 말한다'며 성명 낭독을 누리아에게 맡기고 카메라 앞에 서지 않았다(로시오가 얼굴을 걸지 말라고 했다). 엘레나는 그것을 처음 보는 침묵으로 기록하면서도 «No sé si es humildad o estrategia. A lo mejor, a esta altura, ya no se distinguen»이라고 거리를 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