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pPr>
      <w:r>
        <w:rPr>
          <w:rFonts w:ascii="Times New Roman" w:hAnsi="Times New Roman" w:eastAsia="Malgun Gothic"/>
          <w:b/>
          <w:i w:val="0"/>
          <w:sz w:val="32"/>
        </w:rPr>
        <w:t>1부 3화 — 「회색지대」 (Серая зона)</w:t>
      </w:r>
    </w:p>
    <w:p>
      <w:pPr>
        <w:spacing w:before="0" w:after="80"/>
      </w:pPr>
      <w:r>
        <w:rPr>
          <w:rFonts w:ascii="Times New Roman" w:hAnsi="Times New Roman" w:eastAsia="Malgun Gothic"/>
          <w:b/>
          <w:i w:val="0"/>
          <w:sz w:val="22"/>
        </w:rPr>
        <w:t xml:space="preserve">등장인물: </w:t>
      </w:r>
      <w:r>
        <w:rPr>
          <w:rFonts w:ascii="Times New Roman" w:hAnsi="Times New Roman" w:eastAsia="Malgun Gothic"/>
          <w:b w:val="0"/>
          <w:i w:val="0"/>
          <w:sz w:val="22"/>
        </w:rPr>
        <w:t>알렉세이 “료샤” 오를로프(젊은 변호사) / 빅토르 페트로비치 비코프(료샤의 스승) / 마리나 쿠즈네초바(‘노브텍스’ 노동자 대표) / 게오르기 세르게예비치 발라긴(리트비노프 홀딩 법무대리인) / 스테판 “스툐파” 로긴(노브텍스 노동자, 매수됨) / 아르카디 드미트리예비치 리트비노프(방직·화학·광업 지주회사 소유주, 짧은 등장) / 비서(비코프 사무소)</w:t>
      </w:r>
    </w:p>
    <w:p>
      <w:pPr>
        <w:spacing w:before="0" w:after="240"/>
        <w:pBdr>
          <w:bottom w:val="single" w:sz="6" w:space="6" w:color="999999"/>
        </w:pBdr>
      </w:pPr>
      <w:r>
        <w:rPr>
          <w:rFonts w:ascii="Times New Roman" w:hAnsi="Times New Roman" w:eastAsia="Malgun Gothic"/>
          <w:b/>
          <w:i w:val="0"/>
          <w:sz w:val="22"/>
        </w:rPr>
        <w:t xml:space="preserve">배경: </w:t>
      </w:r>
      <w:r>
        <w:rPr>
          <w:rFonts w:ascii="Times New Roman" w:hAnsi="Times New Roman" w:eastAsia="Malgun Gothic"/>
          <w:b w:val="0"/>
          <w:i w:val="0"/>
          <w:sz w:val="22"/>
        </w:rPr>
        <w:t>2화로부터 일주일 뒤. 시브자보드 재조사 청구와 별개로, 리트비노프 소유의 방직공장 ‘노브텍스’ 노동자들이 몇 달째 초과근무 수당을 받지 못하고 있다는 제보가 들어온다. 장면 3부터는 그로부터 사흘 뒤.</w:t>
      </w:r>
    </w:p>
    <w:p>
      <w:pPr>
        <w:keepNext/>
        <w:spacing w:before="320" w:after="140"/>
      </w:pPr>
      <w:r>
        <w:rPr>
          <w:rFonts w:ascii="Times New Roman" w:hAnsi="Times New Roman" w:eastAsia="Malgun Gothic"/>
          <w:b/>
          <w:i w:val="0"/>
          <w:color w:val="1F3864"/>
          <w:sz w:val="26"/>
        </w:rPr>
        <w:t>장면 1 — 사무실, 새 제보</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Виктор Петрович, к нам пришла делегация. Работницы текстильной фабрики «Новтекс».</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«Новтекс»… Это же фабрика Литвинова?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Она самая.</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Тогда заходи осторожно, Алексей. Это уже совсем другой уровень.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Другой уровень чего?</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Денег. «Сибзавод» — это несчастный случай на плохо управляемом заводе. А Литвинов — это система.</w:t>
      </w:r>
    </w:p>
    <w:p>
      <w:pPr>
        <w:keepNext/>
        <w:spacing w:before="320" w:after="140"/>
      </w:pPr>
      <w:r>
        <w:rPr>
          <w:rFonts w:ascii="Times New Roman" w:hAnsi="Times New Roman" w:eastAsia="Malgun Gothic"/>
          <w:b/>
          <w:i w:val="0"/>
          <w:color w:val="1F3864"/>
          <w:sz w:val="26"/>
        </w:rPr>
        <w:t>장면 2 — 접견실, 노동자 대표단</w:t>
      </w:r>
    </w:p>
    <w:p>
      <w:pPr>
        <w:spacing w:before="0" w:after="110" w:line="300" w:lineRule="auto"/>
      </w:pPr>
      <w:r>
        <w:rPr>
          <w:rFonts w:ascii="Times New Roman" w:hAnsi="Times New Roman" w:eastAsia="Malgun Gothic"/>
          <w:b/>
          <w:i w:val="0"/>
          <w:sz w:val="22"/>
        </w:rPr>
        <w:t xml:space="preserve">Марина: </w:t>
      </w:r>
      <w:r>
        <w:rPr>
          <w:rFonts w:ascii="Times New Roman" w:hAnsi="Times New Roman" w:eastAsia="Malgun Gothic"/>
          <w:b w:val="0"/>
          <w:i w:val="0"/>
          <w:sz w:val="22"/>
        </w:rPr>
        <w:t>Спасибо, что согласились нас принять. Нам больше некуда идти.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Расскажите, что происходит.</w:t>
      </w:r>
    </w:p>
    <w:p>
      <w:pPr>
        <w:spacing w:before="0" w:after="110" w:line="300" w:lineRule="auto"/>
      </w:pPr>
      <w:r>
        <w:rPr>
          <w:rFonts w:ascii="Times New Roman" w:hAnsi="Times New Roman" w:eastAsia="Malgun Gothic"/>
          <w:b/>
          <w:i w:val="0"/>
          <w:sz w:val="22"/>
        </w:rPr>
        <w:t xml:space="preserve">Марина: </w:t>
      </w:r>
      <w:r>
        <w:rPr>
          <w:rFonts w:ascii="Times New Roman" w:hAnsi="Times New Roman" w:eastAsia="Malgun Gothic"/>
          <w:b w:val="0"/>
          <w:i w:val="0"/>
          <w:sz w:val="22"/>
        </w:rPr>
        <w:t>Нас заставляют работать по двенадцать часов, а платят как за восемь. Кто отказывается — увольняют без объяснений.</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У вас есть трудовые договоры?</w:t>
      </w:r>
    </w:p>
    <w:p>
      <w:pPr>
        <w:spacing w:before="0" w:after="110" w:line="300" w:lineRule="auto"/>
      </w:pPr>
      <w:r>
        <w:rPr>
          <w:rFonts w:ascii="Times New Roman" w:hAnsi="Times New Roman" w:eastAsia="Malgun Gothic"/>
          <w:b/>
          <w:i w:val="0"/>
          <w:sz w:val="22"/>
        </w:rPr>
        <w:t xml:space="preserve">Марина: </w:t>
      </w:r>
      <w:r>
        <w:rPr>
          <w:rFonts w:ascii="Times New Roman" w:hAnsi="Times New Roman" w:eastAsia="Malgun Gothic"/>
          <w:b w:val="0"/>
          <w:i w:val="0"/>
          <w:sz w:val="22"/>
        </w:rPr>
        <w:t>Договоры на восемь часов. А сверхурочные — устно. «Так положено, не нравится — увольняйся».</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Сколько человек готовы подписать коллективную жалобу?</w:t>
      </w:r>
    </w:p>
    <w:p>
      <w:pPr>
        <w:spacing w:before="0" w:after="110" w:line="300" w:lineRule="auto"/>
      </w:pPr>
      <w:r>
        <w:rPr>
          <w:rFonts w:ascii="Times New Roman" w:hAnsi="Times New Roman" w:eastAsia="Malgun Gothic"/>
          <w:b/>
          <w:i w:val="0"/>
          <w:sz w:val="22"/>
        </w:rPr>
        <w:t xml:space="preserve">Марина: </w:t>
      </w:r>
      <w:r>
        <w:rPr>
          <w:rFonts w:ascii="Times New Roman" w:hAnsi="Times New Roman" w:eastAsia="Malgun Gothic"/>
          <w:b w:val="0"/>
          <w:i w:val="0"/>
          <w:sz w:val="22"/>
        </w:rPr>
        <w:t>Пока пятнадцать. Но, боюсь, останется меньше, как только узнают на фабрике.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Почему?</w:t>
      </w:r>
    </w:p>
    <w:p>
      <w:pPr>
        <w:spacing w:before="0" w:after="110" w:line="300" w:lineRule="auto"/>
      </w:pPr>
      <w:r>
        <w:rPr>
          <w:rFonts w:ascii="Times New Roman" w:hAnsi="Times New Roman" w:eastAsia="Malgun Gothic"/>
          <w:b/>
          <w:i w:val="0"/>
          <w:sz w:val="22"/>
        </w:rPr>
        <w:t xml:space="preserve">Марина: </w:t>
      </w:r>
      <w:r>
        <w:rPr>
          <w:rFonts w:ascii="Times New Roman" w:hAnsi="Times New Roman" w:eastAsia="Malgun Gothic"/>
          <w:b w:val="0"/>
          <w:i w:val="0"/>
          <w:sz w:val="22"/>
        </w:rPr>
        <w:t>Потому что фабрика — это единственная работа в посёлке. А у людей семьи.</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Знакомая история.</w:t>
      </w:r>
    </w:p>
    <w:p>
      <w:pPr>
        <w:spacing w:before="0" w:after="110" w:line="300" w:lineRule="auto"/>
      </w:pPr>
      <w:r>
        <w:rPr>
          <w:rFonts w:ascii="Times New Roman" w:hAnsi="Times New Roman" w:eastAsia="Malgun Gothic"/>
          <w:b/>
          <w:i w:val="0"/>
          <w:sz w:val="22"/>
        </w:rPr>
        <w:t xml:space="preserve">Марина: </w:t>
      </w:r>
      <w:r>
        <w:rPr>
          <w:rFonts w:ascii="Times New Roman" w:hAnsi="Times New Roman" w:eastAsia="Malgun Gothic"/>
          <w:b w:val="0"/>
          <w:i w:val="0"/>
          <w:sz w:val="22"/>
        </w:rPr>
        <w:t>Вы поможете?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Мы попробуем. Но должен предупредить — Литвинов не будет молчать.</w:t>
      </w:r>
    </w:p>
    <w:p>
      <w:pPr>
        <w:spacing w:before="0" w:after="110" w:line="300" w:lineRule="auto"/>
      </w:pPr>
      <w:r>
        <w:rPr>
          <w:rFonts w:ascii="Times New Roman" w:hAnsi="Times New Roman" w:eastAsia="Malgun Gothic"/>
          <w:b/>
          <w:i w:val="0"/>
          <w:sz w:val="22"/>
        </w:rPr>
        <w:t xml:space="preserve">Марина: </w:t>
      </w:r>
      <w:r>
        <w:rPr>
          <w:rFonts w:ascii="Times New Roman" w:hAnsi="Times New Roman" w:eastAsia="Malgun Gothic"/>
          <w:b w:val="0"/>
          <w:i w:val="0"/>
          <w:sz w:val="22"/>
        </w:rPr>
        <w:t>Мы это понимаем. Хуже, чем сейчас, уже некуда.</w:t>
      </w:r>
    </w:p>
    <w:p>
      <w:pPr>
        <w:keepNext/>
        <w:spacing w:before="320" w:after="140"/>
      </w:pPr>
      <w:r>
        <w:rPr>
          <w:rFonts w:ascii="Times New Roman" w:hAnsi="Times New Roman" w:eastAsia="Malgun Gothic"/>
          <w:b/>
          <w:i w:val="0"/>
          <w:color w:val="1F3864"/>
          <w:sz w:val="26"/>
        </w:rPr>
        <w:t>장면 3 — 사흘 뒤, 발라긴의 방문</w:t>
      </w:r>
    </w:p>
    <w:p>
      <w:pPr>
        <w:spacing w:before="0" w:after="110" w:line="300" w:lineRule="auto"/>
      </w:pPr>
      <w:r>
        <w:rPr>
          <w:rFonts w:ascii="Times New Roman" w:hAnsi="Times New Roman" w:eastAsia="Malgun Gothic"/>
          <w:b/>
          <w:i w:val="0"/>
          <w:sz w:val="22"/>
        </w:rPr>
        <w:t xml:space="preserve">Секретарь: </w:t>
      </w:r>
      <w:r>
        <w:rPr>
          <w:rFonts w:ascii="Times New Roman" w:hAnsi="Times New Roman" w:eastAsia="Malgun Gothic"/>
          <w:b w:val="0"/>
          <w:i w:val="0"/>
          <w:sz w:val="22"/>
        </w:rPr>
        <w:t>Виктор Петрович, к вам посетитель. Говорит, от компании «Новтекс Холдинг».</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Пусть заходит.</w:t>
      </w:r>
    </w:p>
    <w:p>
      <w:pPr>
        <w:spacing w:before="0" w:after="110" w:line="300" w:lineRule="auto"/>
      </w:pPr>
      <w:r>
        <w:rPr>
          <w:rFonts w:ascii="Times New Roman" w:hAnsi="Times New Roman" w:eastAsia="Malgun Gothic"/>
          <w:b/>
          <w:i w:val="0"/>
          <w:sz w:val="22"/>
        </w:rPr>
        <w:t xml:space="preserve">Балагин: </w:t>
      </w:r>
      <w:r>
        <w:rPr>
          <w:rFonts w:ascii="Times New Roman" w:hAnsi="Times New Roman" w:eastAsia="Malgun Gothic"/>
          <w:b w:val="0"/>
          <w:i w:val="0"/>
          <w:sz w:val="22"/>
        </w:rPr>
        <w:t>Виктор Петрович. Георгий Балагин, юридический департамент холдинга. Наслышан о вашей репутации.</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А я о вашей — не очень.</w:t>
      </w:r>
    </w:p>
    <w:p>
      <w:pPr>
        <w:spacing w:before="0" w:after="110" w:line="300" w:lineRule="auto"/>
      </w:pPr>
      <w:r>
        <w:rPr>
          <w:rFonts w:ascii="Times New Roman" w:hAnsi="Times New Roman" w:eastAsia="Malgun Gothic"/>
          <w:b/>
          <w:i w:val="0"/>
          <w:sz w:val="22"/>
        </w:rPr>
        <w:t xml:space="preserve">Балагин: </w:t>
      </w:r>
      <w:r>
        <w:rPr>
          <w:rFonts w:ascii="Times New Roman" w:hAnsi="Times New Roman" w:eastAsia="Malgun Gothic"/>
          <w:b w:val="0"/>
          <w:i/>
          <w:color w:val="555555"/>
          <w:sz w:val="22"/>
        </w:rPr>
        <w:t>(улыбается)</w:t>
      </w:r>
      <w:r>
        <w:rPr>
          <w:rFonts w:ascii="Times New Roman" w:hAnsi="Times New Roman" w:eastAsia="Malgun Gothic"/>
          <w:b w:val="0"/>
          <w:i w:val="0"/>
          <w:sz w:val="22"/>
        </w:rPr>
        <w:t xml:space="preserve"> Понимаю ваш скепсис. Но я пришёл не воевать, а договориться.</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О чём договориться?</w:t>
      </w:r>
    </w:p>
    <w:p>
      <w:pPr>
        <w:spacing w:before="0" w:after="110" w:line="300" w:lineRule="auto"/>
      </w:pPr>
      <w:r>
        <w:rPr>
          <w:rFonts w:ascii="Times New Roman" w:hAnsi="Times New Roman" w:eastAsia="Malgun Gothic"/>
          <w:b/>
          <w:i w:val="0"/>
          <w:sz w:val="22"/>
        </w:rPr>
        <w:t xml:space="preserve">Балагин: </w:t>
      </w:r>
      <w:r>
        <w:rPr>
          <w:rFonts w:ascii="Times New Roman" w:hAnsi="Times New Roman" w:eastAsia="Malgun Gothic"/>
          <w:b w:val="0"/>
          <w:i w:val="0"/>
          <w:sz w:val="22"/>
        </w:rPr>
        <w:t>Компания готова выплатить компенсацию всем пятнадцати работницам. Единовременно. Без суда, без огласки.</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Сколько?</w:t>
      </w:r>
    </w:p>
    <w:p>
      <w:pPr>
        <w:spacing w:before="0" w:after="110" w:line="300" w:lineRule="auto"/>
      </w:pPr>
      <w:r>
        <w:rPr>
          <w:rFonts w:ascii="Times New Roman" w:hAnsi="Times New Roman" w:eastAsia="Malgun Gothic"/>
          <w:b/>
          <w:i w:val="0"/>
          <w:sz w:val="22"/>
        </w:rPr>
        <w:t xml:space="preserve">Балагин: </w:t>
      </w:r>
      <w:r>
        <w:rPr>
          <w:rFonts w:ascii="Times New Roman" w:hAnsi="Times New Roman" w:eastAsia="Malgun Gothic"/>
          <w:b w:val="0"/>
          <w:i w:val="0"/>
          <w:sz w:val="22"/>
        </w:rPr>
        <w:t>По сто тысяч рублей на человека. При условии отзыва жалобы и подписания соглашения о неразглашении.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Это меньше, чем им причитается по закону за полгода переработок.</w:t>
      </w:r>
    </w:p>
    <w:p>
      <w:pPr>
        <w:spacing w:before="0" w:after="110" w:line="300" w:lineRule="auto"/>
      </w:pPr>
      <w:r>
        <w:rPr>
          <w:rFonts w:ascii="Times New Roman" w:hAnsi="Times New Roman" w:eastAsia="Malgun Gothic"/>
          <w:b/>
          <w:i w:val="0"/>
          <w:sz w:val="22"/>
        </w:rPr>
        <w:t xml:space="preserve">Балагин: </w:t>
      </w:r>
      <w:r>
        <w:rPr>
          <w:rFonts w:ascii="Times New Roman" w:hAnsi="Times New Roman" w:eastAsia="Malgun Gothic"/>
          <w:b w:val="0"/>
          <w:i w:val="0"/>
          <w:sz w:val="22"/>
        </w:rPr>
        <w:t>Зато быстро и без риска. Суды в этом городе долгие, молодой человек. А у людей семьи, счета, дети.</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Вы играете на их нужде.</w:t>
      </w:r>
    </w:p>
    <w:p>
      <w:pPr>
        <w:spacing w:before="0" w:after="110" w:line="300" w:lineRule="auto"/>
      </w:pPr>
      <w:r>
        <w:rPr>
          <w:rFonts w:ascii="Times New Roman" w:hAnsi="Times New Roman" w:eastAsia="Malgun Gothic"/>
          <w:b/>
          <w:i w:val="0"/>
          <w:sz w:val="22"/>
        </w:rPr>
        <w:t xml:space="preserve">Балагин: </w:t>
      </w:r>
      <w:r>
        <w:rPr>
          <w:rFonts w:ascii="Times New Roman" w:hAnsi="Times New Roman" w:eastAsia="Malgun Gothic"/>
          <w:b w:val="0"/>
          <w:i w:val="0"/>
          <w:sz w:val="22"/>
        </w:rPr>
        <w:t>Я предлагаю решение. Называйте это как хотите.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А если мы откажемся?</w:t>
      </w:r>
    </w:p>
    <w:p>
      <w:pPr>
        <w:spacing w:before="0" w:after="110" w:line="300" w:lineRule="auto"/>
      </w:pPr>
      <w:r>
        <w:rPr>
          <w:rFonts w:ascii="Times New Roman" w:hAnsi="Times New Roman" w:eastAsia="Malgun Gothic"/>
          <w:b/>
          <w:i w:val="0"/>
          <w:sz w:val="22"/>
        </w:rPr>
        <w:t xml:space="preserve">Балагин: </w:t>
      </w:r>
      <w:r>
        <w:rPr>
          <w:rFonts w:ascii="Times New Roman" w:hAnsi="Times New Roman" w:eastAsia="Malgun Gothic"/>
          <w:b w:val="0"/>
          <w:i w:val="0"/>
          <w:sz w:val="22"/>
        </w:rPr>
        <w:t xml:space="preserve">Тогда дело затянется на годы. И я не уверен, что все пятнадцать выдержат это ожидание. </w:t>
      </w:r>
      <w:r>
        <w:rPr>
          <w:rFonts w:ascii="Times New Roman" w:hAnsi="Times New Roman" w:eastAsia="Malgun Gothic"/>
          <w:b w:val="0"/>
          <w:i/>
          <w:color w:val="555555"/>
          <w:sz w:val="22"/>
        </w:rPr>
        <w:t>(встаёт)</w:t>
      </w:r>
      <w:r>
        <w:rPr>
          <w:rFonts w:ascii="Times New Roman" w:hAnsi="Times New Roman" w:eastAsia="Malgun Gothic"/>
          <w:b w:val="0"/>
          <w:i w:val="0"/>
          <w:sz w:val="22"/>
        </w:rPr>
        <w:t xml:space="preserve"> Подумайте, господа. Предложение действует неделю.</w:t>
      </w:r>
    </w:p>
    <w:p>
      <w:pPr>
        <w:keepNext/>
        <w:spacing w:before="320" w:after="140"/>
      </w:pPr>
      <w:r>
        <w:rPr>
          <w:rFonts w:ascii="Times New Roman" w:hAnsi="Times New Roman" w:eastAsia="Malgun Gothic"/>
          <w:b/>
          <w:i w:val="0"/>
          <w:color w:val="1F3864"/>
          <w:sz w:val="26"/>
        </w:rPr>
        <w:t>장면 4 — 발라긴이 떠난 후</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Это же просто попытка купить тишину.</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Именно так это и работает, Алексей. Деньги — самый тихий способ закрыть рот.</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Мы скажем женщинам об этом предложении?</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Мы обязаны. Решение — за ними, не за нами.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Даже если это разрушит дело?</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Особенно тогда. Наша работа — не выиграть любой ценой. Наша работа — дать людям выбор, которого у них раньше не было.</w:t>
      </w:r>
    </w:p>
    <w:p>
      <w:pPr>
        <w:keepNext/>
        <w:spacing w:before="320" w:after="140"/>
      </w:pPr>
      <w:r>
        <w:rPr>
          <w:rFonts w:ascii="Times New Roman" w:hAnsi="Times New Roman" w:eastAsia="Malgun Gothic"/>
          <w:b/>
          <w:i w:val="0"/>
          <w:color w:val="1F3864"/>
          <w:sz w:val="26"/>
        </w:rPr>
        <w:t>장면 5 — 포섭당한 노동자 스테판</w:t>
      </w:r>
    </w:p>
    <w:p>
      <w:pPr>
        <w:spacing w:before="0" w:after="110" w:line="300" w:lineRule="auto"/>
      </w:pPr>
      <w:r>
        <w:rPr>
          <w:rFonts w:ascii="Times New Roman" w:hAnsi="Times New Roman" w:eastAsia="Malgun Gothic"/>
          <w:b/>
          <w:i w:val="0"/>
          <w:sz w:val="22"/>
        </w:rPr>
        <w:t xml:space="preserve">Стёпа: </w:t>
      </w:r>
      <w:r>
        <w:rPr>
          <w:rFonts w:ascii="Times New Roman" w:hAnsi="Times New Roman" w:eastAsia="Malgun Gothic"/>
          <w:b w:val="0"/>
          <w:i w:val="0"/>
          <w:sz w:val="22"/>
        </w:rPr>
        <w:t>Марина, я подписал.</w:t>
      </w:r>
    </w:p>
    <w:p>
      <w:pPr>
        <w:spacing w:before="0" w:after="110" w:line="300" w:lineRule="auto"/>
      </w:pPr>
      <w:r>
        <w:rPr>
          <w:rFonts w:ascii="Times New Roman" w:hAnsi="Times New Roman" w:eastAsia="Malgun Gothic"/>
          <w:b/>
          <w:i w:val="0"/>
          <w:sz w:val="22"/>
        </w:rPr>
        <w:t xml:space="preserve">Марина: </w:t>
      </w:r>
      <w:r>
        <w:rPr>
          <w:rFonts w:ascii="Times New Roman" w:hAnsi="Times New Roman" w:eastAsia="Malgun Gothic"/>
          <w:b w:val="0"/>
          <w:i w:val="0"/>
          <w:sz w:val="22"/>
        </w:rPr>
        <w:t>Что подписал, Стёпа?</w:t>
      </w:r>
    </w:p>
    <w:p>
      <w:pPr>
        <w:spacing w:before="0" w:after="110" w:line="300" w:lineRule="auto"/>
      </w:pPr>
      <w:r>
        <w:rPr>
          <w:rFonts w:ascii="Times New Roman" w:hAnsi="Times New Roman" w:eastAsia="Malgun Gothic"/>
          <w:b/>
          <w:i w:val="0"/>
          <w:sz w:val="22"/>
        </w:rPr>
        <w:t xml:space="preserve">Стёпа: </w:t>
      </w:r>
      <w:r>
        <w:rPr>
          <w:rFonts w:ascii="Times New Roman" w:hAnsi="Times New Roman" w:eastAsia="Malgun Gothic"/>
          <w:b w:val="0"/>
          <w:i w:val="0"/>
          <w:sz w:val="22"/>
        </w:rPr>
        <w:t>Соглашение. Забрал заявление.</w:t>
      </w:r>
    </w:p>
    <w:p>
      <w:pPr>
        <w:spacing w:before="0" w:after="110" w:line="300" w:lineRule="auto"/>
      </w:pPr>
      <w:r>
        <w:rPr>
          <w:rFonts w:ascii="Times New Roman" w:hAnsi="Times New Roman" w:eastAsia="Malgun Gothic"/>
          <w:b/>
          <w:i w:val="0"/>
          <w:sz w:val="22"/>
        </w:rPr>
        <w:t xml:space="preserve">Марина: </w:t>
      </w:r>
      <w:r>
        <w:rPr>
          <w:rFonts w:ascii="Times New Roman" w:hAnsi="Times New Roman" w:eastAsia="Malgun Gothic"/>
          <w:b w:val="0"/>
          <w:i w:val="0"/>
          <w:sz w:val="22"/>
        </w:rPr>
        <w:t>Ты же обещал держаться с нами!</w:t>
      </w:r>
    </w:p>
    <w:p>
      <w:pPr>
        <w:spacing w:before="0" w:after="110" w:line="300" w:lineRule="auto"/>
      </w:pPr>
      <w:r>
        <w:rPr>
          <w:rFonts w:ascii="Times New Roman" w:hAnsi="Times New Roman" w:eastAsia="Malgun Gothic"/>
          <w:b/>
          <w:i w:val="0"/>
          <w:sz w:val="22"/>
        </w:rPr>
        <w:t xml:space="preserve">Стёпа: </w:t>
      </w:r>
      <w:r>
        <w:rPr>
          <w:rFonts w:ascii="Times New Roman" w:hAnsi="Times New Roman" w:eastAsia="Malgun Gothic"/>
          <w:b w:val="0"/>
          <w:i w:val="0"/>
          <w:sz w:val="22"/>
        </w:rPr>
        <w:t>У меня жена беременна, Марина! Мне предложили сто тысяч и место мастера цеха. Что мне, отказаться из принципа?</w:t>
      </w:r>
    </w:p>
    <w:p>
      <w:pPr>
        <w:spacing w:before="0" w:after="110" w:line="300" w:lineRule="auto"/>
      </w:pPr>
      <w:r>
        <w:rPr>
          <w:rFonts w:ascii="Times New Roman" w:hAnsi="Times New Roman" w:eastAsia="Malgun Gothic"/>
          <w:b/>
          <w:i w:val="0"/>
          <w:sz w:val="22"/>
        </w:rPr>
        <w:t xml:space="preserve">Марина: </w:t>
      </w:r>
      <w:r>
        <w:rPr>
          <w:rFonts w:ascii="Times New Roman" w:hAnsi="Times New Roman" w:eastAsia="Malgun Gothic"/>
          <w:b w:val="0"/>
          <w:i w:val="0"/>
          <w:sz w:val="22"/>
        </w:rPr>
        <w:t>А остальным как теперь быть? Нас и так было мало!</w:t>
      </w:r>
    </w:p>
    <w:p>
      <w:pPr>
        <w:spacing w:before="0" w:after="110" w:line="300" w:lineRule="auto"/>
      </w:pPr>
      <w:r>
        <w:rPr>
          <w:rFonts w:ascii="Times New Roman" w:hAnsi="Times New Roman" w:eastAsia="Malgun Gothic"/>
          <w:b/>
          <w:i w:val="0"/>
          <w:sz w:val="22"/>
        </w:rPr>
        <w:t xml:space="preserve">Стёпа: </w:t>
      </w:r>
      <w:r>
        <w:rPr>
          <w:rFonts w:ascii="Times New Roman" w:hAnsi="Times New Roman" w:eastAsia="Malgun Gothic"/>
          <w:b w:val="0"/>
          <w:i w:val="0"/>
          <w:sz w:val="22"/>
        </w:rPr>
        <w:t>Каждый сам за себя решает. Не суди меня.</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(входит)</w:t>
      </w:r>
      <w:r>
        <w:rPr>
          <w:rFonts w:ascii="Times New Roman" w:hAnsi="Times New Roman" w:eastAsia="Malgun Gothic"/>
          <w:b w:val="0"/>
          <w:i w:val="0"/>
          <w:sz w:val="22"/>
        </w:rPr>
        <w:t xml:space="preserve"> Что случилось?</w:t>
      </w:r>
    </w:p>
    <w:p>
      <w:pPr>
        <w:spacing w:before="0" w:after="110" w:line="300" w:lineRule="auto"/>
      </w:pPr>
      <w:r>
        <w:rPr>
          <w:rFonts w:ascii="Times New Roman" w:hAnsi="Times New Roman" w:eastAsia="Malgun Gothic"/>
          <w:b/>
          <w:i w:val="0"/>
          <w:sz w:val="22"/>
        </w:rPr>
        <w:t xml:space="preserve">Марина: </w:t>
      </w:r>
      <w:r>
        <w:rPr>
          <w:rFonts w:ascii="Times New Roman" w:hAnsi="Times New Roman" w:eastAsia="Malgun Gothic"/>
          <w:b w:val="0"/>
          <w:i w:val="0"/>
          <w:sz w:val="22"/>
        </w:rPr>
        <w:t>Степан вышел из дела. Забрал заявление.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Стёпа, вы понимаете, что теряете право на полную компенсацию, соглашаясь на эту сумму?</w:t>
      </w:r>
    </w:p>
    <w:p>
      <w:pPr>
        <w:spacing w:before="0" w:after="110" w:line="300" w:lineRule="auto"/>
      </w:pPr>
      <w:r>
        <w:rPr>
          <w:rFonts w:ascii="Times New Roman" w:hAnsi="Times New Roman" w:eastAsia="Malgun Gothic"/>
          <w:b/>
          <w:i w:val="0"/>
          <w:sz w:val="22"/>
        </w:rPr>
        <w:t xml:space="preserve">Стёпа: </w:t>
      </w:r>
      <w:r>
        <w:rPr>
          <w:rFonts w:ascii="Times New Roman" w:hAnsi="Times New Roman" w:eastAsia="Malgun Gothic"/>
          <w:b w:val="0"/>
          <w:i w:val="0"/>
          <w:sz w:val="22"/>
        </w:rPr>
        <w:t>Понимаю. Но лучше синица в руках, молодой человек. Простите.</w:t>
      </w:r>
    </w:p>
    <w:p>
      <w:pPr>
        <w:keepNext/>
        <w:spacing w:before="320" w:after="140"/>
      </w:pPr>
      <w:r>
        <w:rPr>
          <w:rFonts w:ascii="Times New Roman" w:hAnsi="Times New Roman" w:eastAsia="Malgun Gothic"/>
          <w:b/>
          <w:i w:val="0"/>
          <w:color w:val="1F3864"/>
          <w:sz w:val="26"/>
        </w:rPr>
        <w:t>장면 6 — 료샤 본인에게도 접근 시도</w:t>
      </w:r>
    </w:p>
    <w:p>
      <w:pPr>
        <w:spacing w:before="0" w:after="110" w:line="300" w:lineRule="auto"/>
      </w:pPr>
      <w:r>
        <w:rPr>
          <w:rFonts w:ascii="Times New Roman" w:hAnsi="Times New Roman" w:eastAsia="Malgun Gothic"/>
          <w:b/>
          <w:i w:val="0"/>
          <w:sz w:val="22"/>
        </w:rPr>
        <w:t xml:space="preserve">Балагин: </w:t>
      </w:r>
      <w:r>
        <w:rPr>
          <w:rFonts w:ascii="Times New Roman" w:hAnsi="Times New Roman" w:eastAsia="Malgun Gothic"/>
          <w:b w:val="0"/>
          <w:i w:val="0"/>
          <w:sz w:val="22"/>
        </w:rPr>
        <w:t>Алексей Николаевич, можно вас на пару слов? Наедине.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Слушаю.</w:t>
      </w:r>
    </w:p>
    <w:p>
      <w:pPr>
        <w:spacing w:before="0" w:after="110" w:line="300" w:lineRule="auto"/>
      </w:pPr>
      <w:r>
        <w:rPr>
          <w:rFonts w:ascii="Times New Roman" w:hAnsi="Times New Roman" w:eastAsia="Malgun Gothic"/>
          <w:b/>
          <w:i w:val="0"/>
          <w:sz w:val="22"/>
        </w:rPr>
        <w:t xml:space="preserve">Балагин: </w:t>
      </w:r>
      <w:r>
        <w:rPr>
          <w:rFonts w:ascii="Times New Roman" w:hAnsi="Times New Roman" w:eastAsia="Malgun Gothic"/>
          <w:b w:val="0"/>
          <w:i w:val="0"/>
          <w:sz w:val="22"/>
        </w:rPr>
        <w:t>Вы способный юрист. Такие кадры нужны серьёзным компаниям. У холдинга есть вакансия юрисконсульта. Зарплата в три раза выше, чем у Быкова.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Вы предлагаете мне работу?</w:t>
      </w:r>
    </w:p>
    <w:p>
      <w:pPr>
        <w:spacing w:before="0" w:after="110" w:line="300" w:lineRule="auto"/>
      </w:pPr>
      <w:r>
        <w:rPr>
          <w:rFonts w:ascii="Times New Roman" w:hAnsi="Times New Roman" w:eastAsia="Malgun Gothic"/>
          <w:b/>
          <w:i w:val="0"/>
          <w:sz w:val="22"/>
        </w:rPr>
        <w:t xml:space="preserve">Балагин: </w:t>
      </w:r>
      <w:r>
        <w:rPr>
          <w:rFonts w:ascii="Times New Roman" w:hAnsi="Times New Roman" w:eastAsia="Malgun Gothic"/>
          <w:b w:val="0"/>
          <w:i w:val="0"/>
          <w:sz w:val="22"/>
        </w:rPr>
        <w:t>Я предлагаю будущее. Дело Сафронова, дело «Новтекса» — это всё хорошо для молодости. Но однажды вы захотите семью, квартиру, стабильность.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А если я откажусь?</w:t>
      </w:r>
    </w:p>
    <w:p>
      <w:pPr>
        <w:spacing w:before="0" w:after="110" w:line="300" w:lineRule="auto"/>
      </w:pPr>
      <w:r>
        <w:rPr>
          <w:rFonts w:ascii="Times New Roman" w:hAnsi="Times New Roman" w:eastAsia="Malgun Gothic"/>
          <w:b/>
          <w:i w:val="0"/>
          <w:sz w:val="22"/>
        </w:rPr>
        <w:t xml:space="preserve">Балагин: </w:t>
      </w:r>
      <w:r>
        <w:rPr>
          <w:rFonts w:ascii="Times New Roman" w:hAnsi="Times New Roman" w:eastAsia="Malgun Gothic"/>
          <w:b w:val="0"/>
          <w:i w:val="0"/>
          <w:sz w:val="22"/>
        </w:rPr>
        <w:t>Тогда ничего не изменится. Просто предложение исчезнет. Навсегда.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Спасибо за откровенность, Георгий… простите, не знаю отчества.</w:t>
      </w:r>
    </w:p>
    <w:p>
      <w:pPr>
        <w:spacing w:before="0" w:after="110" w:line="300" w:lineRule="auto"/>
      </w:pPr>
      <w:r>
        <w:rPr>
          <w:rFonts w:ascii="Times New Roman" w:hAnsi="Times New Roman" w:eastAsia="Malgun Gothic"/>
          <w:b/>
          <w:i w:val="0"/>
          <w:sz w:val="22"/>
        </w:rPr>
        <w:t xml:space="preserve">Балагин: </w:t>
      </w:r>
      <w:r>
        <w:rPr>
          <w:rFonts w:ascii="Times New Roman" w:hAnsi="Times New Roman" w:eastAsia="Malgun Gothic"/>
          <w:b w:val="0"/>
          <w:i w:val="0"/>
          <w:sz w:val="22"/>
        </w:rPr>
        <w:t>Сергеевич.</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Георгий Сергеевич. Передайте своему руководству — я не продаюсь.</w:t>
      </w:r>
    </w:p>
    <w:p>
      <w:pPr>
        <w:spacing w:before="0" w:after="110" w:line="300" w:lineRule="auto"/>
      </w:pPr>
      <w:r>
        <w:rPr>
          <w:rFonts w:ascii="Times New Roman" w:hAnsi="Times New Roman" w:eastAsia="Malgun Gothic"/>
          <w:b/>
          <w:i w:val="0"/>
          <w:sz w:val="22"/>
        </w:rPr>
        <w:t xml:space="preserve">Балагин: </w:t>
      </w:r>
      <w:r>
        <w:rPr>
          <w:rFonts w:ascii="Times New Roman" w:hAnsi="Times New Roman" w:eastAsia="Malgun Gothic"/>
          <w:b w:val="0"/>
          <w:i/>
          <w:color w:val="555555"/>
          <w:sz w:val="22"/>
        </w:rPr>
        <w:t>(усмехается)</w:t>
      </w:r>
      <w:r>
        <w:rPr>
          <w:rFonts w:ascii="Times New Roman" w:hAnsi="Times New Roman" w:eastAsia="Malgun Gothic"/>
          <w:b w:val="0"/>
          <w:i w:val="0"/>
          <w:sz w:val="22"/>
        </w:rPr>
        <w:t xml:space="preserve"> Все так говорят, пока не перечитают Пушкина: «Не продаётся вдохновенье, но можно рукопись продать». Никто не покупает вашу совесть, Алексей Николаевич. Только ваше рабочее время.</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Моё рабочее время уже занято. Пятнадцатью ткачихами. Простите — четырнадцатью.</w:t>
      </w:r>
    </w:p>
    <w:p>
      <w:pPr>
        <w:spacing w:before="0" w:after="110" w:line="300" w:lineRule="auto"/>
      </w:pPr>
      <w:r>
        <w:rPr>
          <w:rFonts w:ascii="Times New Roman" w:hAnsi="Times New Roman" w:eastAsia="Malgun Gothic"/>
          <w:b/>
          <w:i w:val="0"/>
          <w:sz w:val="22"/>
        </w:rPr>
        <w:t xml:space="preserve">Балагин: </w:t>
      </w:r>
      <w:r>
        <w:rPr>
          <w:rFonts w:ascii="Times New Roman" w:hAnsi="Times New Roman" w:eastAsia="Malgun Gothic"/>
          <w:b w:val="0"/>
          <w:i/>
          <w:color w:val="555555"/>
          <w:sz w:val="22"/>
        </w:rPr>
        <w:t>(кивает)</w:t>
      </w:r>
      <w:r>
        <w:rPr>
          <w:rFonts w:ascii="Times New Roman" w:hAnsi="Times New Roman" w:eastAsia="Malgun Gothic"/>
          <w:b w:val="0"/>
          <w:i w:val="0"/>
          <w:sz w:val="22"/>
        </w:rPr>
        <w:t xml:space="preserve"> Жаль. Вы могли бы далеко пойти.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Я и планирую далеко пойти. Просто в другую сторону.</w:t>
      </w:r>
    </w:p>
    <w:p>
      <w:pPr>
        <w:keepNext/>
        <w:spacing w:before="320" w:after="140"/>
      </w:pPr>
      <w:r>
        <w:rPr>
          <w:rFonts w:ascii="Times New Roman" w:hAnsi="Times New Roman" w:eastAsia="Malgun Gothic"/>
          <w:b/>
          <w:i w:val="0"/>
          <w:color w:val="1F3864"/>
          <w:sz w:val="26"/>
        </w:rPr>
        <w:t>장면 7 — 리트비노프, 짧은 등장</w:t>
      </w:r>
    </w:p>
    <w:p>
      <w:pPr>
        <w:spacing w:before="0" w:after="110" w:line="300" w:lineRule="auto"/>
      </w:pPr>
      <w:r>
        <w:rPr>
          <w:rFonts w:ascii="Times New Roman" w:hAnsi="Times New Roman" w:eastAsia="Malgun Gothic"/>
          <w:b/>
          <w:i w:val="0"/>
          <w:sz w:val="22"/>
        </w:rPr>
        <w:t xml:space="preserve">Литвинов: </w:t>
      </w:r>
      <w:r>
        <w:rPr>
          <w:rFonts w:ascii="Times New Roman" w:hAnsi="Times New Roman" w:eastAsia="Malgun Gothic"/>
          <w:b w:val="0"/>
          <w:i w:val="0"/>
          <w:sz w:val="22"/>
        </w:rPr>
        <w:t>Так это вы тот самый адвокат, что портит мне статистику по «Новтексу»?</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Аркадий Дмитриевич?</w:t>
      </w:r>
    </w:p>
    <w:p>
      <w:pPr>
        <w:spacing w:before="0" w:after="110" w:line="300" w:lineRule="auto"/>
      </w:pPr>
      <w:r>
        <w:rPr>
          <w:rFonts w:ascii="Times New Roman" w:hAnsi="Times New Roman" w:eastAsia="Malgun Gothic"/>
          <w:b/>
          <w:i w:val="0"/>
          <w:sz w:val="22"/>
        </w:rPr>
        <w:t xml:space="preserve">Литвинов: </w:t>
      </w:r>
      <w:r>
        <w:rPr>
          <w:rFonts w:ascii="Times New Roman" w:hAnsi="Times New Roman" w:eastAsia="Malgun Gothic"/>
          <w:b w:val="0"/>
          <w:i w:val="0"/>
          <w:sz w:val="22"/>
        </w:rPr>
        <w:t>Он самый. Решил взглянуть, кто доставляет столько хлопот моим людям.</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Ваши люди пытались купить свидетелей и предложили взятку мне лично.</w:t>
      </w:r>
    </w:p>
    <w:p>
      <w:pPr>
        <w:spacing w:before="0" w:after="110" w:line="300" w:lineRule="auto"/>
      </w:pPr>
      <w:r>
        <w:rPr>
          <w:rFonts w:ascii="Times New Roman" w:hAnsi="Times New Roman" w:eastAsia="Malgun Gothic"/>
          <w:b/>
          <w:i w:val="0"/>
          <w:sz w:val="22"/>
        </w:rPr>
        <w:t xml:space="preserve">Литвинов: </w:t>
      </w:r>
      <w:r>
        <w:rPr>
          <w:rFonts w:ascii="Times New Roman" w:hAnsi="Times New Roman" w:eastAsia="Malgun Gothic"/>
          <w:b w:val="0"/>
          <w:i w:val="0"/>
          <w:sz w:val="22"/>
        </w:rPr>
        <w:t>Взятку? Я называю это деловым предложением. Впрочем, неважно, как называть. Скажите мне вот что, молодой человек: вы правда верите, что можете что-то изменить?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Четырнадцать женщин верят. Этого мне достаточно.</w:t>
      </w:r>
    </w:p>
    <w:p>
      <w:pPr>
        <w:spacing w:before="0" w:after="110" w:line="300" w:lineRule="auto"/>
      </w:pPr>
      <w:r>
        <w:rPr>
          <w:rFonts w:ascii="Times New Roman" w:hAnsi="Times New Roman" w:eastAsia="Malgun Gothic"/>
          <w:b/>
          <w:i w:val="0"/>
          <w:sz w:val="22"/>
        </w:rPr>
        <w:t xml:space="preserve">Литвинов: </w:t>
      </w:r>
      <w:r>
        <w:rPr>
          <w:rFonts w:ascii="Times New Roman" w:hAnsi="Times New Roman" w:eastAsia="Malgun Gothic"/>
          <w:b w:val="0"/>
          <w:i/>
          <w:color w:val="555555"/>
          <w:sz w:val="22"/>
        </w:rPr>
        <w:t>(усмехается)</w:t>
      </w:r>
      <w:r>
        <w:rPr>
          <w:rFonts w:ascii="Times New Roman" w:hAnsi="Times New Roman" w:eastAsia="Malgun Gothic"/>
          <w:b w:val="0"/>
          <w:i w:val="0"/>
          <w:sz w:val="22"/>
        </w:rPr>
        <w:t xml:space="preserve"> Четырнадцать — это пока. Мне нравится ваша уверенность. Посмотрим, надолго ли её хватит.</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Посмотрим, Аркадий Дмитриевич.</w:t>
      </w:r>
    </w:p>
    <w:p>
      <w:pPr>
        <w:spacing w:before="0" w:after="110" w:line="300" w:lineRule="auto"/>
      </w:pPr>
      <w:r>
        <w:rPr>
          <w:rFonts w:ascii="Times New Roman" w:hAnsi="Times New Roman" w:eastAsia="Malgun Gothic"/>
          <w:b/>
          <w:i w:val="0"/>
          <w:sz w:val="22"/>
        </w:rPr>
        <w:t xml:space="preserve">Литвинов: </w:t>
      </w:r>
      <w:r>
        <w:rPr>
          <w:rFonts w:ascii="Times New Roman" w:hAnsi="Times New Roman" w:eastAsia="Malgun Gothic"/>
          <w:b w:val="0"/>
          <w:i w:val="0"/>
          <w:sz w:val="22"/>
        </w:rPr>
        <w:t>До встречи, Орлов. Уверен, мы ещё увидимся.</w:t>
      </w:r>
    </w:p>
    <w:p>
      <w:pPr>
        <w:keepNext/>
        <w:spacing w:before="320" w:after="140"/>
      </w:pPr>
      <w:r>
        <w:rPr>
          <w:rFonts w:ascii="Times New Roman" w:hAnsi="Times New Roman" w:eastAsia="Malgun Gothic"/>
          <w:b/>
          <w:i w:val="0"/>
          <w:color w:val="1F3864"/>
          <w:sz w:val="26"/>
        </w:rPr>
        <w:t>장면 8 — 사무실, 밤</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Виктор Петрович, он выглядел так, будто мы для него — просто неудобство. Не угроза.</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Пока что так и есть. Люди вроде Литвинова начинают бояться только тогда, когда неудобство превращается в проблему, которую нельзя купить.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Мы можем стать такой проблемой?</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Можем. Но это долгий путь, Алексей. И на нём будет ещё много таких предложений, как у Балагина. Не все вокруг тебя откажутся так легко, как ты.</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Вы про Стёпу?</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Я про всех, кто придёт после Стёпы. Гоголь это описал давно. Отец Чичикова завещал сыну: «Береги и копи копейку: эта вещь надёжнее всего на свете». Сын послушался — и пошёл скупать мёртвые души.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А Литвинов скупает живые.</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Вот именно. Деньги — это не просто зло, Алексей. Это гравитация. Она тянет к земле каждого, рано или поздно.</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А что держит наверху?</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То же, что держало Уварова. Упрямство. И, если повезёт, ещё пара человек рядом, которые не отпустят руку.</w:t>
      </w:r>
    </w:p>
    <w:p>
      <w:pPr>
        <w:keepNext/>
        <w:spacing w:before="320" w:after="140"/>
      </w:pPr>
      <w:r>
        <w:rPr>
          <w:rFonts w:ascii="Times New Roman" w:hAnsi="Times New Roman" w:eastAsia="Malgun Gothic"/>
          <w:b/>
          <w:i w:val="0"/>
          <w:color w:val="1F3864"/>
          <w:sz w:val="26"/>
        </w:rPr>
        <w:t>핵심 문학 인용</w:t>
      </w:r>
    </w:p>
    <w:p>
      <w:pPr>
        <w:spacing w:before="0" w:after="120"/>
      </w:pPr>
      <w:r>
        <w:rPr>
          <w:rFonts w:ascii="Times New Roman" w:hAnsi="Times New Roman" w:eastAsia="Malgun Gothic"/>
          <w:b/>
          <w:i w:val="0"/>
          <w:sz w:val="22"/>
        </w:rPr>
        <w:t>Пушкин, «Разговор книгопродавца с поэтом» (1824): «Не продаётся вдохновенье, / Но можно рукопись продать»</w:t>
      </w:r>
      <w:r>
        <w:rPr>
          <w:rFonts w:ascii="Times New Roman" w:hAnsi="Times New Roman" w:eastAsia="Malgun Gothic"/>
          <w:b w:val="0"/>
          <w:i w:val="0"/>
          <w:sz w:val="22"/>
        </w:rPr>
        <w:t xml:space="preserve"> — 원작에서는 서적상이 시인을 설득하며 하는 말이다. 장면 6에서 발라긴이 료샤의 “Я не продаюсь”에 대한 냉소적 응수로 인용하며 “양심이 아니라 노동시간을 사는 것”이라고 포장한다. 료샤는 “내 시간은 이미 열네 명의 직공에게 팔렸다”고 받아쳐 유혹을 거절한다.</w:t>
      </w:r>
    </w:p>
    <w:p>
      <w:pPr>
        <w:spacing w:before="0" w:after="120"/>
      </w:pPr>
      <w:r>
        <w:rPr>
          <w:rFonts w:ascii="Times New Roman" w:hAnsi="Times New Roman" w:eastAsia="Malgun Gothic"/>
          <w:b/>
          <w:i w:val="0"/>
          <w:sz w:val="22"/>
        </w:rPr>
        <w:t>Гоголь, «Мёртвые души» (1842): «Береги и копи копейку: эта вещь надёжнее всего на свете»</w:t>
      </w:r>
      <w:r>
        <w:rPr>
          <w:rFonts w:ascii="Times New Roman" w:hAnsi="Times New Roman" w:eastAsia="Malgun Gothic"/>
          <w:b w:val="0"/>
          <w:i w:val="0"/>
          <w:sz w:val="22"/>
        </w:rPr>
        <w:t xml:space="preserve"> — 치치코프의 아버지가 아들에게 남긴 유훈. 장면 8에서 비코프가 스툐파의 이탈을 두고 인용하고, 료샤가 “리트비노프는 산 영혼을 사들인다”고 잇는다. 비코프의 “돈은 중력”이라는 경구로 이어지는 3화의 주제 인용.</w:t>
      </w:r>
    </w:p>
    <w:p>
      <w:pPr>
        <w:spacing w:before="240" w:after="110"/>
      </w:pPr>
      <w:r>
        <w:rPr>
          <w:rFonts w:ascii="Times New Roman" w:hAnsi="Times New Roman" w:eastAsia="Malgun Gothic"/>
          <w:b w:val="0"/>
          <w:i/>
          <w:color w:val="555555"/>
          <w:sz w:val="22"/>
        </w:rPr>
        <w:t>[3화 끝 — 다음 화 예고: 「첫 협박」, 료샤의 집으로 익명의 협박 전화가 걸려 오고, 아버지 니콜라이가 아들을 말리려 한다.]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1부 3화 — 「회색지대」 (Серая зона)</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