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4화 — 「거리의 목소리」 (Голос улицы)</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오를로프(«스베트» 대표) / 올가 네스테로바(«스베트» 공동 설립자) / 카탸 리시나(자원활동가) / 다리야 볼코바(기자) / 아르툠 벨로프 대위(집회 현장 경찰 지휘관, 신규) / 마리나 드미트리예브나 쿠즈네초바(노브텍스 노동자 대표, 1부 인물) / 세묜 이바노비치 두빈(시브자보드 목격자, 1부 인물) / 갈리나 두비나(세묜의 아내, 1부 인물) / 류드밀라 사프로노바(시브자보드 폭발 희생자의 아내, 1부 인물)</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3화로부터 약 한 달 뒤, «스베트» 출범 석 달째. «스베트»가 시브자보드·노브텍스·타이볼라·페름 탄광 사건을 하나로 묶어 모스크바 혁명광장에서 첫 대규모 집회 “정의를 위한 행진”을 연다. 노보크루츠크의 옛 의뢰인들도 기차를 타고 올라온다.</w:t>
      </w:r>
    </w:p>
    <w:p>
      <w:pPr>
        <w:keepNext/>
        <w:spacing w:before="320" w:after="140"/>
      </w:pPr>
      <w:r>
        <w:rPr>
          <w:rFonts w:ascii="Times New Roman" w:hAnsi="Times New Roman" w:eastAsia="Malgun Gothic"/>
          <w:b/>
          <w:i w:val="0"/>
          <w:color w:val="1F3864"/>
          <w:sz w:val="26"/>
        </w:rPr>
        <w:t>장면 1 — 기획 회의</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Итак. Уведомление о митинге подано. Тема — «Марш за справедливость». Объединяем все наши дела в одно публичное событие.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уже подготовила страницы в соцсетях. За неделю — почти три тысячи подтверждённых участников.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Три тысячи? Это… больше, чем я ожидал.</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История Быкова разошлась по всей стране благодаря статье Дарьи. Люди хотят прийти не только ради нас — ради себя, ради своих историй.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согласование точно дадут?</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Формально должны. Но, зная эту администрацию, ждите сюрпризов в последний момент.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ещё: из Новокруцка едут Сафронова, Дубины и Марина Дмитриевна с девочками из «Новтекса». Скинулись на плацкарт всем цехом.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Всем цехом… Они же каждую копейку считают.</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Поэтому и едут, Алексей. Когда человек тратит последние деньги, чтобы постоять на площади, — это уже не митинг. Это присяга.</w:t>
      </w:r>
    </w:p>
    <w:p>
      <w:pPr>
        <w:keepNext/>
        <w:spacing w:before="320" w:after="140"/>
      </w:pPr>
      <w:r>
        <w:rPr>
          <w:rFonts w:ascii="Times New Roman" w:hAnsi="Times New Roman" w:eastAsia="Malgun Gothic"/>
          <w:b/>
          <w:i w:val="0"/>
          <w:color w:val="1F3864"/>
          <w:sz w:val="26"/>
        </w:rPr>
        <w:t>장면 2 — 료샤의 연설 불안</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Ольга Викторовна, у меня к вам просьба.</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Может, речь скажете вы? У вас опыт, вас люди знают.</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Алексей, люди придут не ради моего имени. Они придут, потому что услышали про молодого юриста, который не сдался после смерти учителя. Это должны быть ваши слова.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не умею говорить перед толпой. В суде — да, там правила, структура. А тут… тысячи лиц.</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Тогда не думайте о тысячах лиц. Думайте об одном. О Быкове. Скажите то, что сказали бы ему, если бы он стоял в первом ряду.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не пророк, чтобы «глаголом жечь сердца людей».</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А никто и не просит жечь. Пушкинскому пророку для этого пришлось вырвать язык и вложить в грудь угль. Вам достаточно просто не врать.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страшнее, чем жечь.</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Знаю. Поэтому это и работает.</w:t>
      </w:r>
    </w:p>
    <w:p>
      <w:pPr>
        <w:keepNext/>
        <w:spacing w:before="320" w:after="140"/>
      </w:pPr>
      <w:r>
        <w:rPr>
          <w:rFonts w:ascii="Times New Roman" w:hAnsi="Times New Roman" w:eastAsia="Malgun Gothic"/>
          <w:b/>
          <w:i w:val="0"/>
          <w:color w:val="1F3864"/>
          <w:sz w:val="26"/>
        </w:rPr>
        <w:t>장면 3 — 다리야와의 준비</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Как самочувствие оратора?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Ужасное, если честно. Руки не перестают дрожать.</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Это нормально. У меня то же самое перед каждой большой публикацией.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вы с этим справляетесь?</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Напоминаю себе, зачем я это делаю. Не ради красивых слов и не ради того, чтобы понравиться. А потому что кому-то нужно, чтобы правда прозвучала вслух.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поможете мне с текстом?</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Нет. Текст должен быть вашим, Алексей, от первого до последнего слова. Могу только сказать: говорите то, что правда чувствуете. Толпа фальшь чувствует за версту.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(комкает очередной черновик)</w:t>
      </w:r>
      <w:r>
        <w:rPr>
          <w:rFonts w:ascii="Times New Roman" w:hAnsi="Times New Roman" w:eastAsia="Malgun Gothic"/>
          <w:b w:val="0"/>
          <w:i w:val="0"/>
          <w:sz w:val="22"/>
        </w:rPr>
        <w:t xml:space="preserve"> Тогда, может, вообще без бумажки?</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Вот теперь вы начинаете говорить как оратор.</w:t>
      </w:r>
    </w:p>
    <w:p>
      <w:pPr>
        <w:keepNext/>
        <w:spacing w:before="320" w:after="140"/>
      </w:pPr>
      <w:r>
        <w:rPr>
          <w:rFonts w:ascii="Times New Roman" w:hAnsi="Times New Roman" w:eastAsia="Malgun Gothic"/>
          <w:b/>
          <w:i w:val="0"/>
          <w:color w:val="1F3864"/>
          <w:sz w:val="26"/>
        </w:rPr>
        <w:t>장면 4 — 집회 당일, 경찰과의 마찰</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Кто организатор мероприятия?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Алексей Орлов, руководитель организации «Свет».</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Капитан Белов. У вас согласована площадь Революции. Но людей собралось больше заявленного числа. Придётся ограничивать доступ.</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Люди пришли добровольно и мирно. Мы не можем и не будем никого прогонять.</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Тогда обязан предупредить: превышение заявленной численности — административное нарушение. Ответственность на вас как на организаторе.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Капитан, здесь тысячи мирных людей, пришедших почтить память человека и поддержать справедливость. Надеюсь, вы не станете разгонять их силой из-за формальности.</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color w:val="555555"/>
          <w:sz w:val="22"/>
        </w:rPr>
        <w:t>(пауза, смотрит на толпу)</w:t>
      </w:r>
      <w:r>
        <w:rPr>
          <w:rFonts w:ascii="Times New Roman" w:hAnsi="Times New Roman" w:eastAsia="Malgun Gothic"/>
          <w:b w:val="0"/>
          <w:i w:val="0"/>
          <w:sz w:val="22"/>
        </w:rPr>
        <w:t xml:space="preserve"> Вон та женщина с портретом — кто это на фотографии?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Её муж. Погиб при взрыве на «Сибзаводе». Вентиляцию не починили, хотя он предупреждал.</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У меня отец тридцать лет на заводе в Туле отработал.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Посмотрим на поведение толпы. Пока — работайте. Но без провокаций.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Без провокаций. Даю слово.</w:t>
      </w:r>
    </w:p>
    <w:p>
      <w:pPr>
        <w:keepNext/>
        <w:spacing w:before="320" w:after="140"/>
      </w:pPr>
      <w:r>
        <w:rPr>
          <w:rFonts w:ascii="Times New Roman" w:hAnsi="Times New Roman" w:eastAsia="Malgun Gothic"/>
          <w:b/>
          <w:i w:val="0"/>
          <w:color w:val="1F3864"/>
          <w:sz w:val="26"/>
        </w:rPr>
        <w:t>장면 5 — 연단 뒤, 연설 직전</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 xml:space="preserve">Алексей Николаевич! </w:t>
      </w:r>
      <w:r>
        <w:rPr>
          <w:rFonts w:ascii="Times New Roman" w:hAnsi="Times New Roman" w:eastAsia="Malgun Gothic"/>
          <w:b w:val="0"/>
          <w:i/>
          <w:color w:val="555555"/>
          <w:sz w:val="22"/>
        </w:rPr>
        <w:t>(протискивается к нему с портретом мужа)</w:t>
      </w:r>
      <w:r>
        <w:rPr>
          <w:rFonts w:ascii="Times New Roman" w:hAnsi="Times New Roman" w:eastAsia="Malgun Gothic"/>
          <w:b w:val="0"/>
          <w:i w:val="0"/>
          <w:sz w:val="22"/>
        </w:rPr>
        <w:t xml:space="preserve"> Узнали?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Людмила… Как я мог не узнать. Вы прямо с поезда?</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Двое суток в плацкарте. Ничего, мы привычные. Я вот что хотела сказать… Вы тогда, в первый раз, сказали мне: «Я ничего не обещаю». Помните?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 Мне было стыдно, что больше ничего не могу сказать.</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А мне потом ни разу не было стыдно, что я вам поверила. Вот. Идите и скажите им про моего мужа.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Скажу. Теперь уже обещаю.</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(сзади, басом)</w:t>
      </w:r>
      <w:r>
        <w:rPr>
          <w:rFonts w:ascii="Times New Roman" w:hAnsi="Times New Roman" w:eastAsia="Malgun Gothic"/>
          <w:b w:val="0"/>
          <w:i w:val="0"/>
          <w:sz w:val="22"/>
        </w:rPr>
        <w:t xml:space="preserve"> И про вентиляцию скажи, Алексей Николаевич. Чтоб все слышали.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про вентиляцию. Слово в слово.</w:t>
      </w:r>
    </w:p>
    <w:p>
      <w:pPr>
        <w:keepNext/>
        <w:spacing w:before="320" w:after="140"/>
      </w:pPr>
      <w:r>
        <w:rPr>
          <w:rFonts w:ascii="Times New Roman" w:hAnsi="Times New Roman" w:eastAsia="Malgun Gothic"/>
          <w:b/>
          <w:i w:val="0"/>
          <w:color w:val="1F3864"/>
          <w:sz w:val="26"/>
        </w:rPr>
        <w:t>장면 6 — 료샤의 연설</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(поднимается на импровизированную трибуну, голос сначала дрожит)</w:t>
      </w:r>
      <w:r>
        <w:rPr>
          <w:rFonts w:ascii="Times New Roman" w:hAnsi="Times New Roman" w:eastAsia="Malgun Gothic"/>
          <w:b w:val="0"/>
          <w:i w:val="0"/>
          <w:sz w:val="22"/>
        </w:rPr>
        <w:t xml:space="preserve"> Здравствуйте… Меня зовут Алексей Орлов. Меньше года назад я был просто провинциальным адвокатом в городе, о котором многие из вас никогда не слышали.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Моего учителя звали Виктор Быков. Тридцать пять лет он защищал тех, кого система хотела сделать невидимыми. Его убила не пуля и не нож. Его убили восемь дней в СИЗО — допросы, «падение» на лестнице, четыре дня без лекарств от давления. Сердце не выдержало в тот же вечер, когда его отпустили. А посадили его за то, что он честно делал свою работу.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(голос крепнет)</w:t>
      </w:r>
      <w:r>
        <w:rPr>
          <w:rFonts w:ascii="Times New Roman" w:hAnsi="Times New Roman" w:eastAsia="Malgun Gothic"/>
          <w:b w:val="0"/>
          <w:i w:val="0"/>
          <w:sz w:val="22"/>
        </w:rPr>
        <w:t xml:space="preserve"> Я стою здесь не ради мести. Он сам бы это запретил. Я стою здесь, потому что он научил меня одной вещи: правда не перестаёт быть правдой оттого, что она невыгодна кому-то наверху.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Муж Людмилы Сафроновой за неделю до взрыва предупредил начальство, что вентиляция неисправна. Его не услышали. Сегодня с нами семьи «Сибзавода», работницы «Новтекса», жители Тайболы, шахтёры Пермского края. Разные истории, разные города — но одна и та же болезнь. Деньги, которые важнее людей. Молчание, которое покупают, как товар.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здесь не для того, чтобы кого-то свергать. Мы здесь, чтобы сказать простую вещь: закон должен работать одинаково для всех. Для директора завода и для его рабочего. Для министра и для водителя автобуса. Пока это не так — мы будем стоять здесь. Снова и снова, сколько потребуется.</w:t>
      </w:r>
    </w:p>
    <w:p>
      <w:pPr>
        <w:keepNext/>
        <w:spacing w:before="320" w:after="140"/>
      </w:pPr>
      <w:r>
        <w:rPr>
          <w:rFonts w:ascii="Times New Roman" w:hAnsi="Times New Roman" w:eastAsia="Malgun Gothic"/>
          <w:b/>
          <w:i w:val="0"/>
          <w:color w:val="1F3864"/>
          <w:sz w:val="26"/>
        </w:rPr>
        <w:t>장면 7 — 군중의 반응</w:t>
      </w:r>
    </w:p>
    <w:p>
      <w:pPr>
        <w:spacing w:before="0" w:after="110" w:line="300" w:lineRule="auto"/>
      </w:pPr>
      <w:r>
        <w:rPr>
          <w:rFonts w:ascii="Times New Roman" w:hAnsi="Times New Roman" w:eastAsia="Malgun Gothic"/>
          <w:b w:val="0"/>
          <w:i/>
          <w:color w:val="555555"/>
          <w:sz w:val="22"/>
        </w:rPr>
        <w:t>(толпа взрывается аплодисментами)</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color w:val="555555"/>
          <w:sz w:val="22"/>
        </w:rPr>
        <w:t>(кричит из толпы, подняв портрет мужа)</w:t>
      </w:r>
      <w:r>
        <w:rPr>
          <w:rFonts w:ascii="Times New Roman" w:hAnsi="Times New Roman" w:eastAsia="Malgun Gothic"/>
          <w:b w:val="0"/>
          <w:i w:val="0"/>
          <w:sz w:val="22"/>
        </w:rPr>
        <w:t xml:space="preserve"> Спасибо! Спасибо вам, Алексей Николаевич!</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(обнимает стоящую рядом Галину)</w:t>
      </w:r>
      <w:r>
        <w:rPr>
          <w:rFonts w:ascii="Times New Roman" w:hAnsi="Times New Roman" w:eastAsia="Malgun Gothic"/>
          <w:b w:val="0"/>
          <w:i w:val="0"/>
          <w:sz w:val="22"/>
        </w:rPr>
        <w:t xml:space="preserve"> Слышала? «Работницы Новтекса» — он сказал это на всю Москву!</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Сеня, ты что, плачешь?</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Не плачу. Пыль в глаз попала.</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Какая пыль, Сеня, тут асфальт мокрый.</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(вытирает глаза рукавом)</w:t>
      </w:r>
      <w:r>
        <w:rPr>
          <w:rFonts w:ascii="Times New Roman" w:hAnsi="Times New Roman" w:eastAsia="Malgun Gothic"/>
          <w:b w:val="0"/>
          <w:i w:val="0"/>
          <w:sz w:val="22"/>
        </w:rPr>
        <w:t xml:space="preserve"> Московская пыль. Особенная.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А помните, как он к нам в первый раз пришёл? «Молодой человек» — так его все звали. А теперь…</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color w:val="555555"/>
          <w:sz w:val="22"/>
        </w:rPr>
        <w:t>(подходит, всё ещё с портретом)</w:t>
      </w:r>
      <w:r>
        <w:rPr>
          <w:rFonts w:ascii="Times New Roman" w:hAnsi="Times New Roman" w:eastAsia="Malgun Gothic"/>
          <w:b w:val="0"/>
          <w:i w:val="0"/>
          <w:sz w:val="22"/>
        </w:rPr>
        <w:t xml:space="preserve"> А теперь Алексей Николаевич. И пусть так и будет.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(Ольге, тихо)</w:t>
      </w:r>
      <w:r>
        <w:rPr>
          <w:rFonts w:ascii="Times New Roman" w:hAnsi="Times New Roman" w:eastAsia="Malgun Gothic"/>
          <w:b w:val="0"/>
          <w:i w:val="0"/>
          <w:sz w:val="22"/>
        </w:rPr>
        <w:t xml:space="preserve"> Он справился.</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Больше, чем справился. Он нашёл свой голос.</w:t>
      </w:r>
    </w:p>
    <w:p>
      <w:pPr>
        <w:keepNext/>
        <w:spacing w:before="320" w:after="140"/>
      </w:pPr>
      <w:r>
        <w:rPr>
          <w:rFonts w:ascii="Times New Roman" w:hAnsi="Times New Roman" w:eastAsia="Malgun Gothic"/>
          <w:b/>
          <w:i w:val="0"/>
          <w:color w:val="1F3864"/>
          <w:sz w:val="26"/>
        </w:rPr>
        <w:t>장면 8 — 집회 이후, 밤</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Ты был потрясающим сегодня.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«Ты»?</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Мне кажется, после сегодняшнего «вы» звучит смешно. Возражаешь?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Нет. Совсем нет. </w:t>
      </w:r>
      <w:r>
        <w:rPr>
          <w:rFonts w:ascii="Times New Roman" w:hAnsi="Times New Roman" w:eastAsia="Malgun Gothic"/>
          <w:b w:val="0"/>
          <w:i/>
          <w:color w:val="555555"/>
          <w:sz w:val="22"/>
        </w:rPr>
        <w:t>(смотрит на свои ладони)</w:t>
      </w:r>
      <w:r>
        <w:rPr>
          <w:rFonts w:ascii="Times New Roman" w:hAnsi="Times New Roman" w:eastAsia="Malgun Gothic"/>
          <w:b w:val="0"/>
          <w:i w:val="0"/>
          <w:sz w:val="22"/>
        </w:rPr>
        <w:t xml:space="preserve"> А руки до сих пор трясутся.</w:t>
      </w:r>
    </w:p>
    <w:p>
      <w:pPr>
        <w:spacing w:before="0" w:after="110" w:line="300" w:lineRule="auto"/>
      </w:pPr>
      <w:r>
        <w:rPr>
          <w:rFonts w:ascii="Times New Roman" w:hAnsi="Times New Roman" w:eastAsia="Malgun Gothic"/>
          <w:b/>
          <w:i w:val="0"/>
          <w:sz w:val="22"/>
        </w:rPr>
        <w:t xml:space="preserve">Дарья: </w:t>
      </w:r>
      <w:r>
        <w:rPr>
          <w:rFonts w:ascii="Times New Roman" w:hAnsi="Times New Roman" w:eastAsia="Malgun Gothic"/>
          <w:b w:val="0"/>
          <w:i w:val="0"/>
          <w:sz w:val="22"/>
        </w:rPr>
        <w:t>Это хорошо. Значит, было настоящим, а не спектаклем.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Три тысячи человек. Я даже представить не мог.</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color w:val="555555"/>
          <w:sz w:val="22"/>
        </w:rPr>
        <w:t>(подходит)</w:t>
      </w:r>
      <w:r>
        <w:rPr>
          <w:rFonts w:ascii="Times New Roman" w:hAnsi="Times New Roman" w:eastAsia="Malgun Gothic"/>
          <w:b w:val="0"/>
          <w:i w:val="0"/>
          <w:sz w:val="22"/>
        </w:rPr>
        <w:t xml:space="preserve"> По нашим подсчётам — почти пять. Капитан Белов, кажется, сам удивился, что никого не задержал. Алексей, вы понимаете, что сегодня произошло?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«Свет» перестал быть маленькой организацией с протекающим потолком. Сегодня вы стали голосом, который заметили. А значит, заметят и те, кому это не понравится.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Крылов? Литвинов?</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И люди повыше них. Будьте готовы, Алексей. Настоящее внимание — это не всегда подарок.</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Александр Пушкин, «Пророк» (слова Бога, обращённые к пророку): «И, обходя моря и земли, / Глаголом жги сердца людей»</w:t>
      </w:r>
      <w:r>
        <w:rPr>
          <w:rFonts w:ascii="Times New Roman" w:hAnsi="Times New Roman" w:eastAsia="Malgun Gothic"/>
          <w:b w:val="0"/>
          <w:i w:val="0"/>
          <w:sz w:val="22"/>
        </w:rPr>
        <w:t xml:space="preserve"> — 한국어 해설: 연설을 앞두고 떨던 료샤가 "나는 말로 사람들 마음을 불태우는 예언자가 아니다"라며 인용하자, 올가는 푸시킨의 예언자가 혀를 뽑히고 가슴에 숯불을 받는 고통을 치렀다는 점을 짚으며 "태울 필요 없이 거짓말만 하지 말라"고 답한다. 료샤가 원고 없이 진심으로 말하는 연설가가 되는 출발점이다 (장면 2).</w:t>
      </w:r>
    </w:p>
    <w:p>
      <w:pPr>
        <w:spacing w:before="240" w:after="110"/>
      </w:pPr>
      <w:r>
        <w:rPr>
          <w:rFonts w:ascii="Times New Roman" w:hAnsi="Times New Roman" w:eastAsia="Malgun Gothic"/>
          <w:b w:val="0"/>
          <w:i/>
          <w:color w:val="555555"/>
          <w:sz w:val="22"/>
        </w:rPr>
        <w:t>[4화 끝 — 다음 화 예고: 「파벨의 균열」, 집회 뒤 파벨의 고객들이 잇따라 떠나고, 발라긴이 다시 찾아와 '개인 자문 계약'을 내민다.]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4화 — 「거리의 목소리」 (Голос улицы)</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