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7화 — 「올가의 등장」 (Появление Ольги)</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알렉세이 “료샤” 오를로프(젊은 변호사) / 빅토르 페트로비치 비코프(료샤의 스승) / 올가 빅토로브나 네스테로바(환경·소수민족 인권활동가, 비코프의 오랜 지인) / 미하일 예고로비치 촐칸(타이볼라 마을 원로, 83세, 가상의 소수민족 ‘촐칸족’ 대표) / 데니스 그로모프(리트비노프메탈 측량기사) / 비서(비코프 사무소)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6화로부터 열흘 뒤. 리트비노프 소유의 광업 기업 ‘리트비노프메탈’이 도시에서 300km 떨어진 타이가 지역 타이볼라 마을 부지의 니켈 채굴권을 얻어, 대대로 그 땅에 살아온 촐칸족의 강제이주를 추진하고 있다.</w:t>
      </w:r>
    </w:p>
    <w:p>
      <w:pPr>
        <w:keepNext/>
        <w:spacing w:before="320" w:after="140"/>
      </w:pPr>
      <w:r>
        <w:rPr>
          <w:rFonts w:ascii="Times New Roman" w:hAnsi="Times New Roman" w:eastAsia="Malgun Gothic"/>
          <w:b/>
          <w:i w:val="0"/>
          <w:color w:val="1F3864"/>
          <w:sz w:val="26"/>
        </w:rPr>
        <w:t>장면 1 — 사무실, 올가의 방문</w:t>
      </w:r>
    </w:p>
    <w:p>
      <w:pPr>
        <w:spacing w:before="0" w:after="110" w:line="300" w:lineRule="auto"/>
      </w:pPr>
      <w:r>
        <w:rPr>
          <w:rFonts w:ascii="Times New Roman" w:hAnsi="Times New Roman" w:eastAsia="Malgun Gothic"/>
          <w:b/>
          <w:i w:val="0"/>
          <w:sz w:val="22"/>
        </w:rPr>
        <w:t xml:space="preserve">Секретарь: </w:t>
      </w:r>
      <w:r>
        <w:rPr>
          <w:rFonts w:ascii="Times New Roman" w:hAnsi="Times New Roman" w:eastAsia="Malgun Gothic"/>
          <w:b w:val="0"/>
          <w:i w:val="0"/>
          <w:sz w:val="22"/>
        </w:rPr>
        <w:t>Виктор Петрович, к вам пришла Ольга Нестерова. Говорит, вы знакомы.</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Ольга? Зови, конечно.</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Виктор Петрович! Сколько лет.</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Ольга Викторовна, вы всё такая же — врываетесь без предупреждения, как ураган.</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Предупреждать некогда.</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Тогда позвольте хотя бы мне соблюсти приличия. Познакомьтесь — Алексей Орлов, мой младший коллега.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Очень приятно.</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Мне тоже. Виктор Петрович о вас рассказывал по телефону — говорит, растёт достойная смена.</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Что привело вас в наш город, Ольга?</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Беда, Виктор Петрович. Как обычно.</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У вас по-другому не бывает. Вы, Ольга Викторовна, приезжаете только с бедой — и никогда с пустыми руками.</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С пустыми руками приезжают на чай. А я к вам — на работу.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(Быкову, тихо)</w:t>
      </w:r>
      <w:r>
        <w:rPr>
          <w:rFonts w:ascii="Times New Roman" w:hAnsi="Times New Roman" w:eastAsia="Malgun Gothic"/>
          <w:b w:val="0"/>
          <w:i w:val="0"/>
          <w:sz w:val="22"/>
        </w:rPr>
        <w:t xml:space="preserve"> Вы давно знакомы?</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color w:val="555555"/>
          <w:sz w:val="22"/>
        </w:rPr>
        <w:t>(так же тихо)</w:t>
      </w:r>
      <w:r>
        <w:rPr>
          <w:rFonts w:ascii="Times New Roman" w:hAnsi="Times New Roman" w:eastAsia="Malgun Gothic"/>
          <w:b w:val="0"/>
          <w:i w:val="0"/>
          <w:sz w:val="22"/>
        </w:rPr>
        <w:t xml:space="preserve"> Достаточно давно, чтобы я перестал спорить с ней с первой минуты. Теперь спорю со второй.</w:t>
      </w:r>
    </w:p>
    <w:p>
      <w:pPr>
        <w:keepNext/>
        <w:spacing w:before="320" w:after="140"/>
      </w:pPr>
      <w:r>
        <w:rPr>
          <w:rFonts w:ascii="Times New Roman" w:hAnsi="Times New Roman" w:eastAsia="Malgun Gothic"/>
          <w:b/>
          <w:i w:val="0"/>
          <w:color w:val="1F3864"/>
          <w:sz w:val="26"/>
        </w:rPr>
        <w:t>장면 2 — 사건 설명</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Слышали о посёлке Тайбола? Это в трёхстах километрах отсюда, на землях чолканов.</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Чолканов? Простите, не слышал о таком народе.</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Немногие слышали. Их осталось около семисот человек на всю страну. Живут там, где жили их предки последние триста лет.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Чем они живут?</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Олени, рыба, охота. Школа, фельдшерский пункт, кладбище у реки. Всё, что нужно, чтобы жить, — и ничего, что нужно для отчёта.</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И что случилось?</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«Литвиновметалл» получил лицензию на разработку никелевого месторождения прямо под их землями. Администрация уже готовит документы на переселение всего посёлка.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Литвинов? Тот же самый, что владеет «Новтексом»?</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Он самый. У человека, видимо, широкие интересы.</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Широкие интересы и узкая совесть — обычное сочетание в наших краях.</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Вот поэтому я и приехала к вам, а не в прокуратуру.</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Куда собираются переселять людей?</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В посёлок городского типа за сто пятьдесят километров. Многоэтажки, ни оленей, ни тайги. Для чолканов это не просто переезд — это конец образа жизни, который они вели веками.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У них есть право оспорить переселение?</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Формально — да. Фактически — документы уже готовят так, будто согласие жителей получено.</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Подписи?</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Подписи, протоколы собраний, которых никто не помнит. Я видела один — там «единогласно» проголосовали люди, которые в тот день были на дальних пастбищах.</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Это можно доказать?</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Можно, если найти тех, кто был на пастбищах, и уговорить их сказать это под протокол. Вот тут мне и нужны вы.</w:t>
      </w:r>
    </w:p>
    <w:p>
      <w:pPr>
        <w:keepNext/>
        <w:spacing w:before="320" w:after="140"/>
      </w:pPr>
      <w:r>
        <w:rPr>
          <w:rFonts w:ascii="Times New Roman" w:hAnsi="Times New Roman" w:eastAsia="Malgun Gothic"/>
          <w:b/>
          <w:i w:val="0"/>
          <w:color w:val="1F3864"/>
          <w:sz w:val="26"/>
        </w:rPr>
        <w:t>장면 3 — 사무실, 협력 제안</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Я приехала просить помощи. У меня есть активисты, есть связи с прессой. Но юриста уровня Быкова у меня нет.</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Ольга, вы же знаете — мы по уши в двух делах против того же Литвинова.</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Знаю. Именно поэтому и приехала. Три дела против одного человека — это уже не совпадение, Виктор Петрович. Это закономерность.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хотите сказать, что все эти дела связаны?</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Я хочу сказать, что Литвинов действует одинаково везде: люди, земля, закон — всё становится ресурсом, который можно купить или обойти.</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Ольга, я старый адвокат, а не армия. Три дела против такого человека — это не закономерность, это безрассудство.</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Вы и раньше так говорили. А потом всё равно брались.</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color w:val="555555"/>
          <w:sz w:val="22"/>
        </w:rPr>
        <w:t>(вздыхает)</w:t>
      </w:r>
      <w:r>
        <w:rPr>
          <w:rFonts w:ascii="Times New Roman" w:hAnsi="Times New Roman" w:eastAsia="Malgun Gothic"/>
          <w:b w:val="0"/>
          <w:i w:val="0"/>
          <w:sz w:val="22"/>
        </w:rPr>
        <w:t xml:space="preserve"> Брался. И всякий раз жалел только о том, что не взялся раньше.</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color w:val="555555"/>
          <w:sz w:val="22"/>
        </w:rPr>
        <w:t>(улыбается)</w:t>
      </w:r>
      <w:r>
        <w:rPr>
          <w:rFonts w:ascii="Times New Roman" w:hAnsi="Times New Roman" w:eastAsia="Malgun Gothic"/>
          <w:b w:val="0"/>
          <w:i w:val="0"/>
          <w:sz w:val="22"/>
        </w:rPr>
        <w:t xml:space="preserve"> Вот. А теперь спросите мнение младшего коллеги.</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Алексей, что скажешь?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Скажу, что если мы не поможем чолканам, кто поможет?</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color w:val="555555"/>
          <w:sz w:val="22"/>
        </w:rPr>
        <w:t>(улыбается)</w:t>
      </w:r>
      <w:r>
        <w:rPr>
          <w:rFonts w:ascii="Times New Roman" w:hAnsi="Times New Roman" w:eastAsia="Malgun Gothic"/>
          <w:b w:val="0"/>
          <w:i w:val="0"/>
          <w:sz w:val="22"/>
        </w:rPr>
        <w:t xml:space="preserve"> Мне нравится этот молодой человек, Виктор Петрович.</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Мне тоже, хоть я в этом редко признаюсь. Хорошо, Ольга. Мы съездим в Тайболу, посмотрим на месте.</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Когда?</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В субботу. Раньше не выйдет — у нас бумаги по «Сибзаводу» горят.</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Возьмите сапоги. И что-нибудь от комаров. Настоящая тайга — это вам не городской сквер.</w:t>
      </w:r>
    </w:p>
    <w:p>
      <w:pPr>
        <w:keepNext/>
        <w:spacing w:before="320" w:after="140"/>
      </w:pPr>
      <w:r>
        <w:rPr>
          <w:rFonts w:ascii="Times New Roman" w:hAnsi="Times New Roman" w:eastAsia="Malgun Gothic"/>
          <w:b/>
          <w:i w:val="0"/>
          <w:color w:val="1F3864"/>
          <w:sz w:val="26"/>
        </w:rPr>
        <w:t>장면 4 — 타이볼라 마을, 원로 미하일과의 만남</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val="0"/>
          <w:sz w:val="22"/>
        </w:rPr>
        <w:t>Ольга Викторовна вернулась, да ещё с городскими адвокатами. Значит, дело серьёзное.</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Михаил Егорович, это Алексей Орлов и Виктор Быков. Они помогают семьям на «Сибзаводе» и «Новтексе».</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val="0"/>
          <w:sz w:val="22"/>
        </w:rPr>
        <w:t>Слышал о вас. Хорошая слава по тайге быстро идёт.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плохая?</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val="0"/>
          <w:sz w:val="22"/>
        </w:rPr>
        <w:t>Плохая ещё быстрее. Потому мы сначала слушаем, что про человека говорят, а потом уже смотрим ему в глаза.</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Расскажите нам о переселении, Михаил Егорович.</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val="0"/>
          <w:sz w:val="22"/>
        </w:rPr>
        <w:t>Что рассказывать. Приезжали люди с бумагами, говорили — подпишите, компенсацию дадим. Кто не подписал, тем обещали, что всё равно решат без нас.</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Сколько семей подписали?</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val="0"/>
          <w:sz w:val="22"/>
        </w:rPr>
        <w:t>Семь из ста сорока. Да и те — кто в город к детям собирался. А в бумагах, говорят, согласных уже больше половины.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Значит, подписи подделывают. Это уже уголовное дело.</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val="0"/>
          <w:sz w:val="22"/>
        </w:rPr>
        <w:t>Не знаю, какое оно, уголовное или ещё какое. Знаю, что моей подписи там быть не может.</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А сами вы уезжать не думали, Михаил Егорович? К детям, поближе к больнице?</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val="0"/>
          <w:sz w:val="22"/>
        </w:rPr>
        <w:t>Думали за меня. Нам говорят — переезжайте, там лучше, там цивилизация. А старики у нас всегда говорили: где родился, там и пригодился. Я здесь родился. Здесь и пригожусь — хоть живой, хоть в земле.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знаете, кто приходил с бумагами? Фамилии, должности?</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val="0"/>
          <w:sz w:val="22"/>
        </w:rPr>
        <w:t>Один из районной администрации, молодой, в хорошей куртке. Второй — от компании, тот больше молчал и всё фотографировал. Дома, лодки, оленей.</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Зачем им олени на фотографиях?</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val="0"/>
          <w:sz w:val="22"/>
        </w:rPr>
        <w:t>Для оценки, сказали. Сколько стоит, чтобы мы ушли.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У вас остались эти бумаги?</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val="0"/>
          <w:sz w:val="22"/>
        </w:rPr>
        <w:t>Остались. Только я не всё понимаю, что там написано. Языком юристов написано, не человеческим.</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Покажете?</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val="0"/>
          <w:sz w:val="22"/>
        </w:rPr>
        <w:t>Покажу. Но сперва — чаю выпейте с дороги. У нас так гостей не отпускают сразу к делу.</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От чая не откажемся, Михаил Егорович. Дорога была длинная.</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val="0"/>
          <w:sz w:val="22"/>
        </w:rPr>
        <w:t>Триста километров по трассе — это не дорога. Дорога — это когда зимой на нартах. Вот тогда и поговорим.</w:t>
      </w:r>
    </w:p>
    <w:p>
      <w:pPr>
        <w:keepNext/>
        <w:spacing w:before="320" w:after="140"/>
      </w:pPr>
      <w:r>
        <w:rPr>
          <w:rFonts w:ascii="Times New Roman" w:hAnsi="Times New Roman" w:eastAsia="Malgun Gothic"/>
          <w:b/>
          <w:i w:val="0"/>
          <w:color w:val="1F3864"/>
          <w:sz w:val="26"/>
        </w:rPr>
        <w:t>장면 5 — 측량기사와의 충돌</w:t>
      </w:r>
    </w:p>
    <w:p>
      <w:pPr>
        <w:spacing w:before="0" w:after="110" w:line="300" w:lineRule="auto"/>
      </w:pPr>
      <w:r>
        <w:rPr>
          <w:rFonts w:ascii="Times New Roman" w:hAnsi="Times New Roman" w:eastAsia="Malgun Gothic"/>
          <w:b/>
          <w:i w:val="0"/>
          <w:sz w:val="22"/>
        </w:rPr>
        <w:t xml:space="preserve">Громов: </w:t>
      </w:r>
      <w:r>
        <w:rPr>
          <w:rFonts w:ascii="Times New Roman" w:hAnsi="Times New Roman" w:eastAsia="Malgun Gothic"/>
          <w:b w:val="0"/>
          <w:i w:val="0"/>
          <w:sz w:val="22"/>
        </w:rPr>
        <w:t>Стоять! Сюда нельзя, здесь ведутся геологоразведочные работы.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На каком основании? Это земли традиционного природопользования.</w:t>
      </w:r>
    </w:p>
    <w:p>
      <w:pPr>
        <w:spacing w:before="0" w:after="110" w:line="300" w:lineRule="auto"/>
      </w:pPr>
      <w:r>
        <w:rPr>
          <w:rFonts w:ascii="Times New Roman" w:hAnsi="Times New Roman" w:eastAsia="Malgun Gothic"/>
          <w:b/>
          <w:i w:val="0"/>
          <w:sz w:val="22"/>
        </w:rPr>
        <w:t xml:space="preserve">Громов: </w:t>
      </w:r>
      <w:r>
        <w:rPr>
          <w:rFonts w:ascii="Times New Roman" w:hAnsi="Times New Roman" w:eastAsia="Malgun Gothic"/>
          <w:b w:val="0"/>
          <w:i w:val="0"/>
          <w:sz w:val="22"/>
        </w:rPr>
        <w:t>У меня лицензия от области. А вы кто такие?</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Представители жителей Тайболы. А вы, я так понимаю, от «Литвиновметалла»?</w:t>
      </w:r>
    </w:p>
    <w:p>
      <w:pPr>
        <w:spacing w:before="0" w:after="110" w:line="300" w:lineRule="auto"/>
      </w:pPr>
      <w:r>
        <w:rPr>
          <w:rFonts w:ascii="Times New Roman" w:hAnsi="Times New Roman" w:eastAsia="Malgun Gothic"/>
          <w:b/>
          <w:i w:val="0"/>
          <w:sz w:val="22"/>
        </w:rPr>
        <w:t xml:space="preserve">Громов: </w:t>
      </w:r>
      <w:r>
        <w:rPr>
          <w:rFonts w:ascii="Times New Roman" w:hAnsi="Times New Roman" w:eastAsia="Malgun Gothic"/>
          <w:b w:val="0"/>
          <w:i w:val="0"/>
          <w:sz w:val="22"/>
        </w:rPr>
        <w:t>Денис Громов, инженер-геодезист. Я просто делаю замеры, дамочка, не мне вам объяснять политику компании.</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Тогда покажите документ, разрешающий работы именно на этом участке. С печатью, а не на словах.</w:t>
      </w:r>
    </w:p>
    <w:p>
      <w:pPr>
        <w:spacing w:before="0" w:after="110" w:line="300" w:lineRule="auto"/>
      </w:pPr>
      <w:r>
        <w:rPr>
          <w:rFonts w:ascii="Times New Roman" w:hAnsi="Times New Roman" w:eastAsia="Malgun Gothic"/>
          <w:b/>
          <w:i w:val="0"/>
          <w:sz w:val="22"/>
        </w:rPr>
        <w:t xml:space="preserve">Громов: </w:t>
      </w:r>
      <w:r>
        <w:rPr>
          <w:rFonts w:ascii="Times New Roman" w:hAnsi="Times New Roman" w:eastAsia="Malgun Gothic"/>
          <w:b w:val="0"/>
          <w:i/>
          <w:color w:val="555555"/>
          <w:sz w:val="22"/>
        </w:rPr>
        <w:t>(роется в папке, неуверенно)</w:t>
      </w:r>
      <w:r>
        <w:rPr>
          <w:rFonts w:ascii="Times New Roman" w:hAnsi="Times New Roman" w:eastAsia="Malgun Gothic"/>
          <w:b w:val="0"/>
          <w:i w:val="0"/>
          <w:sz w:val="22"/>
        </w:rPr>
        <w:t xml:space="preserve"> У меня… у меня общее разрешение на район. Конкретно этот участок… надо уточнить в офисе.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 есть вы ведёте замеры на земле, где не подтверждено даже ваше собственное разрешение?</w:t>
      </w:r>
    </w:p>
    <w:p>
      <w:pPr>
        <w:spacing w:before="0" w:after="110" w:line="300" w:lineRule="auto"/>
      </w:pPr>
      <w:r>
        <w:rPr>
          <w:rFonts w:ascii="Times New Roman" w:hAnsi="Times New Roman" w:eastAsia="Malgun Gothic"/>
          <w:b/>
          <w:i w:val="0"/>
          <w:sz w:val="22"/>
        </w:rPr>
        <w:t xml:space="preserve">Громов: </w:t>
      </w:r>
      <w:r>
        <w:rPr>
          <w:rFonts w:ascii="Times New Roman" w:hAnsi="Times New Roman" w:eastAsia="Malgun Gothic"/>
          <w:b w:val="0"/>
          <w:i w:val="0"/>
          <w:sz w:val="22"/>
        </w:rPr>
        <w:t>Слушайте, я маленький человек. Мне сказали — иди, меряй. Я меряю.</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Маленьким людям, Денис, обычно больше всех и достаётся, когда большие ошибаются.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Что именно вы меряете? Землю или людей?</w:t>
      </w:r>
    </w:p>
    <w:p>
      <w:pPr>
        <w:spacing w:before="0" w:after="110" w:line="300" w:lineRule="auto"/>
      </w:pPr>
      <w:r>
        <w:rPr>
          <w:rFonts w:ascii="Times New Roman" w:hAnsi="Times New Roman" w:eastAsia="Malgun Gothic"/>
          <w:b/>
          <w:i w:val="0"/>
          <w:sz w:val="22"/>
        </w:rPr>
        <w:t xml:space="preserve">Громов: </w:t>
      </w:r>
      <w:r>
        <w:rPr>
          <w:rFonts w:ascii="Times New Roman" w:hAnsi="Times New Roman" w:eastAsia="Malgun Gothic"/>
          <w:b w:val="0"/>
          <w:i w:val="0"/>
          <w:sz w:val="22"/>
        </w:rPr>
        <w:t>Землю. Люди в смету не входят.</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Войдут. Когда суд начнёт считать ущерб, они войдут в вашу смету первой строкой.</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Тогда передайте вашему начальству, маленький человек: с сегодняшнего дня у жителей Тайболы есть адвокаты. И, поверьте, работать нам с вами придётся долго.</w:t>
      </w:r>
    </w:p>
    <w:p>
      <w:pPr>
        <w:spacing w:before="0" w:after="110" w:line="300" w:lineRule="auto"/>
      </w:pPr>
      <w:r>
        <w:rPr>
          <w:rFonts w:ascii="Times New Roman" w:hAnsi="Times New Roman" w:eastAsia="Malgun Gothic"/>
          <w:b/>
          <w:i w:val="0"/>
          <w:sz w:val="22"/>
        </w:rPr>
        <w:t xml:space="preserve">Громов: </w:t>
      </w:r>
      <w:r>
        <w:rPr>
          <w:rFonts w:ascii="Times New Roman" w:hAnsi="Times New Roman" w:eastAsia="Malgun Gothic"/>
          <w:b w:val="0"/>
          <w:i/>
          <w:color w:val="555555"/>
          <w:sz w:val="22"/>
        </w:rPr>
        <w:t>(складывает рулетку)</w:t>
      </w:r>
      <w:r>
        <w:rPr>
          <w:rFonts w:ascii="Times New Roman" w:hAnsi="Times New Roman" w:eastAsia="Malgun Gothic"/>
          <w:b w:val="0"/>
          <w:i w:val="0"/>
          <w:sz w:val="22"/>
        </w:rPr>
        <w:t xml:space="preserve"> Начальство я предупрежу. Только оно вас не испугается.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Нам не нужно, чтобы нас боялись. Нам нужно, чтобы вы показали разрешение. Будет разрешение — будем разговаривать.</w:t>
      </w:r>
    </w:p>
    <w:p>
      <w:pPr>
        <w:spacing w:before="0" w:after="110" w:line="300" w:lineRule="auto"/>
      </w:pPr>
      <w:r>
        <w:rPr>
          <w:rFonts w:ascii="Times New Roman" w:hAnsi="Times New Roman" w:eastAsia="Malgun Gothic"/>
          <w:b/>
          <w:i w:val="0"/>
          <w:sz w:val="22"/>
        </w:rPr>
        <w:t xml:space="preserve">Громов: </w:t>
      </w:r>
      <w:r>
        <w:rPr>
          <w:rFonts w:ascii="Times New Roman" w:hAnsi="Times New Roman" w:eastAsia="Malgun Gothic"/>
          <w:b w:val="0"/>
          <w:i/>
          <w:color w:val="555555"/>
          <w:sz w:val="22"/>
        </w:rPr>
        <w:t>(уходя, бормочет)</w:t>
      </w:r>
      <w:r>
        <w:rPr>
          <w:rFonts w:ascii="Times New Roman" w:hAnsi="Times New Roman" w:eastAsia="Malgun Gothic"/>
          <w:b w:val="0"/>
          <w:i w:val="0"/>
          <w:sz w:val="22"/>
        </w:rPr>
        <w:t xml:space="preserve"> Мне за это не платят…</w:t>
      </w:r>
    </w:p>
    <w:p>
      <w:pPr>
        <w:keepNext/>
        <w:spacing w:before="320" w:after="140"/>
      </w:pPr>
      <w:r>
        <w:rPr>
          <w:rFonts w:ascii="Times New Roman" w:hAnsi="Times New Roman" w:eastAsia="Malgun Gothic"/>
          <w:b/>
          <w:i w:val="0"/>
          <w:color w:val="1F3864"/>
          <w:sz w:val="26"/>
        </w:rPr>
        <w:t>장면 6 — 저녁, 마을에서의 대화</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val="0"/>
          <w:sz w:val="22"/>
        </w:rPr>
        <w:t>Ольга Викторовна, а если мы проиграем? Что тогда?</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Тогда мы проиграем, попытавшись. Это лучше, чем проиграть, даже не начав борьбу.</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val="0"/>
          <w:sz w:val="22"/>
        </w:rPr>
        <w:t>Молодым легко так говорить. Мне восемьдесят три года. Я не хочу умереть в бетонной коробке вдали от реки, где похоронены мои родители.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Вам ведь обещали квартиру со всеми удобствами?</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val="0"/>
          <w:sz w:val="22"/>
        </w:rPr>
        <w:t>Обещали. Горячую воду, лифт, магазин под окном. Рай, говорят.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У Есенина есть такие строчки: «Если крикнет рать святая: „Кинь ты Русь, живи в раю!“ Я скажу: „Не надо рая, дайте родину мою“».</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color w:val="555555"/>
          <w:sz w:val="22"/>
        </w:rPr>
        <w:t>(долго молчит)</w:t>
      </w:r>
      <w:r>
        <w:rPr>
          <w:rFonts w:ascii="Times New Roman" w:hAnsi="Times New Roman" w:eastAsia="Malgun Gothic"/>
          <w:b w:val="0"/>
          <w:i w:val="0"/>
          <w:sz w:val="22"/>
        </w:rPr>
        <w:t xml:space="preserve"> Хорошо сказал твой Есенин. Будто у нас в тайге жил.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Он сам был из деревни, из-под Рязани. Всю жизнь писал про то, что оставил.</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val="0"/>
          <w:sz w:val="22"/>
        </w:rPr>
        <w:t>Вот видишь. Оставил — и всю жизнь писал. А мы не хотим оставлять, чтобы потом только писать.</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Михаил Егорович, я обещать победу не могу. Но могу обещать, что мы сделаем всё, что в наших силах, по закону.</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val="0"/>
          <w:sz w:val="22"/>
        </w:rPr>
        <w:t>А если закона окажется недостаточно?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мы найдём способ, чтобы о вас узнала вся страна. Есть журналист, которому мы доверяем.</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Дарья Волкова?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её знаете?</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Работали вместе над темой вырубки леса два года назад. Хорошая журналистка. Опасная — в хорошем смысле.</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val="0"/>
          <w:sz w:val="22"/>
        </w:rPr>
        <w:t>Опасная — это хорошо. Нам здесь безопасные уже надоели. Приезжали, кивали, уезжали.</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Мы тоже уедем, Михаил Егорович. Но вернёмся. С бумагами на нашем языке и на вашем.</w:t>
      </w:r>
    </w:p>
    <w:p>
      <w:pPr>
        <w:spacing w:before="0" w:after="110" w:line="300" w:lineRule="auto"/>
      </w:pPr>
      <w:r>
        <w:rPr>
          <w:rFonts w:ascii="Times New Roman" w:hAnsi="Times New Roman" w:eastAsia="Malgun Gothic"/>
          <w:b/>
          <w:i w:val="0"/>
          <w:sz w:val="22"/>
        </w:rPr>
        <w:t xml:space="preserve">Михаил: </w:t>
      </w:r>
      <w:r>
        <w:rPr>
          <w:rFonts w:ascii="Times New Roman" w:hAnsi="Times New Roman" w:eastAsia="Malgun Gothic"/>
          <w:b w:val="0"/>
          <w:i w:val="0"/>
          <w:sz w:val="22"/>
        </w:rPr>
        <w:t xml:space="preserve">На нашем бумаг не пишут, Виктор Петрович. На нашем поют.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Ладно. Возвращайтесь хоть с какими.</w:t>
      </w:r>
    </w:p>
    <w:p>
      <w:pPr>
        <w:keepNext/>
        <w:spacing w:before="320" w:after="140"/>
      </w:pPr>
      <w:r>
        <w:rPr>
          <w:rFonts w:ascii="Times New Roman" w:hAnsi="Times New Roman" w:eastAsia="Malgun Gothic"/>
          <w:b/>
          <w:i w:val="0"/>
          <w:color w:val="1F3864"/>
          <w:sz w:val="26"/>
        </w:rPr>
        <w:t>장면 7 — 마무리, 돌아가는 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Виктор Петрович, теперь у нас три дела против одного человека одновременно.</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Четыре, если считать угрозы твоей семье отдельным делом.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шутите?</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Наполовину. Вторая половина — не шутка.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Мы справимся?</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Не знаю, Алексей. Но впервые я чувствую, что мы не просто защищаем отдельных людей.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что тогда?</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Мы, кажется, начинаем защищать саму идею, что закон должен значить что-то для всех — для рабочего с «Сибзавода», для ткачихи с «Новтекса», для старика из Тайболы. Это уже не одно дело, Алексей. Это начало чего-то большего.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Громов сказал, что люди в смету не входят. У меня эта фраза из головы не идёт.</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И не должна идти. Запиши её, Алексей. Когда-нибудь ты зачитаешь её в суде — и судья поймёт больше, чем из сорока страниц экспертизы.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Михаил Егорович? Он верит, что мы вернёмся?</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Он верит тому, что видел. Видел, что мы приехали. Теперь ему нужно увидеть, что мы вернулись. Остальное — слова.</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color w:val="555555"/>
          <w:sz w:val="22"/>
        </w:rPr>
        <w:t>(из машины позади)</w:t>
      </w:r>
      <w:r>
        <w:rPr>
          <w:rFonts w:ascii="Times New Roman" w:hAnsi="Times New Roman" w:eastAsia="Malgun Gothic"/>
          <w:b w:val="0"/>
          <w:i w:val="0"/>
          <w:sz w:val="22"/>
        </w:rPr>
        <w:t xml:space="preserve"> Виктор Петрович, вы, как всегда, философствуете, когда пора выезжать. Дорога длинная, а стемнеет быстро.</w:t>
      </w:r>
    </w:p>
    <w:p>
      <w:pPr>
        <w:spacing w:before="0" w:after="110" w:line="300" w:lineRule="auto"/>
      </w:pPr>
      <w:r>
        <w:rPr>
          <w:rFonts w:ascii="Times New Roman" w:hAnsi="Times New Roman" w:eastAsia="Malgun Gothic"/>
          <w:b/>
          <w:i w:val="0"/>
          <w:sz w:val="22"/>
        </w:rPr>
        <w:t xml:space="preserve">Быков: </w:t>
      </w:r>
      <w:r>
        <w:rPr>
          <w:rFonts w:ascii="Times New Roman" w:hAnsi="Times New Roman" w:eastAsia="Malgun Gothic"/>
          <w:b w:val="0"/>
          <w:i w:val="0"/>
          <w:sz w:val="22"/>
        </w:rPr>
        <w:t xml:space="preserve">Иду, Ольга, иду. </w:t>
      </w:r>
      <w:r>
        <w:rPr>
          <w:rFonts w:ascii="Times New Roman" w:hAnsi="Times New Roman" w:eastAsia="Malgun Gothic"/>
          <w:b w:val="0"/>
          <w:i/>
          <w:color w:val="555555"/>
          <w:sz w:val="22"/>
        </w:rPr>
        <w:t>(Лёше)</w:t>
      </w:r>
      <w:r>
        <w:rPr>
          <w:rFonts w:ascii="Times New Roman" w:hAnsi="Times New Roman" w:eastAsia="Malgun Gothic"/>
          <w:b w:val="0"/>
          <w:i w:val="0"/>
          <w:sz w:val="22"/>
        </w:rPr>
        <w:t xml:space="preserve"> Запомни этот момент, Алексей. Такие союзы случаются редко.</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color w:val="555555"/>
          <w:sz w:val="22"/>
        </w:rPr>
        <w:t>(из машины)</w:t>
      </w:r>
      <w:r>
        <w:rPr>
          <w:rFonts w:ascii="Times New Roman" w:hAnsi="Times New Roman" w:eastAsia="Malgun Gothic"/>
          <w:b w:val="0"/>
          <w:i w:val="0"/>
          <w:sz w:val="22"/>
        </w:rPr>
        <w:t xml:space="preserve"> И пусть Алексей садится за руль. Он молодой, пусть следит за дорогой, а мы с вами поспорим о философии.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тоже хочу поспорить о философии.</w:t>
      </w:r>
    </w:p>
    <w:p>
      <w:pPr>
        <w:spacing w:before="0" w:after="110" w:line="300" w:lineRule="auto"/>
      </w:pPr>
      <w:r>
        <w:rPr>
          <w:rFonts w:ascii="Times New Roman" w:hAnsi="Times New Roman" w:eastAsia="Malgun Gothic"/>
          <w:b/>
          <w:i w:val="0"/>
          <w:sz w:val="22"/>
        </w:rPr>
        <w:t xml:space="preserve">Ольга: </w:t>
      </w:r>
      <w:r>
        <w:rPr>
          <w:rFonts w:ascii="Times New Roman" w:hAnsi="Times New Roman" w:eastAsia="Malgun Gothic"/>
          <w:b w:val="0"/>
          <w:i w:val="0"/>
          <w:sz w:val="22"/>
        </w:rPr>
        <w:t>Заслужите, Алексей. Сначала довезите нас живыми.</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Русская пословица: «Где родился, там и пригодился»</w:t>
      </w:r>
      <w:r>
        <w:rPr>
          <w:rFonts w:ascii="Times New Roman" w:hAnsi="Times New Roman" w:eastAsia="Malgun Gothic"/>
          <w:b w:val="0"/>
          <w:i w:val="0"/>
          <w:sz w:val="22"/>
        </w:rPr>
        <w:t xml:space="preserve"> — 한국어 해설: 태어난 곳에서 쓸모 있는 사람이 된다, 곧 사람은 제 고향 땅에서 제 몫을 한다는 뜻의 속담. 장면 4에서 83세 원로 미하일이 “저쪽이 더 낫다, 문명이 있다”며 이주를 권하는 사람들에게 “노인들은 늘 이렇게 말했다”며 꺼낸다. “여기서 태어났으니 여기서 쓸모 있겠다, 살아서든 땅속에서든”이라는 덧붙임이 장면 6의 “부모 무덤 곁을 떠나 콘크리트 상자에서 죽고 싶지 않다”와 이어진다. 서류 위의 ‘보상’과 땅에 뿌리박은 삶의 논리가 부딪히는 대목.</w:t>
      </w:r>
    </w:p>
    <w:p>
      <w:pPr>
        <w:spacing w:before="0" w:after="120"/>
      </w:pPr>
      <w:r>
        <w:rPr>
          <w:rFonts w:ascii="Times New Roman" w:hAnsi="Times New Roman" w:eastAsia="Malgun Gothic"/>
          <w:b/>
          <w:i w:val="0"/>
          <w:sz w:val="22"/>
        </w:rPr>
        <w:t>Есенин, «Гой ты, Русь, моя родная…» (1914): «Если крикнет рать святая: / „Кинь ты Русь, живи в раю!“ / Я скажу: „Не надо рая, / Дайте родину мою“»</w:t>
      </w:r>
      <w:r>
        <w:rPr>
          <w:rFonts w:ascii="Times New Roman" w:hAnsi="Times New Roman" w:eastAsia="Malgun Gothic"/>
          <w:b w:val="0"/>
          <w:i w:val="0"/>
          <w:sz w:val="22"/>
        </w:rPr>
        <w:t xml:space="preserve"> — 한국어 해설: 장면 6에서 료샤가 “모든 편의시설을 갖춘 아파트, 낙원”을 약속받았다는 미하일 원로에게 들려준다. 원로는 “네 예세닌은 타이가에 살았던 사람 같다”고 답한다. 강제이주의 본질, 곧 보상으로 대체될 수 없는 고향을 드러내는 인용.</w:t>
      </w:r>
    </w:p>
    <w:p>
      <w:pPr>
        <w:spacing w:before="240" w:after="110"/>
      </w:pPr>
      <w:r>
        <w:rPr>
          <w:rFonts w:ascii="Times New Roman" w:hAnsi="Times New Roman" w:eastAsia="Malgun Gothic"/>
          <w:b w:val="0"/>
          <w:i/>
          <w:color w:val="555555"/>
          <w:sz w:val="22"/>
        </w:rPr>
        <w:t>[7화 끝 — 다음 화 예고: 「크릴로프의 그림자」, 보안기관 요원들이 사무실에 들이닥치고, 비코프는 35년 전 우바로프 사건의 수사관이었던 크릴로프 장군과 마주한다.]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7화 — 「올가의 등장」 (Появление Ольги)</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