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10부 4화 「이행」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accomodarsi</w:t>
            </w:r>
          </w:p>
        </w:tc>
        <w:tc>
          <w:tcPr>
            <w:tcW w:type="dxa" w:w="2160"/>
          </w:tcPr>
          <w:p>
            <w:r/>
            <w:r>
              <w:rPr>
                <w:rFonts w:ascii="Times New Roman" w:hAnsi="Times New Roman" w:eastAsia="Malgun Gothic"/>
                <w:b w:val="0"/>
                <w:i w:val="0"/>
                <w:sz w:val="20"/>
              </w:rPr>
              <w:t>동사 accomodarsi (규칙 -are; 조동사 essere)</w:t>
            </w:r>
          </w:p>
        </w:tc>
        <w:tc>
          <w:tcPr>
            <w:tcW w:type="dxa" w:w="2160"/>
          </w:tcPr>
          <w:p>
            <w:r/>
            <w:r>
              <w:rPr>
                <w:rFonts w:ascii="Times New Roman" w:hAnsi="Times New Roman" w:eastAsia="Malgun Gothic"/>
                <w:b w:val="0"/>
                <w:i w:val="0"/>
                <w:sz w:val="20"/>
              </w:rPr>
              <w:t>(권유받아) 앉다, 편히 하다</w:t>
            </w:r>
          </w:p>
        </w:tc>
        <w:tc>
          <w:tcPr>
            <w:tcW w:type="dxa" w:w="2160"/>
          </w:tcPr>
          <w:p>
            <w:r/>
            <w:r>
              <w:rPr>
                <w:rFonts w:ascii="Times New Roman" w:hAnsi="Times New Roman" w:eastAsia="Malgun Gothic"/>
                <w:b w:val="0"/>
                <w:i w:val="0"/>
                <w:sz w:val="20"/>
              </w:rPr>
              <w:t>«Si accomodi.»</w:t>
            </w:r>
          </w:p>
        </w:tc>
      </w:tr>
      <w:tr>
        <w:tc>
          <w:tcPr>
            <w:tcW w:type="dxa" w:w="2160"/>
          </w:tcPr>
          <w:p>
            <w:r/>
            <w:r>
              <w:rPr>
                <w:rFonts w:ascii="Times New Roman" w:hAnsi="Times New Roman" w:eastAsia="Malgun Gothic"/>
                <w:b/>
                <w:i w:val="0"/>
                <w:sz w:val="20"/>
              </w:rPr>
              <w:t>deformazione professionale</w:t>
            </w:r>
          </w:p>
        </w:tc>
        <w:tc>
          <w:tcPr>
            <w:tcW w:type="dxa" w:w="2160"/>
          </w:tcPr>
          <w:p>
            <w:r/>
            <w:r>
              <w:rPr>
                <w:rFonts w:ascii="Times New Roman" w:hAnsi="Times New Roman" w:eastAsia="Malgun Gothic"/>
                <w:b w:val="0"/>
                <w:i w:val="0"/>
                <w:sz w:val="20"/>
              </w:rPr>
              <w:t>명 f. · pl. deformazioni professionali</w:t>
            </w:r>
          </w:p>
        </w:tc>
        <w:tc>
          <w:tcPr>
            <w:tcW w:type="dxa" w:w="2160"/>
          </w:tcPr>
          <w:p>
            <w:r/>
            <w:r>
              <w:rPr>
                <w:rFonts w:ascii="Times New Roman" w:hAnsi="Times New Roman" w:eastAsia="Malgun Gothic"/>
                <w:b w:val="0"/>
                <w:i w:val="0"/>
                <w:sz w:val="20"/>
              </w:rPr>
              <w:t>직업병(직업 때문에 굳은 버릇)</w:t>
            </w:r>
          </w:p>
        </w:tc>
        <w:tc>
          <w:tcPr>
            <w:tcW w:type="dxa" w:w="2160"/>
          </w:tcPr>
          <w:p>
            <w:r/>
            <w:r>
              <w:rPr>
                <w:rFonts w:ascii="Times New Roman" w:hAnsi="Times New Roman" w:eastAsia="Malgun Gothic"/>
                <w:b w:val="0"/>
                <w:i w:val="0"/>
                <w:sz w:val="20"/>
              </w:rPr>
              <w:t>«È una deformazione professionale.»</w:t>
            </w:r>
          </w:p>
        </w:tc>
      </w:tr>
      <w:tr>
        <w:tc>
          <w:tcPr>
            <w:tcW w:type="dxa" w:w="2160"/>
          </w:tcPr>
          <w:p>
            <w:r/>
            <w:r>
              <w:rPr>
                <w:rFonts w:ascii="Times New Roman" w:hAnsi="Times New Roman" w:eastAsia="Malgun Gothic"/>
                <w:b/>
                <w:i w:val="0"/>
                <w:sz w:val="20"/>
              </w:rPr>
              <w:t>tesi di laurea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tesi di laurea</w:t>
            </w:r>
            <w:r>
              <w:rPr>
                <w:rFonts w:ascii="Times New Roman" w:hAnsi="Times New Roman" w:eastAsia="Malgun Gothic"/>
                <w:b w:val="0"/>
                <w:i w:val="0"/>
                <w:sz w:val="20"/>
              </w:rPr>
              <w:t xml:space="preserve"> (tesi는 불변)</w:t>
            </w:r>
          </w:p>
        </w:tc>
        <w:tc>
          <w:tcPr>
            <w:tcW w:type="dxa" w:w="2160"/>
          </w:tcPr>
          <w:p>
            <w:r/>
            <w:r>
              <w:rPr>
                <w:rFonts w:ascii="Times New Roman" w:hAnsi="Times New Roman" w:eastAsia="Malgun Gothic"/>
                <w:b w:val="0"/>
                <w:i w:val="0"/>
                <w:sz w:val="20"/>
              </w:rPr>
              <w:t>학위(졸업) 논문</w:t>
            </w:r>
          </w:p>
        </w:tc>
        <w:tc>
          <w:tcPr>
            <w:tcW w:type="dxa" w:w="2160"/>
          </w:tcPr>
          <w:p>
            <w:r/>
            <w:r>
              <w:rPr>
                <w:rFonts w:ascii="Times New Roman" w:hAnsi="Times New Roman" w:eastAsia="Malgun Gothic"/>
                <w:b w:val="0"/>
                <w:i w:val="0"/>
                <w:sz w:val="20"/>
              </w:rPr>
              <w:t>«Quarant'anni di tesi di laurea.»</w:t>
            </w:r>
          </w:p>
        </w:tc>
      </w:tr>
      <w:tr>
        <w:tc>
          <w:tcPr>
            <w:tcW w:type="dxa" w:w="2160"/>
          </w:tcPr>
          <w:p>
            <w:r/>
            <w:r>
              <w:rPr>
                <w:rFonts w:ascii="Times New Roman" w:hAnsi="Times New Roman" w:eastAsia="Malgun Gothic"/>
                <w:b/>
                <w:i w:val="0"/>
                <w:sz w:val="20"/>
              </w:rPr>
              <w:t>detenzione domiciliare</w:t>
            </w:r>
          </w:p>
        </w:tc>
        <w:tc>
          <w:tcPr>
            <w:tcW w:type="dxa" w:w="2160"/>
          </w:tcPr>
          <w:p>
            <w:r/>
            <w:r>
              <w:rPr>
                <w:rFonts w:ascii="Times New Roman" w:hAnsi="Times New Roman" w:eastAsia="Malgun Gothic"/>
                <w:b w:val="0"/>
                <w:i w:val="0"/>
                <w:sz w:val="20"/>
              </w:rPr>
              <w:t>명 f. · pl. detenzioni domiciliari</w:t>
            </w:r>
          </w:p>
        </w:tc>
        <w:tc>
          <w:tcPr>
            <w:tcW w:type="dxa" w:w="2160"/>
          </w:tcPr>
          <w:p>
            <w:r/>
            <w:r>
              <w:rPr>
                <w:rFonts w:ascii="Times New Roman" w:hAnsi="Times New Roman" w:eastAsia="Malgun Gothic"/>
                <w:b w:val="0"/>
                <w:i w:val="0"/>
                <w:sz w:val="20"/>
              </w:rPr>
              <w:t>가택 구금(재택 형 집행)</w:t>
            </w:r>
          </w:p>
        </w:tc>
        <w:tc>
          <w:tcPr>
            <w:tcW w:type="dxa" w:w="2160"/>
          </w:tcPr>
          <w:p>
            <w:r/>
            <w:r>
              <w:rPr>
                <w:rFonts w:ascii="Times New Roman" w:hAnsi="Times New Roman" w:eastAsia="Malgun Gothic"/>
                <w:b w:val="0"/>
                <w:i w:val="0"/>
                <w:sz w:val="20"/>
              </w:rPr>
              <w:t>«revoca della detenzione domiciliare»</w:t>
            </w:r>
          </w:p>
        </w:tc>
      </w:tr>
      <w:tr>
        <w:tc>
          <w:tcPr>
            <w:tcW w:type="dxa" w:w="2160"/>
          </w:tcPr>
          <w:p>
            <w:r/>
            <w:r>
              <w:rPr>
                <w:rFonts w:ascii="Times New Roman" w:hAnsi="Times New Roman" w:eastAsia="Malgun Gothic"/>
                <w:b/>
                <w:i w:val="0"/>
                <w:sz w:val="20"/>
              </w:rPr>
              <w:t>contestuale</w:t>
            </w:r>
          </w:p>
        </w:tc>
        <w:tc>
          <w:tcPr>
            <w:tcW w:type="dxa" w:w="2160"/>
          </w:tcPr>
          <w:p>
            <w:r/>
            <w:r>
              <w:rPr>
                <w:rFonts w:ascii="Times New Roman" w:hAnsi="Times New Roman" w:eastAsia="Malgun Gothic"/>
                <w:b w:val="0"/>
                <w:i w:val="0"/>
                <w:sz w:val="20"/>
              </w:rPr>
              <w:t>형 · pl. contestuali (남녀 동형)</w:t>
            </w:r>
          </w:p>
        </w:tc>
        <w:tc>
          <w:tcPr>
            <w:tcW w:type="dxa" w:w="2160"/>
          </w:tcPr>
          <w:p>
            <w:r/>
            <w:r>
              <w:rPr>
                <w:rFonts w:ascii="Times New Roman" w:hAnsi="Times New Roman" w:eastAsia="Malgun Gothic"/>
                <w:b w:val="0"/>
                <w:i w:val="0"/>
                <w:sz w:val="20"/>
              </w:rPr>
              <w:t>(공문) 동시에 이루어지는, 함께 하는</w:t>
            </w:r>
          </w:p>
        </w:tc>
        <w:tc>
          <w:tcPr>
            <w:tcW w:type="dxa" w:w="2160"/>
          </w:tcPr>
          <w:p>
            <w:r/>
            <w:r>
              <w:rPr>
                <w:rFonts w:ascii="Times New Roman" w:hAnsi="Times New Roman" w:eastAsia="Malgun Gothic"/>
                <w:b w:val="0"/>
                <w:i w:val="0"/>
                <w:sz w:val="20"/>
              </w:rPr>
              <w:t>«Con contestuale richiesta al tribunale di sorveglianza»</w:t>
            </w:r>
          </w:p>
        </w:tc>
      </w:tr>
      <w:tr>
        <w:tc>
          <w:tcPr>
            <w:tcW w:type="dxa" w:w="2160"/>
          </w:tcPr>
          <w:p>
            <w:r/>
            <w:r>
              <w:rPr>
                <w:rFonts w:ascii="Times New Roman" w:hAnsi="Times New Roman" w:eastAsia="Malgun Gothic"/>
                <w:b/>
                <w:i w:val="0"/>
                <w:sz w:val="20"/>
              </w:rPr>
              <w:t>centro clinico</w:t>
            </w:r>
          </w:p>
        </w:tc>
        <w:tc>
          <w:tcPr>
            <w:tcW w:type="dxa" w:w="2160"/>
          </w:tcPr>
          <w:p>
            <w:r/>
            <w:r>
              <w:rPr>
                <w:rFonts w:ascii="Times New Roman" w:hAnsi="Times New Roman" w:eastAsia="Malgun Gothic"/>
                <w:b w:val="0"/>
                <w:i w:val="0"/>
                <w:sz w:val="20"/>
              </w:rPr>
              <w:t xml:space="preserve">명 m. · pl. </w:t>
            </w:r>
            <w:r>
              <w:rPr>
                <w:rFonts w:ascii="Times New Roman" w:hAnsi="Times New Roman" w:eastAsia="Malgun Gothic"/>
                <w:b/>
                <w:i w:val="0"/>
                <w:sz w:val="20"/>
              </w:rPr>
              <w:t>centri clinici</w:t>
            </w:r>
          </w:p>
        </w:tc>
        <w:tc>
          <w:tcPr>
            <w:tcW w:type="dxa" w:w="2160"/>
          </w:tcPr>
          <w:p>
            <w:r/>
            <w:r>
              <w:rPr>
                <w:rFonts w:ascii="Times New Roman" w:hAnsi="Times New Roman" w:eastAsia="Malgun Gothic"/>
                <w:b w:val="0"/>
                <w:i w:val="0"/>
                <w:sz w:val="20"/>
              </w:rPr>
              <w:t>(교도소) 의료 센터</w:t>
            </w:r>
          </w:p>
        </w:tc>
        <w:tc>
          <w:tcPr>
            <w:tcW w:type="dxa" w:w="2160"/>
          </w:tcPr>
          <w:p>
            <w:r/>
            <w:r>
              <w:rPr>
                <w:rFonts w:ascii="Times New Roman" w:hAnsi="Times New Roman" w:eastAsia="Malgun Gothic"/>
                <w:b w:val="0"/>
                <w:i w:val="0"/>
                <w:sz w:val="20"/>
              </w:rPr>
              <w:t>«Il centro clinico dell'Aquila ha già dato la disponibilità.»</w:t>
            </w:r>
          </w:p>
        </w:tc>
      </w:tr>
      <w:tr>
        <w:tc>
          <w:tcPr>
            <w:tcW w:type="dxa" w:w="2160"/>
          </w:tcPr>
          <w:p>
            <w:r/>
            <w:r>
              <w:rPr>
                <w:rFonts w:ascii="Times New Roman" w:hAnsi="Times New Roman" w:eastAsia="Malgun Gothic"/>
                <w:b/>
                <w:i w:val="0"/>
                <w:sz w:val="20"/>
              </w:rPr>
              <w:t>datare</w:t>
            </w:r>
          </w:p>
        </w:tc>
        <w:tc>
          <w:tcPr>
            <w:tcW w:type="dxa" w:w="2160"/>
          </w:tcPr>
          <w:p>
            <w:r/>
            <w:r>
              <w:rPr>
                <w:rFonts w:ascii="Times New Roman" w:hAnsi="Times New Roman" w:eastAsia="Malgun Gothic"/>
                <w:b w:val="0"/>
                <w:i w:val="0"/>
                <w:sz w:val="20"/>
              </w:rPr>
              <w:t>동사 datare (규칙 -are)</w:t>
            </w:r>
          </w:p>
        </w:tc>
        <w:tc>
          <w:tcPr>
            <w:tcW w:type="dxa" w:w="2160"/>
          </w:tcPr>
          <w:p>
            <w:r/>
            <w:r>
              <w:rPr>
                <w:rFonts w:ascii="Times New Roman" w:hAnsi="Times New Roman" w:eastAsia="Malgun Gothic"/>
                <w:b w:val="0"/>
                <w:i w:val="0"/>
                <w:sz w:val="20"/>
              </w:rPr>
              <w:t>날짜를 적다</w:t>
            </w:r>
          </w:p>
        </w:tc>
        <w:tc>
          <w:tcPr>
            <w:tcW w:type="dxa" w:w="2160"/>
          </w:tcPr>
          <w:p>
            <w:r/>
            <w:r>
              <w:rPr>
                <w:rFonts w:ascii="Times New Roman" w:hAnsi="Times New Roman" w:eastAsia="Malgun Gothic"/>
                <w:b w:val="0"/>
                <w:i w:val="0"/>
                <w:sz w:val="20"/>
              </w:rPr>
              <w:t>«L'ho scritto, l'ho datato, non l'ho firmato.»</w:t>
            </w:r>
          </w:p>
        </w:tc>
      </w:tr>
      <w:tr>
        <w:tc>
          <w:tcPr>
            <w:tcW w:type="dxa" w:w="2160"/>
          </w:tcPr>
          <w:p>
            <w:r/>
            <w:r>
              <w:rPr>
                <w:rFonts w:ascii="Times New Roman" w:hAnsi="Times New Roman" w:eastAsia="Malgun Gothic"/>
                <w:b/>
                <w:i w:val="0"/>
                <w:sz w:val="20"/>
              </w:rPr>
              <w:t>distruzione</w:t>
            </w:r>
          </w:p>
        </w:tc>
        <w:tc>
          <w:tcPr>
            <w:tcW w:type="dxa" w:w="2160"/>
          </w:tcPr>
          <w:p>
            <w:r/>
            <w:r>
              <w:rPr>
                <w:rFonts w:ascii="Times New Roman" w:hAnsi="Times New Roman" w:eastAsia="Malgun Gothic"/>
                <w:b w:val="0"/>
                <w:i w:val="0"/>
                <w:sz w:val="20"/>
              </w:rPr>
              <w:t>명 f. · pl. distruzioni</w:t>
            </w:r>
          </w:p>
        </w:tc>
        <w:tc>
          <w:tcPr>
            <w:tcW w:type="dxa" w:w="2160"/>
          </w:tcPr>
          <w:p>
            <w:r/>
            <w:r>
              <w:rPr>
                <w:rFonts w:ascii="Times New Roman" w:hAnsi="Times New Roman" w:eastAsia="Malgun Gothic"/>
                <w:b w:val="0"/>
                <w:i w:val="0"/>
                <w:sz w:val="20"/>
              </w:rPr>
              <w:t>파기, 파괴</w:t>
            </w:r>
          </w:p>
        </w:tc>
        <w:tc>
          <w:tcPr>
            <w:tcW w:type="dxa" w:w="2160"/>
          </w:tcPr>
          <w:p>
            <w:r/>
            <w:r>
              <w:rPr>
                <w:rFonts w:ascii="Times New Roman" w:hAnsi="Times New Roman" w:eastAsia="Malgun Gothic"/>
                <w:b w:val="0"/>
                <w:i w:val="0"/>
                <w:sz w:val="20"/>
              </w:rPr>
              <w:t>«disattivazione e distruzione dei dati raccolti»</w:t>
            </w:r>
          </w:p>
        </w:tc>
      </w:tr>
      <w:tr>
        <w:tc>
          <w:tcPr>
            <w:tcW w:type="dxa" w:w="2160"/>
          </w:tcPr>
          <w:p>
            <w:r/>
            <w:r>
              <w:rPr>
                <w:rFonts w:ascii="Times New Roman" w:hAnsi="Times New Roman" w:eastAsia="Malgun Gothic"/>
                <w:b/>
                <w:i w:val="0"/>
                <w:sz w:val="20"/>
              </w:rPr>
              <w:t>risolvere</w:t>
            </w:r>
          </w:p>
        </w:tc>
        <w:tc>
          <w:tcPr>
            <w:tcW w:type="dxa" w:w="2160"/>
          </w:tcPr>
          <w:p>
            <w:r/>
            <w:r>
              <w:rPr>
                <w:rFonts w:ascii="Times New Roman" w:hAnsi="Times New Roman" w:eastAsia="Malgun Gothic"/>
                <w:b w:val="0"/>
                <w:i w:val="0"/>
                <w:sz w:val="20"/>
              </w:rPr>
              <w:t>동사 risolvere (불규칙: 과거분사 risolto, 원과거 risolsi)</w:t>
            </w:r>
          </w:p>
        </w:tc>
        <w:tc>
          <w:tcPr>
            <w:tcW w:type="dxa" w:w="2160"/>
          </w:tcPr>
          <w:p>
            <w:r/>
            <w:r>
              <w:rPr>
                <w:rFonts w:ascii="Times New Roman" w:hAnsi="Times New Roman" w:eastAsia="Malgun Gothic"/>
                <w:b w:val="0"/>
                <w:i w:val="0"/>
                <w:sz w:val="20"/>
              </w:rPr>
              <w:t>해결하다; (법) 계약을 해지하다</w:t>
            </w:r>
          </w:p>
        </w:tc>
        <w:tc>
          <w:tcPr>
            <w:tcW w:type="dxa" w:w="2160"/>
          </w:tcPr>
          <w:p>
            <w:r/>
            <w:r>
              <w:rPr>
                <w:rFonts w:ascii="Times New Roman" w:hAnsi="Times New Roman" w:eastAsia="Malgun Gothic"/>
                <w:b w:val="0"/>
                <w:i w:val="0"/>
                <w:sz w:val="20"/>
              </w:rPr>
              <w:t>«Il contratto con Nodo Sistemi è risolto.»</w:t>
            </w:r>
          </w:p>
        </w:tc>
      </w:tr>
      <w:tr>
        <w:tc>
          <w:tcPr>
            <w:tcW w:type="dxa" w:w="2160"/>
          </w:tcPr>
          <w:p>
            <w:r/>
            <w:r>
              <w:rPr>
                <w:rFonts w:ascii="Times New Roman" w:hAnsi="Times New Roman" w:eastAsia="Malgun Gothic"/>
                <w:b/>
                <w:i w:val="0"/>
                <w:sz w:val="20"/>
              </w:rPr>
              <w:t>carrello delle pulizie</w:t>
            </w:r>
          </w:p>
        </w:tc>
        <w:tc>
          <w:tcPr>
            <w:tcW w:type="dxa" w:w="2160"/>
          </w:tcPr>
          <w:p>
            <w:r/>
            <w:r>
              <w:rPr>
                <w:rFonts w:ascii="Times New Roman" w:hAnsi="Times New Roman" w:eastAsia="Malgun Gothic"/>
                <w:b w:val="0"/>
                <w:i w:val="0"/>
                <w:sz w:val="20"/>
              </w:rPr>
              <w:t>명 m. · pl. carrelli delle pulizie</w:t>
            </w:r>
          </w:p>
        </w:tc>
        <w:tc>
          <w:tcPr>
            <w:tcW w:type="dxa" w:w="2160"/>
          </w:tcPr>
          <w:p>
            <w:r/>
            <w:r>
              <w:rPr>
                <w:rFonts w:ascii="Times New Roman" w:hAnsi="Times New Roman" w:eastAsia="Malgun Gothic"/>
                <w:b w:val="0"/>
                <w:i w:val="0"/>
                <w:sz w:val="20"/>
              </w:rPr>
              <w:t>청소 카트</w:t>
            </w:r>
          </w:p>
        </w:tc>
        <w:tc>
          <w:tcPr>
            <w:tcW w:type="dxa" w:w="2160"/>
          </w:tcPr>
          <w:p>
            <w:r/>
            <w:r>
              <w:rPr>
                <w:rFonts w:ascii="Times New Roman" w:hAnsi="Times New Roman" w:eastAsia="Malgun Gothic"/>
                <w:b w:val="0"/>
                <w:i w:val="0"/>
                <w:sz w:val="20"/>
              </w:rPr>
              <w:t>«Il carrello delle pulizie.»</w:t>
            </w:r>
          </w:p>
        </w:tc>
      </w:tr>
      <w:tr>
        <w:tc>
          <w:tcPr>
            <w:tcW w:type="dxa" w:w="2160"/>
          </w:tcPr>
          <w:p>
            <w:r/>
            <w:r>
              <w:rPr>
                <w:rFonts w:ascii="Times New Roman" w:hAnsi="Times New Roman" w:eastAsia="Malgun Gothic"/>
                <w:b/>
                <w:i w:val="0"/>
                <w:sz w:val="20"/>
              </w:rPr>
              <w:t>di scatto</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홱, 갑자기</w:t>
            </w:r>
          </w:p>
        </w:tc>
        <w:tc>
          <w:tcPr>
            <w:tcW w:type="dxa" w:w="2160"/>
          </w:tcPr>
          <w:p>
            <w:r/>
            <w:r>
              <w:rPr>
                <w:rFonts w:ascii="Times New Roman" w:hAnsi="Times New Roman" w:eastAsia="Malgun Gothic"/>
                <w:b w:val="0"/>
                <w:i w:val="0"/>
                <w:sz w:val="20"/>
              </w:rPr>
              <w:t>«si volta di scatto, lo straccio in mano»</w:t>
            </w:r>
          </w:p>
        </w:tc>
      </w:tr>
      <w:tr>
        <w:tc>
          <w:tcPr>
            <w:tcW w:type="dxa" w:w="2160"/>
          </w:tcPr>
          <w:p>
            <w:r/>
            <w:r>
              <w:rPr>
                <w:rFonts w:ascii="Times New Roman" w:hAnsi="Times New Roman" w:eastAsia="Malgun Gothic"/>
                <w:b/>
                <w:i w:val="0"/>
                <w:sz w:val="20"/>
              </w:rPr>
              <w:t>seduta straordinaria</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sedute straordinarie</w:t>
            </w:r>
          </w:p>
        </w:tc>
        <w:tc>
          <w:tcPr>
            <w:tcW w:type="dxa" w:w="2160"/>
          </w:tcPr>
          <w:p>
            <w:r/>
            <w:r>
              <w:rPr>
                <w:rFonts w:ascii="Times New Roman" w:hAnsi="Times New Roman" w:eastAsia="Malgun Gothic"/>
                <w:b w:val="0"/>
                <w:i w:val="0"/>
                <w:sz w:val="20"/>
              </w:rPr>
              <w:t>임시 회의, 특별 회기</w:t>
            </w:r>
          </w:p>
        </w:tc>
        <w:tc>
          <w:tcPr>
            <w:tcW w:type="dxa" w:w="2160"/>
          </w:tcPr>
          <w:p>
            <w:r/>
            <w:r>
              <w:rPr>
                <w:rFonts w:ascii="Times New Roman" w:hAnsi="Times New Roman" w:eastAsia="Malgun Gothic"/>
                <w:b w:val="0"/>
                <w:i w:val="0"/>
                <w:sz w:val="20"/>
              </w:rPr>
              <w:t>«è convocato in seduta straordinaria»</w:t>
            </w:r>
          </w:p>
        </w:tc>
      </w:tr>
      <w:tr>
        <w:tc>
          <w:tcPr>
            <w:tcW w:type="dxa" w:w="2160"/>
          </w:tcPr>
          <w:p>
            <w:r/>
            <w:r>
              <w:rPr>
                <w:rFonts w:ascii="Times New Roman" w:hAnsi="Times New Roman" w:eastAsia="Malgun Gothic"/>
                <w:b/>
                <w:i w:val="0"/>
                <w:sz w:val="20"/>
              </w:rPr>
              <w:t>a verbale</w:t>
            </w:r>
          </w:p>
        </w:tc>
        <w:tc>
          <w:tcPr>
            <w:tcW w:type="dxa" w:w="2160"/>
          </w:tcPr>
          <w:p>
            <w:r/>
            <w:r>
              <w:rPr>
                <w:rFonts w:ascii="Times New Roman" w:hAnsi="Times New Roman" w:eastAsia="Malgun Gothic"/>
                <w:b w:val="0"/>
                <w:i w:val="0"/>
                <w:sz w:val="20"/>
              </w:rPr>
              <w:t>부사구</w:t>
            </w:r>
          </w:p>
        </w:tc>
        <w:tc>
          <w:tcPr>
            <w:tcW w:type="dxa" w:w="2160"/>
          </w:tcPr>
          <w:p>
            <w:r/>
            <w:r>
              <w:rPr>
                <w:rFonts w:ascii="Times New Roman" w:hAnsi="Times New Roman" w:eastAsia="Malgun Gothic"/>
                <w:b w:val="0"/>
                <w:i w:val="0"/>
                <w:sz w:val="20"/>
              </w:rPr>
              <w:t>회의록(조서)에 (기록된)</w:t>
            </w:r>
          </w:p>
        </w:tc>
        <w:tc>
          <w:tcPr>
            <w:tcW w:type="dxa" w:w="2160"/>
          </w:tcPr>
          <w:p>
            <w:r/>
            <w:r>
              <w:rPr>
                <w:rFonts w:ascii="Times New Roman" w:hAnsi="Times New Roman" w:eastAsia="Malgun Gothic"/>
                <w:b w:val="0"/>
                <w:i w:val="0"/>
                <w:sz w:val="20"/>
              </w:rPr>
              <w:t>«Le copie sono a verbale, ministro.»</w:t>
            </w:r>
          </w:p>
        </w:tc>
      </w:tr>
      <w:tr>
        <w:tc>
          <w:tcPr>
            <w:tcW w:type="dxa" w:w="2160"/>
          </w:tcPr>
          <w:p>
            <w:r/>
            <w:r>
              <w:rPr>
                <w:rFonts w:ascii="Times New Roman" w:hAnsi="Times New Roman" w:eastAsia="Malgun Gothic"/>
                <w:b/>
                <w:i w:val="0"/>
                <w:sz w:val="20"/>
              </w:rPr>
              <w:t>dare atto</w:t>
            </w:r>
          </w:p>
        </w:tc>
        <w:tc>
          <w:tcPr>
            <w:tcW w:type="dxa" w:w="2160"/>
          </w:tcPr>
          <w:p>
            <w:r/>
            <w:r>
              <w:rPr>
                <w:rFonts w:ascii="Times New Roman" w:hAnsi="Times New Roman" w:eastAsia="Malgun Gothic"/>
                <w:b w:val="0"/>
                <w:i w:val="0"/>
                <w:sz w:val="20"/>
              </w:rPr>
              <w:t>숙어 · dare (불규칙: do, dà; 과거분사 dato)</w:t>
            </w:r>
          </w:p>
        </w:tc>
        <w:tc>
          <w:tcPr>
            <w:tcW w:type="dxa" w:w="2160"/>
          </w:tcPr>
          <w:p>
            <w:r/>
            <w:r>
              <w:rPr>
                <w:rFonts w:ascii="Times New Roman" w:hAnsi="Times New Roman" w:eastAsia="Malgun Gothic"/>
                <w:b w:val="0"/>
                <w:i w:val="0"/>
                <w:sz w:val="20"/>
              </w:rPr>
              <w:t>(di qualcosa) ~을 공식 확인·기록하다</w:t>
            </w:r>
          </w:p>
        </w:tc>
        <w:tc>
          <w:tcPr>
            <w:tcW w:type="dxa" w:w="2160"/>
          </w:tcPr>
          <w:p>
            <w:r/>
            <w:r>
              <w:rPr>
                <w:rFonts w:ascii="Times New Roman" w:hAnsi="Times New Roman" w:eastAsia="Malgun Gothic"/>
                <w:b w:val="0"/>
                <w:i w:val="0"/>
                <w:sz w:val="20"/>
              </w:rPr>
              <w:t>«Il presidente del Consiglio dà atto del ritiro della proposta»</w:t>
            </w:r>
          </w:p>
        </w:tc>
      </w:tr>
      <w:tr>
        <w:tc>
          <w:tcPr>
            <w:tcW w:type="dxa" w:w="2160"/>
          </w:tcPr>
          <w:p>
            <w:r/>
            <w:r>
              <w:rPr>
                <w:rFonts w:ascii="Times New Roman" w:hAnsi="Times New Roman" w:eastAsia="Malgun Gothic"/>
                <w:b/>
                <w:i w:val="0"/>
                <w:sz w:val="20"/>
              </w:rPr>
              <w:t>fornitura</w:t>
            </w:r>
          </w:p>
        </w:tc>
        <w:tc>
          <w:tcPr>
            <w:tcW w:type="dxa" w:w="2160"/>
          </w:tcPr>
          <w:p>
            <w:r/>
            <w:r>
              <w:rPr>
                <w:rFonts w:ascii="Times New Roman" w:hAnsi="Times New Roman" w:eastAsia="Malgun Gothic"/>
                <w:b w:val="0"/>
                <w:i w:val="0"/>
                <w:sz w:val="20"/>
              </w:rPr>
              <w:t>명 f. · pl. forniture</w:t>
            </w:r>
          </w:p>
        </w:tc>
        <w:tc>
          <w:tcPr>
            <w:tcW w:type="dxa" w:w="2160"/>
          </w:tcPr>
          <w:p>
            <w:r/>
            <w:r>
              <w:rPr>
                <w:rFonts w:ascii="Times New Roman" w:hAnsi="Times New Roman" w:eastAsia="Malgun Gothic"/>
                <w:b w:val="0"/>
                <w:i w:val="0"/>
                <w:sz w:val="20"/>
              </w:rPr>
              <w:t>(물품) 공급, 조달 계약</w:t>
            </w:r>
          </w:p>
        </w:tc>
        <w:tc>
          <w:tcPr>
            <w:tcW w:type="dxa" w:w="2160"/>
          </w:tcPr>
          <w:p>
            <w:r/>
            <w:r>
              <w:rPr>
                <w:rFonts w:ascii="Times New Roman" w:hAnsi="Times New Roman" w:eastAsia="Malgun Gothic"/>
                <w:b w:val="0"/>
                <w:i w:val="0"/>
                <w:sz w:val="20"/>
              </w:rPr>
              <w:t>«Le forniture d'emergenza, i contratti in corso.»</w:t>
            </w:r>
          </w:p>
        </w:tc>
      </w:tr>
      <w:tr>
        <w:tc>
          <w:tcPr>
            <w:tcW w:type="dxa" w:w="2160"/>
          </w:tcPr>
          <w:p>
            <w:r/>
            <w:r>
              <w:rPr>
                <w:rFonts w:ascii="Times New Roman" w:hAnsi="Times New Roman" w:eastAsia="Malgun Gothic"/>
                <w:b/>
                <w:i w:val="0"/>
                <w:sz w:val="20"/>
              </w:rPr>
              <w:t>protezione civile</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재난 관리(민방위) 체계</w:t>
            </w:r>
          </w:p>
        </w:tc>
        <w:tc>
          <w:tcPr>
            <w:tcW w:type="dxa" w:w="2160"/>
          </w:tcPr>
          <w:p>
            <w:r/>
            <w:r>
              <w:rPr>
                <w:rFonts w:ascii="Times New Roman" w:hAnsi="Times New Roman" w:eastAsia="Malgun Gothic"/>
                <w:b w:val="0"/>
                <w:i w:val="0"/>
                <w:sz w:val="20"/>
              </w:rPr>
              <w:t>«La siccità è un'emergenza di protezione civile»</w:t>
            </w:r>
          </w:p>
        </w:tc>
      </w:tr>
      <w:tr>
        <w:tc>
          <w:tcPr>
            <w:tcW w:type="dxa" w:w="2160"/>
          </w:tcPr>
          <w:p>
            <w:r/>
            <w:r>
              <w:rPr>
                <w:rFonts w:ascii="Times New Roman" w:hAnsi="Times New Roman" w:eastAsia="Malgun Gothic"/>
                <w:b/>
                <w:i w:val="0"/>
                <w:sz w:val="20"/>
              </w:rPr>
              <w:t>affondare</w:t>
            </w:r>
          </w:p>
        </w:tc>
        <w:tc>
          <w:tcPr>
            <w:tcW w:type="dxa" w:w="2160"/>
          </w:tcPr>
          <w:p>
            <w:r/>
            <w:r>
              <w:rPr>
                <w:rFonts w:ascii="Times New Roman" w:hAnsi="Times New Roman" w:eastAsia="Malgun Gothic"/>
                <w:b w:val="0"/>
                <w:i w:val="0"/>
                <w:sz w:val="20"/>
              </w:rPr>
              <w:t>동사 affondare (규칙 -are; 타동 avere / 자동 essere)</w:t>
            </w:r>
          </w:p>
        </w:tc>
        <w:tc>
          <w:tcPr>
            <w:tcW w:type="dxa" w:w="2160"/>
          </w:tcPr>
          <w:p>
            <w:r/>
            <w:r>
              <w:rPr>
                <w:rFonts w:ascii="Times New Roman" w:hAnsi="Times New Roman" w:eastAsia="Malgun Gothic"/>
                <w:b w:val="0"/>
                <w:i w:val="0"/>
                <w:sz w:val="20"/>
              </w:rPr>
              <w:t>가라앉히다; 가라앉다</w:t>
            </w:r>
          </w:p>
        </w:tc>
        <w:tc>
          <w:tcPr>
            <w:tcW w:type="dxa" w:w="2160"/>
          </w:tcPr>
          <w:p>
            <w:r/>
            <w:r>
              <w:rPr>
                <w:rFonts w:ascii="Times New Roman" w:hAnsi="Times New Roman" w:eastAsia="Malgun Gothic"/>
                <w:b w:val="0"/>
                <w:i w:val="0"/>
                <w:sz w:val="20"/>
              </w:rPr>
              <w:t>«La nave la state affondando voi due»</w:t>
            </w:r>
          </w:p>
        </w:tc>
      </w:tr>
      <w:tr>
        <w:tc>
          <w:tcPr>
            <w:tcW w:type="dxa" w:w="2160"/>
          </w:tcPr>
          <w:p>
            <w:r/>
            <w:r>
              <w:rPr>
                <w:rFonts w:ascii="Times New Roman" w:hAnsi="Times New Roman" w:eastAsia="Malgun Gothic"/>
                <w:b/>
                <w:i w:val="0"/>
                <w:sz w:val="20"/>
              </w:rPr>
              <w:t>danno</w:t>
            </w:r>
          </w:p>
        </w:tc>
        <w:tc>
          <w:tcPr>
            <w:tcW w:type="dxa" w:w="2160"/>
          </w:tcPr>
          <w:p>
            <w:r/>
            <w:r>
              <w:rPr>
                <w:rFonts w:ascii="Times New Roman" w:hAnsi="Times New Roman" w:eastAsia="Malgun Gothic"/>
                <w:b w:val="0"/>
                <w:i w:val="0"/>
                <w:sz w:val="20"/>
              </w:rPr>
              <w:t>명 m. · pl. danni</w:t>
            </w:r>
          </w:p>
        </w:tc>
        <w:tc>
          <w:tcPr>
            <w:tcW w:type="dxa" w:w="2160"/>
          </w:tcPr>
          <w:p>
            <w:r/>
            <w:r>
              <w:rPr>
                <w:rFonts w:ascii="Times New Roman" w:hAnsi="Times New Roman" w:eastAsia="Malgun Gothic"/>
                <w:b w:val="0"/>
                <w:i w:val="0"/>
                <w:sz w:val="20"/>
              </w:rPr>
              <w:t>피해, 손해</w:t>
            </w:r>
          </w:p>
        </w:tc>
        <w:tc>
          <w:tcPr>
            <w:tcW w:type="dxa" w:w="2160"/>
          </w:tcPr>
          <w:p>
            <w:r/>
            <w:r>
              <w:rPr>
                <w:rFonts w:ascii="Times New Roman" w:hAnsi="Times New Roman" w:eastAsia="Malgun Gothic"/>
                <w:b w:val="0"/>
                <w:i w:val="0"/>
                <w:sz w:val="20"/>
              </w:rPr>
              <w:t>«Io conto solo i danni.»</w:t>
            </w:r>
          </w:p>
        </w:tc>
      </w:tr>
      <w:tr>
        <w:tc>
          <w:tcPr>
            <w:tcW w:type="dxa" w:w="2160"/>
          </w:tcPr>
          <w:p>
            <w:r/>
            <w:r>
              <w:rPr>
                <w:rFonts w:ascii="Times New Roman" w:hAnsi="Times New Roman" w:eastAsia="Malgun Gothic"/>
                <w:b/>
                <w:i w:val="0"/>
                <w:sz w:val="20"/>
              </w:rPr>
              <w:t>di leva</w:t>
            </w:r>
          </w:p>
        </w:tc>
        <w:tc>
          <w:tcPr>
            <w:tcW w:type="dxa" w:w="2160"/>
          </w:tcPr>
          <w:p>
            <w:r/>
            <w:r>
              <w:rPr>
                <w:rFonts w:ascii="Times New Roman" w:hAnsi="Times New Roman" w:eastAsia="Malgun Gothic"/>
                <w:b w:val="0"/>
                <w:i w:val="0"/>
                <w:sz w:val="20"/>
              </w:rPr>
              <w:t>형용구 (불변)</w:t>
            </w:r>
          </w:p>
        </w:tc>
        <w:tc>
          <w:tcPr>
            <w:tcW w:type="dxa" w:w="2160"/>
          </w:tcPr>
          <w:p>
            <w:r/>
            <w:r>
              <w:rPr>
                <w:rFonts w:ascii="Times New Roman" w:hAnsi="Times New Roman" w:eastAsia="Malgun Gothic"/>
                <w:b w:val="0"/>
                <w:i w:val="0"/>
                <w:sz w:val="20"/>
              </w:rPr>
              <w:t>징집된, 의무 복무의</w:t>
            </w:r>
          </w:p>
        </w:tc>
        <w:tc>
          <w:tcPr>
            <w:tcW w:type="dxa" w:w="2160"/>
          </w:tcPr>
          <w:p>
            <w:r/>
            <w:r>
              <w:rPr>
                <w:rFonts w:ascii="Times New Roman" w:hAnsi="Times New Roman" w:eastAsia="Malgun Gothic"/>
                <w:b w:val="0"/>
                <w:i w:val="0"/>
                <w:sz w:val="20"/>
              </w:rPr>
              <w:t>«Quelli di leva»</w:t>
            </w:r>
          </w:p>
        </w:tc>
      </w:tr>
      <w:tr>
        <w:tc>
          <w:tcPr>
            <w:tcW w:type="dxa" w:w="2160"/>
          </w:tcPr>
          <w:p>
            <w:r/>
            <w:r>
              <w:rPr>
                <w:rFonts w:ascii="Times New Roman" w:hAnsi="Times New Roman" w:eastAsia="Malgun Gothic"/>
                <w:b/>
                <w:i w:val="0"/>
                <w:sz w:val="20"/>
              </w:rPr>
              <w:t>lasciare la seduta</w:t>
            </w:r>
          </w:p>
        </w:tc>
        <w:tc>
          <w:tcPr>
            <w:tcW w:type="dxa" w:w="2160"/>
          </w:tcPr>
          <w:p>
            <w:r/>
            <w:r>
              <w:rPr>
                <w:rFonts w:ascii="Times New Roman" w:hAnsi="Times New Roman" w:eastAsia="Malgun Gothic"/>
                <w:b w:val="0"/>
                <w:i w:val="0"/>
                <w:sz w:val="20"/>
              </w:rPr>
              <w:t>숙어 · lasciare (규칙 -are)</w:t>
            </w:r>
          </w:p>
        </w:tc>
        <w:tc>
          <w:tcPr>
            <w:tcW w:type="dxa" w:w="2160"/>
          </w:tcPr>
          <w:p>
            <w:r/>
            <w:r>
              <w:rPr>
                <w:rFonts w:ascii="Times New Roman" w:hAnsi="Times New Roman" w:eastAsia="Malgun Gothic"/>
                <w:b w:val="0"/>
                <w:i w:val="0"/>
                <w:sz w:val="20"/>
              </w:rPr>
              <w:t>회의장을 떠나다, 퇴장하다</w:t>
            </w:r>
          </w:p>
        </w:tc>
        <w:tc>
          <w:tcPr>
            <w:tcW w:type="dxa" w:w="2160"/>
          </w:tcPr>
          <w:p>
            <w:r/>
            <w:r>
              <w:rPr>
                <w:rFonts w:ascii="Times New Roman" w:hAnsi="Times New Roman" w:eastAsia="Malgun Gothic"/>
                <w:b w:val="0"/>
                <w:i w:val="0"/>
                <w:sz w:val="20"/>
              </w:rPr>
              <w:t>«Il ministro dell'interno lascia la seduta alle ventuno e trenta.»</w:t>
            </w:r>
          </w:p>
        </w:tc>
      </w:tr>
      <w:tr>
        <w:tc>
          <w:tcPr>
            <w:tcW w:type="dxa" w:w="2160"/>
          </w:tcPr>
          <w:p>
            <w:r/>
            <w:r>
              <w:rPr>
                <w:rFonts w:ascii="Times New Roman" w:hAnsi="Times New Roman" w:eastAsia="Malgun Gothic"/>
                <w:b/>
                <w:i w:val="0"/>
                <w:sz w:val="20"/>
              </w:rPr>
              <w:t>scatoletta</w:t>
            </w:r>
          </w:p>
        </w:tc>
        <w:tc>
          <w:tcPr>
            <w:tcW w:type="dxa" w:w="2160"/>
          </w:tcPr>
          <w:p>
            <w:r/>
            <w:r>
              <w:rPr>
                <w:rFonts w:ascii="Times New Roman" w:hAnsi="Times New Roman" w:eastAsia="Malgun Gothic"/>
                <w:b w:val="0"/>
                <w:i w:val="0"/>
                <w:sz w:val="20"/>
              </w:rPr>
              <w:t>명 f. · pl. scatolette</w:t>
            </w:r>
          </w:p>
        </w:tc>
        <w:tc>
          <w:tcPr>
            <w:tcW w:type="dxa" w:w="2160"/>
          </w:tcPr>
          <w:p>
            <w:r/>
            <w:r>
              <w:rPr>
                <w:rFonts w:ascii="Times New Roman" w:hAnsi="Times New Roman" w:eastAsia="Malgun Gothic"/>
                <w:b w:val="0"/>
                <w:i w:val="0"/>
                <w:sz w:val="20"/>
              </w:rPr>
              <w:t>통조림 깡통</w:t>
            </w:r>
          </w:p>
        </w:tc>
        <w:tc>
          <w:tcPr>
            <w:tcW w:type="dxa" w:w="2160"/>
          </w:tcPr>
          <w:p>
            <w:r/>
            <w:r>
              <w:rPr>
                <w:rFonts w:ascii="Times New Roman" w:hAnsi="Times New Roman" w:eastAsia="Malgun Gothic"/>
                <w:b w:val="0"/>
                <w:i w:val="0"/>
                <w:sz w:val="20"/>
              </w:rPr>
              <w:t>«Me sto a trasformà in 'na scatoletta.»</w:t>
            </w:r>
          </w:p>
        </w:tc>
      </w:tr>
      <w:tr>
        <w:tc>
          <w:tcPr>
            <w:tcW w:type="dxa" w:w="2160"/>
          </w:tcPr>
          <w:p>
            <w:r/>
            <w:r>
              <w:rPr>
                <w:rFonts w:ascii="Times New Roman" w:hAnsi="Times New Roman" w:eastAsia="Malgun Gothic"/>
                <w:b/>
                <w:i w:val="0"/>
                <w:sz w:val="20"/>
              </w:rPr>
              <w:t>proiettore</w:t>
            </w:r>
          </w:p>
        </w:tc>
        <w:tc>
          <w:tcPr>
            <w:tcW w:type="dxa" w:w="2160"/>
          </w:tcPr>
          <w:p>
            <w:r/>
            <w:r>
              <w:rPr>
                <w:rFonts w:ascii="Times New Roman" w:hAnsi="Times New Roman" w:eastAsia="Malgun Gothic"/>
                <w:b w:val="0"/>
                <w:i w:val="0"/>
                <w:sz w:val="20"/>
              </w:rPr>
              <w:t>명 m. · pl. proiettori</w:t>
            </w:r>
          </w:p>
        </w:tc>
        <w:tc>
          <w:tcPr>
            <w:tcW w:type="dxa" w:w="2160"/>
          </w:tcPr>
          <w:p>
            <w:r/>
            <w:r>
              <w:rPr>
                <w:rFonts w:ascii="Times New Roman" w:hAnsi="Times New Roman" w:eastAsia="Malgun Gothic"/>
                <w:b w:val="0"/>
                <w:i w:val="0"/>
                <w:sz w:val="20"/>
              </w:rPr>
              <w:t>프로젝터, 영사기</w:t>
            </w:r>
          </w:p>
        </w:tc>
        <w:tc>
          <w:tcPr>
            <w:tcW w:type="dxa" w:w="2160"/>
          </w:tcPr>
          <w:p>
            <w:r/>
            <w:r>
              <w:rPr>
                <w:rFonts w:ascii="Times New Roman" w:hAnsi="Times New Roman" w:eastAsia="Malgun Gothic"/>
                <w:b w:val="0"/>
                <w:i w:val="0"/>
                <w:sz w:val="20"/>
              </w:rPr>
              <w:t>«Io la vedo qua, cor proiettore.»</w:t>
            </w:r>
          </w:p>
        </w:tc>
      </w:tr>
      <w:tr>
        <w:tc>
          <w:tcPr>
            <w:tcW w:type="dxa" w:w="2160"/>
          </w:tcPr>
          <w:p>
            <w:r/>
            <w:r>
              <w:rPr>
                <w:rFonts w:ascii="Times New Roman" w:hAnsi="Times New Roman" w:eastAsia="Malgun Gothic"/>
                <w:b/>
                <w:i w:val="0"/>
                <w:sz w:val="20"/>
              </w:rPr>
              <w:t>fuorigioco</w:t>
            </w:r>
          </w:p>
        </w:tc>
        <w:tc>
          <w:tcPr>
            <w:tcW w:type="dxa" w:w="2160"/>
          </w:tcPr>
          <w:p>
            <w:r/>
            <w:r>
              <w:rPr>
                <w:rFonts w:ascii="Times New Roman" w:hAnsi="Times New Roman" w:eastAsia="Malgun Gothic"/>
                <w:b w:val="0"/>
                <w:i w:val="0"/>
                <w:sz w:val="20"/>
              </w:rPr>
              <w:t>명 m. 불변</w:t>
            </w:r>
          </w:p>
        </w:tc>
        <w:tc>
          <w:tcPr>
            <w:tcW w:type="dxa" w:w="2160"/>
          </w:tcPr>
          <w:p>
            <w:r/>
            <w:r>
              <w:rPr>
                <w:rFonts w:ascii="Times New Roman" w:hAnsi="Times New Roman" w:eastAsia="Malgun Gothic"/>
                <w:b w:val="0"/>
                <w:i w:val="0"/>
                <w:sz w:val="20"/>
              </w:rPr>
              <w:t>(축구) 오프사이드</w:t>
            </w:r>
          </w:p>
        </w:tc>
        <w:tc>
          <w:tcPr>
            <w:tcW w:type="dxa" w:w="2160"/>
          </w:tcPr>
          <w:p>
            <w:r/>
            <w:r>
              <w:rPr>
                <w:rFonts w:ascii="Times New Roman" w:hAnsi="Times New Roman" w:eastAsia="Malgun Gothic"/>
                <w:b w:val="0"/>
                <w:i w:val="0"/>
                <w:sz w:val="20"/>
              </w:rPr>
              <w:t>«Pe' 'n fuorigioco.»</w:t>
            </w:r>
          </w:p>
        </w:tc>
      </w:tr>
      <w:tr>
        <w:tc>
          <w:tcPr>
            <w:tcW w:type="dxa" w:w="2160"/>
          </w:tcPr>
          <w:p>
            <w:r/>
            <w:r>
              <w:rPr>
                <w:rFonts w:ascii="Times New Roman" w:hAnsi="Times New Roman" w:eastAsia="Malgun Gothic"/>
                <w:b/>
                <w:i w:val="0"/>
                <w:sz w:val="20"/>
              </w:rPr>
              <w:t>fibbia</w:t>
            </w:r>
          </w:p>
        </w:tc>
        <w:tc>
          <w:tcPr>
            <w:tcW w:type="dxa" w:w="2160"/>
          </w:tcPr>
          <w:p>
            <w:r/>
            <w:r>
              <w:rPr>
                <w:rFonts w:ascii="Times New Roman" w:hAnsi="Times New Roman" w:eastAsia="Malgun Gothic"/>
                <w:b w:val="0"/>
                <w:i w:val="0"/>
                <w:sz w:val="20"/>
              </w:rPr>
              <w:t>명 f. · pl. fibbie</w:t>
            </w:r>
          </w:p>
        </w:tc>
        <w:tc>
          <w:tcPr>
            <w:tcW w:type="dxa" w:w="2160"/>
          </w:tcPr>
          <w:p>
            <w:r/>
            <w:r>
              <w:rPr>
                <w:rFonts w:ascii="Times New Roman" w:hAnsi="Times New Roman" w:eastAsia="Malgun Gothic"/>
                <w:b w:val="0"/>
                <w:i w:val="0"/>
                <w:sz w:val="20"/>
              </w:rPr>
              <w:t>(신발·허리띠의) 버클</w:t>
            </w:r>
          </w:p>
        </w:tc>
        <w:tc>
          <w:tcPr>
            <w:tcW w:type="dxa" w:w="2160"/>
          </w:tcPr>
          <w:p>
            <w:r/>
            <w:r>
              <w:rPr>
                <w:rFonts w:ascii="Times New Roman" w:hAnsi="Times New Roman" w:eastAsia="Malgun Gothic"/>
                <w:b w:val="0"/>
                <w:i w:val="0"/>
                <w:sz w:val="20"/>
              </w:rPr>
              <w:t>«le scarpe bianche co' la fibbia»</w:t>
            </w:r>
          </w:p>
        </w:tc>
      </w:tr>
      <w:tr>
        <w:tc>
          <w:tcPr>
            <w:tcW w:type="dxa" w:w="2160"/>
          </w:tcPr>
          <w:p>
            <w:r/>
            <w:r>
              <w:rPr>
                <w:rFonts w:ascii="Times New Roman" w:hAnsi="Times New Roman" w:eastAsia="Malgun Gothic"/>
                <w:b/>
                <w:i w:val="0"/>
                <w:sz w:val="20"/>
              </w:rPr>
              <w:t>coroncina</w:t>
            </w:r>
          </w:p>
        </w:tc>
        <w:tc>
          <w:tcPr>
            <w:tcW w:type="dxa" w:w="2160"/>
          </w:tcPr>
          <w:p>
            <w:r/>
            <w:r>
              <w:rPr>
                <w:rFonts w:ascii="Times New Roman" w:hAnsi="Times New Roman" w:eastAsia="Malgun Gothic"/>
                <w:b w:val="0"/>
                <w:i w:val="0"/>
                <w:sz w:val="20"/>
              </w:rPr>
              <w:t>명 f. · pl. coroncine</w:t>
            </w:r>
          </w:p>
        </w:tc>
        <w:tc>
          <w:tcPr>
            <w:tcW w:type="dxa" w:w="2160"/>
          </w:tcPr>
          <w:p>
            <w:r/>
            <w:r>
              <w:rPr>
                <w:rFonts w:ascii="Times New Roman" w:hAnsi="Times New Roman" w:eastAsia="Malgun Gothic"/>
                <w:b w:val="0"/>
                <w:i w:val="0"/>
                <w:sz w:val="20"/>
              </w:rPr>
              <w:t>작은 화관 (corona + -cina)</w:t>
            </w:r>
          </w:p>
        </w:tc>
        <w:tc>
          <w:tcPr>
            <w:tcW w:type="dxa" w:w="2160"/>
          </w:tcPr>
          <w:p>
            <w:r/>
            <w:r>
              <w:rPr>
                <w:rFonts w:ascii="Times New Roman" w:hAnsi="Times New Roman" w:eastAsia="Malgun Gothic"/>
                <w:b w:val="0"/>
                <w:i w:val="0"/>
                <w:sz w:val="20"/>
              </w:rPr>
              <w:t>«E 'a coroncina.»</w:t>
            </w:r>
          </w:p>
        </w:tc>
      </w:tr>
      <w:tr>
        <w:tc>
          <w:tcPr>
            <w:tcW w:type="dxa" w:w="2160"/>
          </w:tcPr>
          <w:p>
            <w:r/>
            <w:r>
              <w:rPr>
                <w:rFonts w:ascii="Times New Roman" w:hAnsi="Times New Roman" w:eastAsia="Malgun Gothic"/>
                <w:b/>
                <w:i w:val="0"/>
                <w:sz w:val="20"/>
              </w:rPr>
              <w:t>falegname</w:t>
            </w:r>
          </w:p>
        </w:tc>
        <w:tc>
          <w:tcPr>
            <w:tcW w:type="dxa" w:w="2160"/>
          </w:tcPr>
          <w:p>
            <w:r/>
            <w:r>
              <w:rPr>
                <w:rFonts w:ascii="Times New Roman" w:hAnsi="Times New Roman" w:eastAsia="Malgun Gothic"/>
                <w:b w:val="0"/>
                <w:i w:val="0"/>
                <w:sz w:val="20"/>
              </w:rPr>
              <w:t>명 m. · pl. falegnami</w:t>
            </w:r>
          </w:p>
        </w:tc>
        <w:tc>
          <w:tcPr>
            <w:tcW w:type="dxa" w:w="2160"/>
          </w:tcPr>
          <w:p>
            <w:r/>
            <w:r>
              <w:rPr>
                <w:rFonts w:ascii="Times New Roman" w:hAnsi="Times New Roman" w:eastAsia="Malgun Gothic"/>
                <w:b w:val="0"/>
                <w:i w:val="0"/>
                <w:sz w:val="20"/>
              </w:rPr>
              <w:t>목수</w:t>
            </w:r>
          </w:p>
        </w:tc>
        <w:tc>
          <w:tcPr>
            <w:tcW w:type="dxa" w:w="2160"/>
          </w:tcPr>
          <w:p>
            <w:r/>
            <w:r>
              <w:rPr>
                <w:rFonts w:ascii="Times New Roman" w:hAnsi="Times New Roman" w:eastAsia="Malgun Gothic"/>
                <w:b w:val="0"/>
                <w:i w:val="0"/>
                <w:sz w:val="20"/>
              </w:rPr>
              <w:t>«Era falegname, er padre.»</w:t>
            </w:r>
          </w:p>
        </w:tc>
      </w:tr>
      <w:tr>
        <w:tc>
          <w:tcPr>
            <w:tcW w:type="dxa" w:w="2160"/>
          </w:tcPr>
          <w:p>
            <w:r/>
            <w:r>
              <w:rPr>
                <w:rFonts w:ascii="Times New Roman" w:hAnsi="Times New Roman" w:eastAsia="Malgun Gothic"/>
                <w:b/>
                <w:i w:val="0"/>
                <w:sz w:val="20"/>
              </w:rPr>
              <w:t>pomata</w:t>
            </w:r>
          </w:p>
        </w:tc>
        <w:tc>
          <w:tcPr>
            <w:tcW w:type="dxa" w:w="2160"/>
          </w:tcPr>
          <w:p>
            <w:r/>
            <w:r>
              <w:rPr>
                <w:rFonts w:ascii="Times New Roman" w:hAnsi="Times New Roman" w:eastAsia="Malgun Gothic"/>
                <w:b w:val="0"/>
                <w:i w:val="0"/>
                <w:sz w:val="20"/>
              </w:rPr>
              <w:t>명 f. · pl. pomate</w:t>
            </w:r>
          </w:p>
        </w:tc>
        <w:tc>
          <w:tcPr>
            <w:tcW w:type="dxa" w:w="2160"/>
          </w:tcPr>
          <w:p>
            <w:r/>
            <w:r>
              <w:rPr>
                <w:rFonts w:ascii="Times New Roman" w:hAnsi="Times New Roman" w:eastAsia="Malgun Gothic"/>
                <w:b w:val="0"/>
                <w:i w:val="0"/>
                <w:sz w:val="20"/>
              </w:rPr>
              <w:t>연고</w:t>
            </w:r>
          </w:p>
        </w:tc>
        <w:tc>
          <w:tcPr>
            <w:tcW w:type="dxa" w:w="2160"/>
          </w:tcPr>
          <w:p>
            <w:r/>
            <w:r>
              <w:rPr>
                <w:rFonts w:ascii="Times New Roman" w:hAnsi="Times New Roman" w:eastAsia="Malgun Gothic"/>
                <w:b w:val="0"/>
                <w:i w:val="0"/>
                <w:sz w:val="20"/>
              </w:rPr>
              <w:t>«Ce vò la pomata giusta e tanta pazienza.»</w:t>
            </w:r>
          </w:p>
        </w:tc>
      </w:tr>
      <w:tr>
        <w:tc>
          <w:tcPr>
            <w:tcW w:type="dxa" w:w="2160"/>
          </w:tcPr>
          <w:p>
            <w:r/>
            <w:r>
              <w:rPr>
                <w:rFonts w:ascii="Times New Roman" w:hAnsi="Times New Roman" w:eastAsia="Malgun Gothic"/>
                <w:b/>
                <w:i w:val="0"/>
                <w:sz w:val="20"/>
              </w:rPr>
              <w:t>mettere in conto</w:t>
            </w:r>
          </w:p>
        </w:tc>
        <w:tc>
          <w:tcPr>
            <w:tcW w:type="dxa" w:w="2160"/>
          </w:tcPr>
          <w:p>
            <w:r/>
            <w:r>
              <w:rPr>
                <w:rFonts w:ascii="Times New Roman" w:hAnsi="Times New Roman" w:eastAsia="Malgun Gothic"/>
                <w:b w:val="0"/>
                <w:i w:val="0"/>
                <w:sz w:val="20"/>
              </w:rPr>
              <w:t>숙어 · mettere (불규칙; 과거분사 messo)</w:t>
            </w:r>
          </w:p>
        </w:tc>
        <w:tc>
          <w:tcPr>
            <w:tcW w:type="dxa" w:w="2160"/>
          </w:tcPr>
          <w:p>
            <w:r/>
            <w:r>
              <w:rPr>
                <w:rFonts w:ascii="Times New Roman" w:hAnsi="Times New Roman" w:eastAsia="Malgun Gothic"/>
                <w:b w:val="0"/>
                <w:i w:val="0"/>
                <w:sz w:val="20"/>
              </w:rPr>
              <w:t>외상으로 달아 두다; 감안하다</w:t>
            </w:r>
          </w:p>
        </w:tc>
        <w:tc>
          <w:tcPr>
            <w:tcW w:type="dxa" w:w="2160"/>
          </w:tcPr>
          <w:p>
            <w:r/>
            <w:r>
              <w:rPr>
                <w:rFonts w:ascii="Times New Roman" w:hAnsi="Times New Roman" w:eastAsia="Malgun Gothic"/>
                <w:b w:val="0"/>
                <w:i w:val="0"/>
                <w:sz w:val="20"/>
              </w:rPr>
              <w:t>«Settì, metti in conto.»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«io passo la mano» — 저는 물러나겠습니다</w:t>
      </w:r>
    </w:p>
    <w:p>
      <w:pPr>
        <w:pStyle w:val="ListBullet"/>
      </w:pPr>
      <w:r>
        <w:rPr>
          <w:rFonts w:ascii="Times New Roman" w:hAnsi="Times New Roman" w:eastAsia="Malgun Gothic"/>
          <w:b w:val="0"/>
          <w:i w:val="0"/>
          <w:sz w:val="22"/>
        </w:rPr>
        <w:t>쓰임·뉘앙스: passare la mano = 카드놀이에서 패를 다음 사람에게 넘기다 → 자리·역할을 넘기고 물러나다. 17개월 서랍에 넣어 두었던 41-bis 복귀 법령을 들고 온 법무장관 안살디가 총리에게(Lei). '정부가 있는 동안만 장관이고 그 뒤엔 없다', '당신을 혼자 두려는 게 아니라 나이와 그 서랍 때문'이라고 덧붙인다.</w:t>
      </w:r>
    </w:p>
    <w:p>
      <w:pPr>
        <w:pStyle w:val="ListBullet"/>
      </w:pPr>
      <w:r>
        <w:rPr>
          <w:rFonts w:ascii="Times New Roman" w:hAnsi="Times New Roman" w:eastAsia="Malgun Gothic"/>
          <w:b w:val="0"/>
          <w:i w:val="0"/>
          <w:sz w:val="22"/>
        </w:rPr>
        <w:t xml:space="preserve">대본: «Presidente, dopo stasera io passo la mano.» · 비슷한 표현: </w:t>
      </w:r>
      <w:r>
        <w:rPr>
          <w:rFonts w:ascii="Times New Roman" w:hAnsi="Times New Roman" w:eastAsia="Malgun Gothic"/>
          <w:b/>
          <w:i w:val="0"/>
          <w:sz w:val="22"/>
        </w:rPr>
        <w:t>farsi da parte</w:t>
      </w:r>
      <w:r>
        <w:rPr>
          <w:rFonts w:ascii="Times New Roman" w:hAnsi="Times New Roman" w:eastAsia="Malgun Gothic"/>
          <w:b w:val="0"/>
          <w:i w:val="0"/>
          <w:sz w:val="22"/>
        </w:rPr>
        <w:t xml:space="preserve"> · </w:t>
      </w:r>
      <w:r>
        <w:rPr>
          <w:rFonts w:ascii="Times New Roman" w:hAnsi="Times New Roman" w:eastAsia="Malgun Gothic"/>
          <w:b/>
          <w:i w:val="0"/>
          <w:sz w:val="22"/>
        </w:rPr>
        <w:t>lasciare il posto a qualcun altro</w:t>
      </w:r>
    </w:p>
    <w:p>
      <w:pPr>
        <w:keepNext/>
        <w:spacing w:before="160"/>
      </w:pPr>
      <w:r>
        <w:rPr>
          <w:rFonts w:ascii="Times New Roman" w:hAnsi="Times New Roman" w:eastAsia="Malgun Gothic"/>
          <w:b/>
          <w:i w:val="0"/>
          <w:color w:val="1F3864"/>
          <w:sz w:val="26"/>
        </w:rPr>
        <w:t>«Lei sta facendo tabula rasa» — 싹 다 지우시는군요</w:t>
      </w:r>
    </w:p>
    <w:p>
      <w:pPr>
        <w:pStyle w:val="ListBullet"/>
      </w:pPr>
      <w:r>
        <w:rPr>
          <w:rFonts w:ascii="Times New Roman" w:hAnsi="Times New Roman" w:eastAsia="Malgun Gothic"/>
          <w:b w:val="0"/>
          <w:i w:val="0"/>
          <w:sz w:val="22"/>
        </w:rPr>
        <w:t>쓰임·뉘앙스: 라틴어 tabula rasa(깨끗이 지운 서판). fare tabula rasa di qualcosa = ~을 남김없이 없애다. 각료회의에서 라디체가 총리에게 '3년 정부를 백지로 만든다'고 항의한다. 알레시오는 같은 말로 받아 범위를 좁힌다: «Sto facendo tabula rasa di quello che di quei tre anni non doveva esistere.»</w:t>
      </w:r>
    </w:p>
    <w:p>
      <w:pPr>
        <w:pStyle w:val="ListBullet"/>
      </w:pPr>
      <w:r>
        <w:rPr>
          <w:rFonts w:ascii="Times New Roman" w:hAnsi="Times New Roman" w:eastAsia="Malgun Gothic"/>
          <w:b w:val="0"/>
          <w:i w:val="0"/>
          <w:sz w:val="22"/>
        </w:rPr>
        <w:t xml:space="preserve">대본: «Lei sta facendo tabula rasa di tre anni di governo.» · 비슷한 표현: </w:t>
      </w:r>
      <w:r>
        <w:rPr>
          <w:rFonts w:ascii="Times New Roman" w:hAnsi="Times New Roman" w:eastAsia="Malgun Gothic"/>
          <w:b/>
          <w:i w:val="0"/>
          <w:sz w:val="22"/>
        </w:rPr>
        <w:t>fare piazza pulita</w:t>
      </w:r>
      <w:r>
        <w:rPr>
          <w:rFonts w:ascii="Times New Roman" w:hAnsi="Times New Roman" w:eastAsia="Malgun Gothic"/>
          <w:b w:val="0"/>
          <w:i w:val="0"/>
          <w:sz w:val="22"/>
        </w:rPr>
        <w:t xml:space="preserve"> · </w:t>
      </w:r>
      <w:r>
        <w:rPr>
          <w:rFonts w:ascii="Times New Roman" w:hAnsi="Times New Roman" w:eastAsia="Malgun Gothic"/>
          <w:b/>
          <w:i w:val="0"/>
          <w:sz w:val="22"/>
        </w:rPr>
        <w:t>azzerare</w:t>
      </w:r>
    </w:p>
    <w:p>
      <w:pPr>
        <w:keepNext/>
        <w:spacing w:before="160"/>
      </w:pPr>
      <w:r>
        <w:rPr>
          <w:rFonts w:ascii="Times New Roman" w:hAnsi="Times New Roman" w:eastAsia="Malgun Gothic"/>
          <w:b/>
          <w:i w:val="0"/>
          <w:color w:val="1F3864"/>
          <w:sz w:val="26"/>
        </w:rPr>
        <w:t>«passare dalla padella nella brace» — 혹 떼려다 혹 붙이다</w:t>
      </w:r>
    </w:p>
    <w:p>
      <w:pPr>
        <w:pStyle w:val="ListBullet"/>
      </w:pPr>
      <w:r>
        <w:rPr>
          <w:rFonts w:ascii="Times New Roman" w:hAnsi="Times New Roman" w:eastAsia="Malgun Gothic"/>
          <w:b w:val="0"/>
          <w:i w:val="0"/>
          <w:sz w:val="22"/>
        </w:rPr>
        <w:t>쓰임·뉘앙스: '프라이팬에서 숯불로' → 나쁜 처지를 피하려다 더 나쁜 데 빠지다. 경제장관 테르차기가 6월에 한 경고를 상기시킨다: 헌재 결정 뒤에도 비상 명령을 살려 두면 그렇게 된다고. 알레시오는 처음으로 «Aveva ragione.»라고 답한다.</w:t>
      </w:r>
    </w:p>
    <w:p>
      <w:pPr>
        <w:pStyle w:val="ListBullet"/>
      </w:pPr>
      <w:r>
        <w:rPr>
          <w:rFonts w:ascii="Times New Roman" w:hAnsi="Times New Roman" w:eastAsia="Malgun Gothic"/>
          <w:b w:val="0"/>
          <w:i w:val="0"/>
          <w:sz w:val="22"/>
        </w:rPr>
        <w:t xml:space="preserve">대본: «tenere in vita i decreti dopo la sentenza voleva dire passare dalla padella nella brace.» · 비슷한 표현: </w:t>
      </w:r>
      <w:r>
        <w:rPr>
          <w:rFonts w:ascii="Times New Roman" w:hAnsi="Times New Roman" w:eastAsia="Malgun Gothic"/>
          <w:b/>
          <w:i w:val="0"/>
          <w:sz w:val="22"/>
        </w:rPr>
        <w:t>cadere dalla padella nella brace</w:t>
      </w:r>
      <w:r>
        <w:rPr>
          <w:rFonts w:ascii="Times New Roman" w:hAnsi="Times New Roman" w:eastAsia="Malgun Gothic"/>
          <w:b w:val="0"/>
          <w:i w:val="0"/>
          <w:sz w:val="22"/>
        </w:rPr>
        <w:t xml:space="preserve"> · </w:t>
      </w:r>
      <w:r>
        <w:rPr>
          <w:rFonts w:ascii="Times New Roman" w:hAnsi="Times New Roman" w:eastAsia="Malgun Gothic"/>
          <w:b/>
          <w:i w:val="0"/>
          <w:sz w:val="22"/>
        </w:rPr>
        <w:t>peggio il rimedio del male</w:t>
      </w:r>
      <w:r>
        <w:rPr>
          <w:rFonts w:ascii="Times New Roman" w:hAnsi="Times New Roman" w:eastAsia="Malgun Gothic"/>
          <w:b w:val="0"/>
          <w:i w:val="0"/>
          <w:sz w:val="22"/>
        </w:rPr>
        <w:t>(약이 병보다 나쁘다)</w:t>
      </w:r>
    </w:p>
    <w:p>
      <w:pPr>
        <w:keepNext/>
        <w:spacing w:before="160"/>
      </w:pPr>
      <w:r>
        <w:rPr>
          <w:rFonts w:ascii="Times New Roman" w:hAnsi="Times New Roman" w:eastAsia="Malgun Gothic"/>
          <w:b/>
          <w:i w:val="0"/>
          <w:color w:val="1F3864"/>
          <w:sz w:val="26"/>
        </w:rPr>
        <w:t>«I topi abbandonano la nave?» — 쥐들이 배에서 뛰어내리는 건가?</w:t>
      </w:r>
    </w:p>
    <w:p>
      <w:pPr>
        <w:pStyle w:val="ListBullet"/>
      </w:pPr>
      <w:r>
        <w:rPr>
          <w:rFonts w:ascii="Times New Roman" w:hAnsi="Times New Roman" w:eastAsia="Malgun Gothic"/>
          <w:b w:val="0"/>
          <w:i w:val="0"/>
          <w:sz w:val="22"/>
        </w:rPr>
        <w:t>쓰임·뉘앙스: 배가 가라앉을 기미가 보이면 쥐가 먼저 달아난다 → 형세가 기울면 기회주의자들이 먼저 등을 돌린다. 3년 동안 모두 찬성해 놓고 이제야 말하는 테르차기에게 라디체가 비꼰다. 테르차기는 비유를 받아 되돌린다: «La nave la state affondando voi due, con le vostre carte. Io conto solo i danni.»</w:t>
      </w:r>
    </w:p>
    <w:p>
      <w:pPr>
        <w:pStyle w:val="ListBullet"/>
      </w:pPr>
      <w:r>
        <w:rPr>
          <w:rFonts w:ascii="Times New Roman" w:hAnsi="Times New Roman" w:eastAsia="Malgun Gothic"/>
          <w:b w:val="0"/>
          <w:i w:val="0"/>
          <w:sz w:val="22"/>
        </w:rPr>
        <w:t xml:space="preserve">대본: «I topi abbandonano la nave?» · 비슷한 표현: </w:t>
      </w:r>
      <w:r>
        <w:rPr>
          <w:rFonts w:ascii="Times New Roman" w:hAnsi="Times New Roman" w:eastAsia="Malgun Gothic"/>
          <w:b/>
          <w:i w:val="0"/>
          <w:sz w:val="22"/>
        </w:rPr>
        <w:t>salire sul carro del vincitore</w:t>
      </w:r>
      <w:r>
        <w:rPr>
          <w:rFonts w:ascii="Times New Roman" w:hAnsi="Times New Roman" w:eastAsia="Malgun Gothic"/>
          <w:b w:val="0"/>
          <w:i w:val="0"/>
          <w:sz w:val="22"/>
        </w:rPr>
        <w:t>(이긴 쪽 수레에 올라타다)</w:t>
      </w:r>
    </w:p>
    <w:p>
      <w:pPr>
        <w:keepNext/>
        <w:spacing w:before="160"/>
      </w:pPr>
      <w:r>
        <w:rPr>
          <w:rFonts w:ascii="Times New Roman" w:hAnsi="Times New Roman" w:eastAsia="Malgun Gothic"/>
          <w:b/>
          <w:i w:val="0"/>
          <w:color w:val="1F3864"/>
          <w:sz w:val="26"/>
        </w:rPr>
        <w:t>«si salva la faccia» — 체면을 차리는군요</w:t>
      </w:r>
    </w:p>
    <w:p>
      <w:pPr>
        <w:pStyle w:val="ListBullet"/>
      </w:pPr>
      <w:r>
        <w:rPr>
          <w:rFonts w:ascii="Times New Roman" w:hAnsi="Times New Roman" w:eastAsia="Malgun Gothic"/>
          <w:b w:val="0"/>
          <w:i w:val="0"/>
          <w:sz w:val="22"/>
        </w:rPr>
        <w:t>쓰임·뉘앙스: salvare la faccia = 체면을 지키다, 망신을 면하다. 표결을 거부하는 라디체가 총리에게. 있지도 않은 카메라 앞에서 종이 두 장을 찢어 체면을 세운다는 공격이다. 알레시오의 답은 '카드는 내 손에 있다, 전부 내가 서명했다'.</w:t>
      </w:r>
    </w:p>
    <w:p>
      <w:pPr>
        <w:pStyle w:val="ListBullet"/>
      </w:pPr>
      <w:r>
        <w:rPr>
          <w:rFonts w:ascii="Times New Roman" w:hAnsi="Times New Roman" w:eastAsia="Malgun Gothic"/>
          <w:b w:val="0"/>
          <w:i w:val="0"/>
          <w:sz w:val="22"/>
        </w:rPr>
        <w:t xml:space="preserve">대본: «Stasera lei si salva la faccia strappando due fogli davanti alle telecamere che non ci sono.» · 비슷한 표현: </w:t>
      </w:r>
      <w:r>
        <w:rPr>
          <w:rFonts w:ascii="Times New Roman" w:hAnsi="Times New Roman" w:eastAsia="Malgun Gothic"/>
          <w:b/>
          <w:i w:val="0"/>
          <w:sz w:val="22"/>
        </w:rPr>
        <w:t>salvare le apparenze</w:t>
      </w:r>
      <w:r>
        <w:rPr>
          <w:rFonts w:ascii="Times New Roman" w:hAnsi="Times New Roman" w:eastAsia="Malgun Gothic"/>
          <w:b w:val="0"/>
          <w:i w:val="0"/>
          <w:sz w:val="22"/>
        </w:rPr>
        <w:t xml:space="preserve"> · 반대: </w:t>
      </w:r>
      <w:r>
        <w:rPr>
          <w:rFonts w:ascii="Times New Roman" w:hAnsi="Times New Roman" w:eastAsia="Malgun Gothic"/>
          <w:b/>
          <w:i w:val="0"/>
          <w:sz w:val="22"/>
        </w:rPr>
        <w:t>perdere la faccia</w:t>
      </w:r>
    </w:p>
    <w:p>
      <w:pPr>
        <w:keepNext/>
        <w:spacing w:before="160"/>
      </w:pPr>
      <w:r>
        <w:rPr>
          <w:rFonts w:ascii="Times New Roman" w:hAnsi="Times New Roman" w:eastAsia="Malgun Gothic"/>
          <w:b/>
          <w:i w:val="0"/>
          <w:color w:val="1F3864"/>
          <w:sz w:val="26"/>
        </w:rPr>
        <w:t>«L'appetito vien mangiando» — 먹다 보면 더 먹고 싶다</w:t>
      </w:r>
    </w:p>
    <w:p>
      <w:pPr>
        <w:pStyle w:val="ListBullet"/>
      </w:pPr>
      <w:r>
        <w:rPr>
          <w:rFonts w:ascii="Times New Roman" w:hAnsi="Times New Roman" w:eastAsia="Malgun Gothic"/>
          <w:b w:val="0"/>
          <w:i w:val="0"/>
          <w:sz w:val="22"/>
        </w:rPr>
        <w:t>쓰임·뉘앙스: 속담. 가질수록 더 원하게 된다(vien은 viene의 어미 탈락). 첫영성체 드레스에 이어 버클 달린 흰 구두와 화관까지 조르는 손녀 이야기에 바 주인 세티미오가 엘리데에게.</w:t>
      </w:r>
    </w:p>
    <w:p>
      <w:pPr>
        <w:pStyle w:val="ListBullet"/>
      </w:pPr>
      <w:r>
        <w:rPr>
          <w:rFonts w:ascii="Times New Roman" w:hAnsi="Times New Roman" w:eastAsia="Malgun Gothic"/>
          <w:b w:val="0"/>
          <w:i w:val="0"/>
          <w:sz w:val="22"/>
        </w:rPr>
        <w:t xml:space="preserve">대본: «L'appetito vien mangiando.» · 비슷한 표현: </w:t>
      </w:r>
      <w:r>
        <w:rPr>
          <w:rFonts w:ascii="Times New Roman" w:hAnsi="Times New Roman" w:eastAsia="Malgun Gothic"/>
          <w:b/>
          <w:i w:val="0"/>
          <w:sz w:val="22"/>
        </w:rPr>
        <w:t>Più ne hai, più ne vuoi</w:t>
      </w:r>
    </w:p>
    <w:p>
      <w:pPr>
        <w:keepNext/>
        <w:spacing w:before="160"/>
      </w:pPr>
      <w:r>
        <w:rPr>
          <w:rFonts w:ascii="Times New Roman" w:hAnsi="Times New Roman" w:eastAsia="Malgun Gothic"/>
          <w:b/>
          <w:i w:val="0"/>
          <w:color w:val="1F3864"/>
          <w:sz w:val="26"/>
        </w:rPr>
        <w:t>«Er più pulito c'ha la rogna» — 제일 깨끗한 놈도 옴이 올랐다</w:t>
      </w:r>
    </w:p>
    <w:p>
      <w:pPr>
        <w:pStyle w:val="ListBullet"/>
      </w:pPr>
      <w:r>
        <w:rPr>
          <w:rFonts w:ascii="Times New Roman" w:hAnsi="Times New Roman" w:eastAsia="Malgun Gothic"/>
          <w:b w:val="0"/>
          <w:i w:val="0"/>
          <w:sz w:val="22"/>
        </w:rPr>
        <w:t xml:space="preserve">쓰임·뉘앙스: 로마네스코 속담. </w:t>
      </w:r>
      <w:r>
        <w:rPr>
          <w:rFonts w:ascii="Times New Roman" w:hAnsi="Times New Roman" w:eastAsia="Malgun Gothic"/>
          <w:b/>
          <w:i w:val="0"/>
          <w:sz w:val="22"/>
        </w:rPr>
        <w:t>표준어: Il più pulito ha la rogna.</w:t>
      </w:r>
      <w:r>
        <w:rPr>
          <w:rFonts w:ascii="Times New Roman" w:hAnsi="Times New Roman" w:eastAsia="Malgun Gothic"/>
          <w:b w:val="0"/>
          <w:i w:val="0"/>
          <w:sz w:val="22"/>
        </w:rPr>
        <w:t xml:space="preserve"> 누구나(특히 정치인은) 다 더럽다는 냉소. c'ha는 구어의 ci + ha(= ha). 부처 수위였던 아버지에게 배웠다는 세티미오의 말에 엘리데가 답한다: «Pure la rogna, Settì, quarche vorta se cura.»(</w:t>
      </w:r>
      <w:r>
        <w:rPr>
          <w:rFonts w:ascii="Times New Roman" w:hAnsi="Times New Roman" w:eastAsia="Malgun Gothic"/>
          <w:b/>
          <w:i w:val="0"/>
          <w:sz w:val="22"/>
        </w:rPr>
        <w:t>Anche la rogna, qualche volta, si cura.</w:t>
      </w:r>
      <w:r>
        <w:rPr>
          <w:rFonts w:ascii="Times New Roman" w:hAnsi="Times New Roman" w:eastAsia="Malgun Gothic"/>
          <w:b w:val="0"/>
          <w:i w:val="0"/>
          <w:sz w:val="22"/>
        </w:rPr>
        <w:t>)</w:t>
      </w:r>
    </w:p>
    <w:p>
      <w:pPr>
        <w:pStyle w:val="ListBullet"/>
      </w:pPr>
      <w:r>
        <w:rPr>
          <w:rFonts w:ascii="Times New Roman" w:hAnsi="Times New Roman" w:eastAsia="Malgun Gothic"/>
          <w:b w:val="0"/>
          <w:i w:val="0"/>
          <w:sz w:val="22"/>
        </w:rPr>
        <w:t xml:space="preserve">대본: «Er più pulito c'ha la rogna.» · 비슷한 표현: </w:t>
      </w:r>
      <w:r>
        <w:rPr>
          <w:rFonts w:ascii="Times New Roman" w:hAnsi="Times New Roman" w:eastAsia="Malgun Gothic"/>
          <w:b/>
          <w:i w:val="0"/>
          <w:sz w:val="22"/>
        </w:rPr>
        <w:t>Sono tutti uguali</w:t>
      </w:r>
      <w:r>
        <w:rPr>
          <w:rFonts w:ascii="Times New Roman" w:hAnsi="Times New Roman" w:eastAsia="Malgun Gothic"/>
          <w:b w:val="0"/>
          <w:i w:val="0"/>
          <w:sz w:val="22"/>
        </w:rPr>
        <w:t xml:space="preserve"> · </w:t>
      </w:r>
      <w:r>
        <w:rPr>
          <w:rFonts w:ascii="Times New Roman" w:hAnsi="Times New Roman" w:eastAsia="Malgun Gothic"/>
          <w:b/>
          <w:i w:val="0"/>
          <w:sz w:val="22"/>
        </w:rPr>
        <w:t>Tutto il mondo è paese</w:t>
      </w:r>
    </w:p>
    <w:p>
      <w:pPr>
        <w:keepNext/>
        <w:spacing w:before="160"/>
      </w:pPr>
      <w:r>
        <w:rPr>
          <w:rFonts w:ascii="Times New Roman" w:hAnsi="Times New Roman" w:eastAsia="Malgun Gothic"/>
          <w:b/>
          <w:i w:val="0"/>
          <w:color w:val="1F3864"/>
          <w:sz w:val="26"/>
        </w:rPr>
        <w:t>«Era ora» — 진작 그랬어야죠</w:t>
      </w:r>
    </w:p>
    <w:p>
      <w:pPr>
        <w:pStyle w:val="ListBullet"/>
      </w:pPr>
      <w:r>
        <w:rPr>
          <w:rFonts w:ascii="Times New Roman" w:hAnsi="Times New Roman" w:eastAsia="Malgun Gothic"/>
          <w:b w:val="0"/>
          <w:i w:val="0"/>
          <w:sz w:val="22"/>
        </w:rPr>
        <w:t>쓰임·뉘앙스: '(이미) 그럴 때였다' → 기다리던 일이 드디어 일어났을 때. 반과거 era가 '벌써 그 시각이었다'는 뜻을 만든다. 오늘 밤은 어디도 안 가고 올라가 자겠다는 총리에게 운전기사 세르조가.</w:t>
      </w:r>
    </w:p>
    <w:p>
      <w:pPr>
        <w:pStyle w:val="ListBullet"/>
      </w:pPr>
      <w:r>
        <w:rPr>
          <w:rFonts w:ascii="Times New Roman" w:hAnsi="Times New Roman" w:eastAsia="Malgun Gothic"/>
          <w:b w:val="0"/>
          <w:i w:val="0"/>
          <w:sz w:val="22"/>
        </w:rPr>
        <w:t xml:space="preserve">대본: «Era ora.» · 비슷한 표현: </w:t>
      </w:r>
      <w:r>
        <w:rPr>
          <w:rFonts w:ascii="Times New Roman" w:hAnsi="Times New Roman" w:eastAsia="Malgun Gothic"/>
          <w:b/>
          <w:i w:val="0"/>
          <w:sz w:val="22"/>
        </w:rPr>
        <w:t>Finalmente!</w:t>
      </w:r>
      <w:r>
        <w:rPr>
          <w:rFonts w:ascii="Times New Roman" w:hAnsi="Times New Roman" w:eastAsia="Malgun Gothic"/>
          <w:b w:val="0"/>
          <w:i w:val="0"/>
          <w:sz w:val="22"/>
        </w:rPr>
        <w:t xml:space="preserve"> · </w:t>
      </w:r>
      <w:r>
        <w:rPr>
          <w:rFonts w:ascii="Times New Roman" w:hAnsi="Times New Roman" w:eastAsia="Malgun Gothic"/>
          <w:b/>
          <w:i w:val="0"/>
          <w:sz w:val="22"/>
        </w:rPr>
        <w:t>Alla buon'ora!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엘리데·세르조·세티미오 — 키지궁 주변의 로마네스코</w:t>
      </w:r>
    </w:p>
    <w:p>
      <w:pPr>
        <w:pStyle w:val="ListBullet"/>
      </w:pPr>
      <w:r>
        <w:rPr>
          <w:rFonts w:ascii="Times New Roman" w:hAnsi="Times New Roman" w:eastAsia="Malgun Gothic"/>
          <w:b w:val="0"/>
          <w:i w:val="0"/>
          <w:sz w:val="22"/>
        </w:rPr>
        <w:t xml:space="preserve">엘리데: «Er sabato sera, quanno c'è er Consijo. Ce fanno pulì la sala prima e dopo.» → </w:t>
      </w:r>
      <w:r>
        <w:rPr>
          <w:rFonts w:ascii="Times New Roman" w:hAnsi="Times New Roman" w:eastAsia="Malgun Gothic"/>
          <w:b/>
          <w:i w:val="0"/>
          <w:sz w:val="22"/>
        </w:rPr>
        <w:t>Il sabato sera, quando c'è il Consiglio. Ci fanno pulire la sala prima e dopo.</w:t>
      </w:r>
      <w:r>
        <w:rPr>
          <w:rFonts w:ascii="Times New Roman" w:hAnsi="Times New Roman" w:eastAsia="Malgun Gothic"/>
          <w:b w:val="0"/>
          <w:i w:val="0"/>
          <w:sz w:val="22"/>
        </w:rPr>
        <w:t xml:space="preserve"> — 관사 il이 er, nd가 nn(quanno), gli가 j(Consijo), 부정사 끝 탈락(pulì).</w:t>
      </w:r>
    </w:p>
    <w:p>
      <w:pPr>
        <w:pStyle w:val="ListBullet"/>
      </w:pPr>
      <w:r>
        <w:rPr>
          <w:rFonts w:ascii="Times New Roman" w:hAnsi="Times New Roman" w:eastAsia="Malgun Gothic"/>
          <w:b w:val="0"/>
          <w:i w:val="0"/>
          <w:sz w:val="22"/>
        </w:rPr>
        <w:t xml:space="preserve">«Nun se scorda, er nome. Se smette de dillo.» → </w:t>
      </w:r>
      <w:r>
        <w:rPr>
          <w:rFonts w:ascii="Times New Roman" w:hAnsi="Times New Roman" w:eastAsia="Malgun Gothic"/>
          <w:b/>
          <w:i w:val="0"/>
          <w:sz w:val="22"/>
        </w:rPr>
        <w:t>Non si scorda, il nome. Si smette di dirlo.</w:t>
      </w:r>
      <w:r>
        <w:rPr>
          <w:rFonts w:ascii="Times New Roman" w:hAnsi="Times New Roman" w:eastAsia="Malgun Gothic"/>
          <w:b w:val="0"/>
          <w:i w:val="0"/>
          <w:sz w:val="22"/>
        </w:rPr>
        <w:t xml:space="preserve"> — 8년 만에 이름이 불린 청소 노동자의 대답. 부정어 nun, 재귀 대명사 se, 전치사 de, 대명사가 붙은 부정사 dillo(= dirlo).</w:t>
      </w:r>
    </w:p>
    <w:p>
      <w:pPr>
        <w:pStyle w:val="ListBullet"/>
      </w:pPr>
      <w:r>
        <w:rPr>
          <w:rFonts w:ascii="Times New Roman" w:hAnsi="Times New Roman" w:eastAsia="Malgun Gothic"/>
          <w:b w:val="0"/>
          <w:i w:val="0"/>
          <w:sz w:val="22"/>
        </w:rPr>
        <w:t>바: «Ahò, Sergio! Pure de domenica?»(어이, 일요일에도?), «Ner palazzo vostro nun ve danno da magnà?»(</w:t>
      </w:r>
      <w:r>
        <w:rPr>
          <w:rFonts w:ascii="Times New Roman" w:hAnsi="Times New Roman" w:eastAsia="Malgun Gothic"/>
          <w:b/>
          <w:i w:val="0"/>
          <w:sz w:val="22"/>
        </w:rPr>
        <w:t>Nel palazzo vostro non vi danno da mangiare?</w:t>
      </w:r>
      <w:r>
        <w:rPr>
          <w:rFonts w:ascii="Times New Roman" w:hAnsi="Times New Roman" w:eastAsia="Malgun Gothic"/>
          <w:b w:val="0"/>
          <w:i w:val="0"/>
          <w:sz w:val="22"/>
        </w:rPr>
        <w:t>), «Saluteme er presidente.»(</w:t>
      </w:r>
      <w:r>
        <w:rPr>
          <w:rFonts w:ascii="Times New Roman" w:hAnsi="Times New Roman" w:eastAsia="Malgun Gothic"/>
          <w:b/>
          <w:i w:val="0"/>
          <w:sz w:val="22"/>
        </w:rPr>
        <w:t>Salutami il presidente.</w:t>
      </w:r>
      <w:r>
        <w:rPr>
          <w:rFonts w:ascii="Times New Roman" w:hAnsi="Times New Roman" w:eastAsia="Malgun Gothic"/>
          <w:b w:val="0"/>
          <w:i w:val="0"/>
          <w:sz w:val="22"/>
        </w:rPr>
        <w:t>) 세르조의 «Sapemo tutto prima.»(</w:t>
      </w:r>
      <w:r>
        <w:rPr>
          <w:rFonts w:ascii="Times New Roman" w:hAnsi="Times New Roman" w:eastAsia="Malgun Gothic"/>
          <w:b/>
          <w:i w:val="0"/>
          <w:sz w:val="22"/>
        </w:rPr>
        <w:t>Sappiamo tutto prima.</w:t>
      </w:r>
      <w:r>
        <w:rPr>
          <w:rFonts w:ascii="Times New Roman" w:hAnsi="Times New Roman" w:eastAsia="Malgun Gothic"/>
          <w:b w:val="0"/>
          <w:i w:val="0"/>
          <w:sz w:val="22"/>
        </w:rPr>
        <w:t>)는 베르티가 오후에 한 말 '운전기사들은 늘 우리보다 먼저 안다'와 짝이다.</w:t>
      </w:r>
    </w:p>
    <w:p>
      <w:pPr>
        <w:keepNext/>
        <w:spacing w:before="160"/>
      </w:pPr>
      <w:r>
        <w:rPr>
          <w:rFonts w:ascii="Times New Roman" w:hAnsi="Times New Roman" w:eastAsia="Malgun Gothic"/>
          <w:b/>
          <w:i w:val="0"/>
          <w:color w:val="1F3864"/>
          <w:sz w:val="26"/>
        </w:rPr>
        <w:t>각료회의의 의사록 말</w:t>
      </w:r>
    </w:p>
    <w:p>
      <w:pPr>
        <w:pStyle w:val="ListBullet"/>
      </w:pPr>
      <w:r>
        <w:rPr>
          <w:rFonts w:ascii="Times New Roman" w:hAnsi="Times New Roman" w:eastAsia="Malgun Gothic"/>
          <w:b w:val="0"/>
          <w:i w:val="0"/>
          <w:sz w:val="22"/>
        </w:rPr>
        <w:t>개회: «Presenti diciannove ministri su diciannove. Ordine del giorno, punto unico» — su는 '~ 중' (18 su 18 = 18명 중 18명).</w:t>
      </w:r>
    </w:p>
    <w:p>
      <w:pPr>
        <w:pStyle w:val="ListBullet"/>
      </w:pPr>
      <w:r>
        <w:rPr>
          <w:rFonts w:ascii="Times New Roman" w:hAnsi="Times New Roman" w:eastAsia="Malgun Gothic"/>
          <w:b w:val="0"/>
          <w:i w:val="0"/>
          <w:sz w:val="22"/>
        </w:rPr>
        <w:t>절차: «Mettiamo ai voti. Punto per punto.», «Chi è favorevole al primo punto?», «Tutti i punti approvati all'unanimità dei presenti. Ventuno e quarantuno.» — 동사를 뺀 과거분사 문장(approvati)과 시각 기록이 회의록 문체다.</w:t>
      </w:r>
    </w:p>
    <w:p>
      <w:pPr>
        <w:pStyle w:val="ListBullet"/>
      </w:pPr>
      <w:r>
        <w:rPr>
          <w:rFonts w:ascii="Times New Roman" w:hAnsi="Times New Roman" w:eastAsia="Malgun Gothic"/>
          <w:b w:val="0"/>
          <w:i w:val="0"/>
          <w:sz w:val="22"/>
        </w:rPr>
        <w:t>같은 규칙이 공격에도 쓰인다. 알레시오 «Le cose vanno scritte come succedono.» → 라디체가 퇴장하며 «Le cose vanno scritte come succedono, l'ha detto lui.» — 총리를 2인칭이 아니라 lui로 부르며 서기에게 말한다.</w:t>
      </w:r>
    </w:p>
    <w:p>
      <w:pPr>
        <w:keepNext/>
        <w:spacing w:before="160"/>
      </w:pPr>
      <w:r>
        <w:rPr>
          <w:rFonts w:ascii="Times New Roman" w:hAnsi="Times New Roman" w:eastAsia="Malgun Gothic"/>
          <w:b/>
          <w:i w:val="0"/>
          <w:color w:val="1F3864"/>
          <w:sz w:val="26"/>
        </w:rPr>
        <w:t>이름과 직함 — 같은 테이블의 서로 다른 거리</w:t>
      </w:r>
    </w:p>
    <w:p>
      <w:pPr>
        <w:pStyle w:val="ListBullet"/>
      </w:pPr>
      <w:r>
        <w:rPr>
          <w:rFonts w:ascii="Times New Roman" w:hAnsi="Times New Roman" w:eastAsia="Malgun Gothic"/>
          <w:b w:val="0"/>
          <w:i w:val="0"/>
          <w:sz w:val="22"/>
        </w:rPr>
        <w:t>알레시오는 장관들을 이름 + Lei로 부른다: «Grazie, Franco.», «Ilaria, lei me lo ha detto per tre anni», «Tutte le ragioni erano buone, Rodolfo.» 장관끼리는 서로 «Ministro»: 테르차기 «Ministro, io non abbandono niente.» — 직함은 냉랭함의 표시가 된다.</w:t>
      </w:r>
    </w:p>
    <w:p>
      <w:pPr>
        <w:pStyle w:val="ListBullet"/>
      </w:pPr>
      <w:r>
        <w:rPr>
          <w:rFonts w:ascii="Times New Roman" w:hAnsi="Times New Roman" w:eastAsia="Malgun Gothic"/>
          <w:b w:val="0"/>
          <w:i w:val="0"/>
          <w:sz w:val="22"/>
        </w:rPr>
        <w:t>퀴리날레의 두 사람은 서로 «Presidente»(대통령과 총리 모두 presidente). 베르티는 «presidente»에 Lei, 의례를 지키면서도 «Questo non va a verbale.»로 사적인 말을 끼워 넣는다.</w:t>
      </w:r>
    </w:p>
    <w:p>
      <w:pPr>
        <w:pStyle w:val="ListBullet"/>
      </w:pPr>
      <w:r>
        <w:rPr>
          <w:rFonts w:ascii="Times New Roman" w:hAnsi="Times New Roman" w:eastAsia="Malgun Gothic"/>
          <w:b w:val="0"/>
          <w:i w:val="0"/>
          <w:sz w:val="22"/>
        </w:rPr>
        <w:t>복도의 청소 노동자에게 총리가 «Buonasera, signora Elide.» — 그녀의 첫 반응은 호격 «Presidè.»(</w:t>
      </w:r>
      <w:r>
        <w:rPr>
          <w:rFonts w:ascii="Times New Roman" w:hAnsi="Times New Roman" w:eastAsia="Malgun Gothic"/>
          <w:b/>
          <w:i w:val="0"/>
          <w:sz w:val="22"/>
        </w:rPr>
        <w:t>Presidente</w:t>
      </w:r>
      <w:r>
        <w:rPr>
          <w:rFonts w:ascii="Times New Roman" w:hAnsi="Times New Roman" w:eastAsia="Malgun Gothic"/>
          <w:b w:val="0"/>
          <w:i w:val="0"/>
          <w:sz w:val="22"/>
        </w:rPr>
        <w:t>)였다가, 이름이 불렸다는 사실로 넘어간다.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Lei 부정 명령과 결합 대명사 — «Non se li accorci da solo» → 동사 시제 가이드 5.10 imperativo (명령법), 3.6 목적어·부사 대명사의 위치 참고</w:t>
      </w:r>
    </w:p>
    <w:p>
      <w:pPr>
        <w:pStyle w:val="ListBullet"/>
      </w:pPr>
      <w:r>
        <w:rPr>
          <w:rFonts w:ascii="Times New Roman" w:hAnsi="Times New Roman" w:eastAsia="Malgun Gothic"/>
          <w:b w:val="0"/>
          <w:i w:val="0"/>
          <w:sz w:val="22"/>
        </w:rPr>
        <w:t xml:space="preserve">규칙: Lei 명령은 </w:t>
      </w:r>
      <w:r>
        <w:rPr>
          <w:rFonts w:ascii="Times New Roman" w:hAnsi="Times New Roman" w:eastAsia="Malgun Gothic"/>
          <w:b/>
          <w:i w:val="0"/>
          <w:sz w:val="22"/>
        </w:rPr>
        <w:t>접속법 현재 형태</w:t>
      </w:r>
      <w:r>
        <w:rPr>
          <w:rFonts w:ascii="Times New Roman" w:hAnsi="Times New Roman" w:eastAsia="Malgun Gothic"/>
          <w:b w:val="0"/>
          <w:i w:val="0"/>
          <w:sz w:val="22"/>
        </w:rPr>
        <w:t xml:space="preserve">이고 대명사는 항상 </w:t>
      </w:r>
      <w:r>
        <w:rPr>
          <w:rFonts w:ascii="Times New Roman" w:hAnsi="Times New Roman" w:eastAsia="Malgun Gothic"/>
          <w:b/>
          <w:i w:val="0"/>
          <w:sz w:val="22"/>
        </w:rPr>
        <w:t>동사 앞</w:t>
      </w:r>
      <w:r>
        <w:rPr>
          <w:rFonts w:ascii="Times New Roman" w:hAnsi="Times New Roman" w:eastAsia="Malgun Gothic"/>
          <w:b w:val="0"/>
          <w:i w:val="0"/>
          <w:sz w:val="22"/>
        </w:rPr>
        <w:t xml:space="preserve">에 온다(Si sieda, Mi permetta, Me lo faccia sapere). 부정이면 non + 대명사 + 동사. 재귀 대명사 si가 직접목적어 lo·la·li·le·ne 앞에서는 </w:t>
      </w:r>
      <w:r>
        <w:rPr>
          <w:rFonts w:ascii="Times New Roman" w:hAnsi="Times New Roman" w:eastAsia="Malgun Gothic"/>
          <w:b/>
          <w:i w:val="0"/>
          <w:sz w:val="22"/>
        </w:rPr>
        <w:t>se</w:t>
      </w:r>
      <w:r>
        <w:rPr>
          <w:rFonts w:ascii="Times New Roman" w:hAnsi="Times New Roman" w:eastAsia="Malgun Gothic"/>
          <w:b w:val="0"/>
          <w:i w:val="0"/>
          <w:sz w:val="22"/>
        </w:rPr>
        <w:t>로 바뀐다: se li, se ne. tu 명령과 비교: Non te li accorciare / Non accorciarteli(부정사형, 대명사가 뒤에 붙을 수 있음).</w:t>
      </w:r>
    </w:p>
    <w:p>
      <w:pPr>
        <w:pStyle w:val="ListBullet"/>
      </w:pPr>
      <w:r>
        <w:rPr>
          <w:rFonts w:ascii="Times New Roman" w:hAnsi="Times New Roman" w:eastAsia="Malgun Gothic"/>
          <w:b w:val="0"/>
          <w:i w:val="0"/>
          <w:sz w:val="22"/>
        </w:rPr>
        <w:t>대본 분석: 베르티 «Lei ha dei giorni brutti davanti. Non se li accorci da solo. E non se li allunghi.» — li = i giorni, se = '당신 자신에게', 동사는 accorciare(tu accorci → Lei accorci), allungare(→ allunghi, 철자 h 추가). 같은 화의 다른 Lei 명령: 알레시오 «Me lo faccia sapere quando arriva.», 셀미 «Mi permetta.», 베르티 «Si accomodi.»</w:t>
      </w:r>
    </w:p>
    <w:p>
      <w:pPr>
        <w:pStyle w:val="ListBullet"/>
      </w:pPr>
      <w:r>
        <w:rPr>
          <w:rFonts w:ascii="Times New Roman" w:hAnsi="Times New Roman" w:eastAsia="Malgun Gothic"/>
          <w:b w:val="0"/>
          <w:i w:val="0"/>
          <w:sz w:val="22"/>
        </w:rPr>
        <w:t xml:space="preserve">연습: (Lei에게) 그 일을 잊지 마세요(dimenticarsene). → Non se ne ___. → 정답: </w:t>
      </w:r>
      <w:r>
        <w:rPr>
          <w:rFonts w:ascii="Times New Roman" w:hAnsi="Times New Roman" w:eastAsia="Malgun Gothic"/>
          <w:b/>
          <w:i w:val="0"/>
          <w:sz w:val="22"/>
        </w:rPr>
        <w:t>dimentichi</w:t>
      </w:r>
    </w:p>
    <w:p>
      <w:pPr>
        <w:keepNext/>
        <w:spacing w:before="160"/>
      </w:pPr>
      <w:r>
        <w:rPr>
          <w:rFonts w:ascii="Times New Roman" w:hAnsi="Times New Roman" w:eastAsia="Malgun Gothic"/>
          <w:b/>
          <w:i w:val="0"/>
          <w:color w:val="1F3864"/>
          <w:sz w:val="26"/>
        </w:rPr>
        <w:t>2. 심화: metterci + ne와 과거분사 일치 — «Lui ce ne aveva messi quaranta» (6부 3화 'metterci와 volerci', 6부 9화 'ne와 과거분사 일치'에 이어) → 동사 시제 가이드 3.2 과거분사 일치, 3.5 대명동사 (verbi pronominali) 참고</w:t>
      </w:r>
    </w:p>
    <w:p>
      <w:pPr>
        <w:pStyle w:val="ListBullet"/>
      </w:pPr>
      <w:r>
        <w:rPr>
          <w:rFonts w:ascii="Times New Roman" w:hAnsi="Times New Roman" w:eastAsia="Malgun Gothic"/>
          <w:b w:val="0"/>
          <w:i w:val="0"/>
          <w:sz w:val="22"/>
        </w:rPr>
        <w:t xml:space="preserve">규칙: metterci(사람이 시간이 걸리다)는 ci가 붙어도 조동사 </w:t>
      </w:r>
      <w:r>
        <w:rPr>
          <w:rFonts w:ascii="Times New Roman" w:hAnsi="Times New Roman" w:eastAsia="Malgun Gothic"/>
          <w:b/>
          <w:i w:val="0"/>
          <w:sz w:val="22"/>
        </w:rPr>
        <w:t>avere</w:t>
      </w:r>
      <w:r>
        <w:rPr>
          <w:rFonts w:ascii="Times New Roman" w:hAnsi="Times New Roman" w:eastAsia="Malgun Gothic"/>
          <w:b w:val="0"/>
          <w:i w:val="0"/>
          <w:sz w:val="22"/>
        </w:rPr>
        <w:t xml:space="preserve">. 걸린 기간을 </w:t>
      </w:r>
      <w:r>
        <w:rPr>
          <w:rFonts w:ascii="Times New Roman" w:hAnsi="Times New Roman" w:eastAsia="Malgun Gothic"/>
          <w:b/>
          <w:i w:val="0"/>
          <w:sz w:val="22"/>
        </w:rPr>
        <w:t>ne</w:t>
      </w:r>
      <w:r>
        <w:rPr>
          <w:rFonts w:ascii="Times New Roman" w:hAnsi="Times New Roman" w:eastAsia="Malgun Gothic"/>
          <w:b w:val="0"/>
          <w:i w:val="0"/>
          <w:sz w:val="22"/>
        </w:rPr>
        <w:t xml:space="preserve">로 받으면 ci + ne → </w:t>
      </w:r>
      <w:r>
        <w:rPr>
          <w:rFonts w:ascii="Times New Roman" w:hAnsi="Times New Roman" w:eastAsia="Malgun Gothic"/>
          <w:b/>
          <w:i w:val="0"/>
          <w:sz w:val="22"/>
        </w:rPr>
        <w:t>ce ne</w:t>
      </w:r>
      <w:r>
        <w:rPr>
          <w:rFonts w:ascii="Times New Roman" w:hAnsi="Times New Roman" w:eastAsia="Malgun Gothic"/>
          <w:b w:val="0"/>
          <w:i w:val="0"/>
          <w:sz w:val="22"/>
        </w:rPr>
        <w:t>, 과거분사는 ne가 가리키는 명사에 일치한다: (anni) ce ne ho messi tre, (ore) ce ne ho messe due.</w:t>
      </w:r>
    </w:p>
    <w:p>
      <w:pPr>
        <w:pStyle w:val="ListBullet"/>
      </w:pPr>
      <w:r>
        <w:rPr>
          <w:rFonts w:ascii="Times New Roman" w:hAnsi="Times New Roman" w:eastAsia="Malgun Gothic"/>
          <w:b w:val="0"/>
          <w:i w:val="0"/>
          <w:sz w:val="22"/>
        </w:rPr>
        <w:t>대본 분석: 셀미 «Il generale Crivelli, buonanima, mi disse una volta che lei sarebbe diventato come lui in tre anni. Lui ce ne aveva messi quaranta.» — ne = anni(남성 복수) → messi. 대과거 aveva messi는 '크리벨리가 그렇게 되기까지 이미 걸렸던' 시간이다. 앞 문장에는 원과거 disse와 과거에서 본 미래 sarebbe diventato가 함께 있다. 셀미의 결론: «Lui non aveva mai spento niente da solo.»</w:t>
      </w:r>
    </w:p>
    <w:p>
      <w:pPr>
        <w:pStyle w:val="ListBullet"/>
      </w:pPr>
      <w:r>
        <w:rPr>
          <w:rFonts w:ascii="Times New Roman" w:hAnsi="Times New Roman" w:eastAsia="Malgun Gothic"/>
          <w:b w:val="0"/>
          <w:i w:val="0"/>
          <w:sz w:val="22"/>
        </w:rPr>
        <w:t xml:space="preserve">연습: 나는 그 일에 두 시간(ore)이 걸렸다. → Ce ne ho ___ due. → 정답: </w:t>
      </w:r>
      <w:r>
        <w:rPr>
          <w:rFonts w:ascii="Times New Roman" w:hAnsi="Times New Roman" w:eastAsia="Malgun Gothic"/>
          <w:b/>
          <w:i w:val="0"/>
          <w:sz w:val="22"/>
        </w:rPr>
        <w:t>messe</w:t>
      </w:r>
    </w:p>
    <w:p>
      <w:pPr>
        <w:keepNext/>
        <w:spacing w:before="160"/>
      </w:pPr>
      <w:r>
        <w:rPr>
          <w:rFonts w:ascii="Times New Roman" w:hAnsi="Times New Roman" w:eastAsia="Malgun Gothic"/>
          <w:b/>
          <w:i w:val="0"/>
          <w:color w:val="1F3864"/>
          <w:sz w:val="26"/>
        </w:rPr>
        <w:t>3. 심화: 규칙을 말하는 세 방식 — vanno conservati, si conservano, vanno scritte (3부 5화 'andare + 과거분사: 의무의 수동'에 이어 — 이번엔 si 수동과 맞서는 장면) → 동사 시제 가이드 5.15 수동태 (forma passiva), 3.3 비인칭 si와 분사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andare + 과거분사</w:t>
      </w:r>
      <w:r>
        <w:rPr>
          <w:rFonts w:ascii="Times New Roman" w:hAnsi="Times New Roman" w:eastAsia="Malgun Gothic"/>
          <w:b w:val="0"/>
          <w:i w:val="0"/>
          <w:sz w:val="22"/>
        </w:rPr>
        <w:t xml:space="preserve"> = '~되어야 한다'(의무, 과거분사는 주어에 일치). </w:t>
      </w:r>
      <w:r>
        <w:rPr>
          <w:rFonts w:ascii="Times New Roman" w:hAnsi="Times New Roman" w:eastAsia="Malgun Gothic"/>
          <w:b/>
          <w:i w:val="0"/>
          <w:sz w:val="22"/>
        </w:rPr>
        <w:t>si + 동사</w:t>
      </w:r>
      <w:r>
        <w:rPr>
          <w:rFonts w:ascii="Times New Roman" w:hAnsi="Times New Roman" w:eastAsia="Malgun Gothic"/>
          <w:b w:val="0"/>
          <w:i w:val="0"/>
          <w:sz w:val="22"/>
        </w:rPr>
        <w:t>(si passivante) = '~된다'(규칙·관행의 서술). 둘 다 행위자를 말하지 않는 수동이지만, andare는 당위를, si는 사실처럼 정해진 절차를 말한다.</w:t>
      </w:r>
    </w:p>
    <w:p>
      <w:pPr>
        <w:pStyle w:val="ListBullet"/>
      </w:pPr>
      <w:r>
        <w:rPr>
          <w:rFonts w:ascii="Times New Roman" w:hAnsi="Times New Roman" w:eastAsia="Malgun Gothic"/>
          <w:b w:val="0"/>
          <w:i w:val="0"/>
          <w:sz w:val="22"/>
        </w:rPr>
        <w:t>대본 분석: 라디체 «Quegli atti sono documenti del Consiglio. Vanno conservati.» — atti(남성 복수) → conservati. 같은 동사로 셀미에게 한 알레시오의 지시: «Niente distruzione. I registri si conservano. Integri.» — '보존된다'는 결정을 규칙처럼 말한다. 그리고 «Le cose vanno scritte come succedono.» — cose(여성 복수) → scritte. 라디체는 이 문장을 그대로 돌려주며 퇴장한다.</w:t>
      </w:r>
    </w:p>
    <w:p>
      <w:pPr>
        <w:pStyle w:val="ListBullet"/>
      </w:pPr>
      <w:r>
        <w:rPr>
          <w:rFonts w:ascii="Times New Roman" w:hAnsi="Times New Roman" w:eastAsia="Malgun Gothic"/>
          <w:b w:val="0"/>
          <w:i w:val="0"/>
          <w:sz w:val="22"/>
        </w:rPr>
        <w:t xml:space="preserve">연습: 이 서류들은 보관되어야 한다. → Questi documenti ___ conservati. → 정답: </w:t>
      </w:r>
      <w:r>
        <w:rPr>
          <w:rFonts w:ascii="Times New Roman" w:hAnsi="Times New Roman" w:eastAsia="Malgun Gothic"/>
          <w:b/>
          <w:i w:val="0"/>
          <w:sz w:val="22"/>
        </w:rPr>
        <w:t>vanno</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오후 3시 퀴리날레에서 알레시오가 대통령에게 '말로 먼저' 전한 내용은 무엇이고, 베르티는 무엇을 확인했나요?</w:t>
      </w:r>
    </w:p>
    <w:p>
      <w:pPr>
        <w:pStyle w:val="ListBullet2"/>
      </w:pPr>
      <w:r>
        <w:rPr>
          <w:rFonts w:ascii="Times New Roman" w:hAnsi="Times New Roman" w:eastAsia="Malgun Gothic"/>
          <w:b w:val="0"/>
          <w:i w:val="0"/>
          <w:sz w:val="22"/>
        </w:rPr>
        <w:t>답: 오늘 밤 각료회의에서 법령안을 철회하고, 헌재 결정 211호를 전면 이행하고, 자정부로 국가 비상사태를 해제한다(그러면 비상 명령이 모두 효력을 잃는다). 살레미는 41-bis로 복귀시키고, «Tarantola»는 끄고 계약을 해지한다. A·B·C 명단은 효력을 끝내되 파기하지 않고 검찰과 위원회로 보낸다. 베르티는 손으로 쓴 편지를 읽고 말과 '일치한다'고 확인한다. 해제에는 대통령 의견을 들을 필요가 없는데 왜 왔느냐고 묻자, 알레시오는 '지난번엔 듣고도 귀 기울이지 않았으니까'라고 답한다.</w:t>
      </w:r>
    </w:p>
    <w:p>
      <w:pPr>
        <w:pStyle w:val="ListBullet"/>
      </w:pPr>
      <w:r>
        <w:rPr>
          <w:rFonts w:ascii="Times New Roman" w:hAnsi="Times New Roman" w:eastAsia="Malgun Gothic"/>
          <w:b w:val="0"/>
          <w:i w:val="0"/>
          <w:sz w:val="22"/>
        </w:rPr>
        <w:t>질문 2: 각료회의에서 알레시오는 두 문서를 어떻게 했고, 라디체는 어떻게 반응했나요?</w:t>
      </w:r>
    </w:p>
    <w:p>
      <w:pPr>
        <w:pStyle w:val="ListBullet2"/>
      </w:pPr>
      <w:r>
        <w:rPr>
          <w:rFonts w:ascii="Times New Roman" w:hAnsi="Times New Roman" w:eastAsia="Malgun Gothic"/>
          <w:b w:val="0"/>
          <w:i w:val="0"/>
          <w:sz w:val="22"/>
        </w:rPr>
        <w:t>답: 대통령이 공포하지 않은 법령과 서명하지 않은 도지사 명령서를 장관들 앞에서 두 번씩 찢고, 회의록에 '찢는다'까지 적게 했다. 라디체가 다른 근거의 예방 조치를 고집하자 손으로 적어 온 헌법 제13조 제2항을 읽었다. 라디체는 '3년 동안 나는 집행했을 뿐'이라며 표결을 거부하고 퇴장하면서, 자신의 퇴장 시각을 적으라고 했다. 문은 쾅 닫지 않고 살며시 닫았다. 네 안건은 출석 18명 전원 찬성으로 의결되었다.</w:t>
      </w:r>
    </w:p>
    <w:p>
      <w:pPr>
        <w:pStyle w:val="ListBullet"/>
      </w:pPr>
      <w:r>
        <w:rPr>
          <w:rFonts w:ascii="Times New Roman" w:hAnsi="Times New Roman" w:eastAsia="Malgun Gothic"/>
          <w:b w:val="0"/>
          <w:i w:val="0"/>
          <w:sz w:val="22"/>
        </w:rPr>
        <w:t>질문 3: 일요일 아침 바에서 엘리데가 전한 두 가지는 무엇이고, 세티미오의 속담에 어떻게 답했나요?</w:t>
      </w:r>
    </w:p>
    <w:p>
      <w:pPr>
        <w:pStyle w:val="ListBullet2"/>
      </w:pPr>
      <w:r>
        <w:rPr>
          <w:rFonts w:ascii="Times New Roman" w:hAnsi="Times New Roman" w:eastAsia="Malgun Gothic"/>
          <w:b w:val="0"/>
          <w:i w:val="0"/>
          <w:sz w:val="22"/>
        </w:rPr>
        <w:t>답: 회의실 탁자에 찢긴 종이 더미가 있었는데 버리지 않고 봉투에 담아 서기에게 맡겼다는 것, 그리고 어젯밤 누군가 8년 만에 자기 이름을 부르며 인사했다는 것이다. '가장 깨끗한 놈도 옴이 올랐다'는 세티미오에게 '옴도 맞는 연고와 많은 인내가 있으면 가끔은 낫는다'고 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