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8부 11화 「루치아」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arrossato</w:t>
            </w:r>
          </w:p>
        </w:tc>
        <w:tc>
          <w:tcPr>
            <w:tcW w:type="dxa" w:w="2160"/>
          </w:tcPr>
          <w:p>
            <w:r/>
            <w:r>
              <w:rPr>
                <w:rFonts w:ascii="Times New Roman" w:hAnsi="Times New Roman" w:eastAsia="Malgun Gothic"/>
                <w:b w:val="0"/>
                <w:i w:val="0"/>
                <w:sz w:val="20"/>
              </w:rPr>
              <w:t xml:space="preserve">형(과거분사) · 원형 arrossare · f. </w:t>
            </w:r>
            <w:r>
              <w:rPr>
                <w:rFonts w:ascii="Times New Roman" w:hAnsi="Times New Roman" w:eastAsia="Malgun Gothic"/>
                <w:b/>
                <w:i w:val="0"/>
                <w:sz w:val="20"/>
              </w:rPr>
              <w:t>arrossata</w:t>
            </w:r>
            <w:r>
              <w:rPr>
                <w:rFonts w:ascii="Times New Roman" w:hAnsi="Times New Roman" w:eastAsia="Malgun Gothic"/>
                <w:b w:val="0"/>
                <w:i w:val="0"/>
                <w:sz w:val="20"/>
              </w:rPr>
              <w:t xml:space="preserve"> · pl. arrossati</w:t>
            </w:r>
          </w:p>
        </w:tc>
        <w:tc>
          <w:tcPr>
            <w:tcW w:type="dxa" w:w="2160"/>
          </w:tcPr>
          <w:p>
            <w:r/>
            <w:r>
              <w:rPr>
                <w:rFonts w:ascii="Times New Roman" w:hAnsi="Times New Roman" w:eastAsia="Malgun Gothic"/>
                <w:b w:val="0"/>
                <w:i w:val="0"/>
                <w:sz w:val="20"/>
              </w:rPr>
              <w:t>붉게 달아오른</w:t>
            </w:r>
          </w:p>
        </w:tc>
        <w:tc>
          <w:tcPr>
            <w:tcW w:type="dxa" w:w="2160"/>
          </w:tcPr>
          <w:p>
            <w:r/>
            <w:r>
              <w:rPr>
                <w:rFonts w:ascii="Times New Roman" w:hAnsi="Times New Roman" w:eastAsia="Malgun Gothic"/>
                <w:b w:val="0"/>
                <w:i w:val="0"/>
                <w:sz w:val="20"/>
              </w:rPr>
              <w:t>«il viso arrossato»</w:t>
            </w:r>
          </w:p>
        </w:tc>
      </w:tr>
      <w:tr>
        <w:tc>
          <w:tcPr>
            <w:tcW w:type="dxa" w:w="2160"/>
          </w:tcPr>
          <w:p>
            <w:r/>
            <w:r>
              <w:rPr>
                <w:rFonts w:ascii="Times New Roman" w:hAnsi="Times New Roman" w:eastAsia="Malgun Gothic"/>
                <w:b/>
                <w:i w:val="0"/>
                <w:sz w:val="20"/>
              </w:rPr>
              <w:t>flacone</w:t>
            </w:r>
          </w:p>
        </w:tc>
        <w:tc>
          <w:tcPr>
            <w:tcW w:type="dxa" w:w="2160"/>
          </w:tcPr>
          <w:p>
            <w:r/>
            <w:r>
              <w:rPr>
                <w:rFonts w:ascii="Times New Roman" w:hAnsi="Times New Roman" w:eastAsia="Malgun Gothic"/>
                <w:b w:val="0"/>
                <w:i w:val="0"/>
                <w:sz w:val="20"/>
              </w:rPr>
              <w:t>명 m. · pl. flaconi</w:t>
            </w:r>
          </w:p>
        </w:tc>
        <w:tc>
          <w:tcPr>
            <w:tcW w:type="dxa" w:w="2160"/>
          </w:tcPr>
          <w:p>
            <w:r/>
            <w:r>
              <w:rPr>
                <w:rFonts w:ascii="Times New Roman" w:hAnsi="Times New Roman" w:eastAsia="Malgun Gothic"/>
                <w:b w:val="0"/>
                <w:i w:val="0"/>
                <w:sz w:val="20"/>
              </w:rPr>
              <w:t>(약·수액) 병</w:t>
            </w:r>
          </w:p>
        </w:tc>
        <w:tc>
          <w:tcPr>
            <w:tcW w:type="dxa" w:w="2160"/>
          </w:tcPr>
          <w:p>
            <w:r/>
            <w:r>
              <w:rPr>
                <w:rFonts w:ascii="Times New Roman" w:hAnsi="Times New Roman" w:eastAsia="Malgun Gothic"/>
                <w:b w:val="0"/>
                <w:i w:val="0"/>
                <w:sz w:val="20"/>
              </w:rPr>
              <w:t>«un flacone di flebo»</w:t>
            </w:r>
          </w:p>
        </w:tc>
      </w:tr>
      <w:tr>
        <w:tc>
          <w:tcPr>
            <w:tcW w:type="dxa" w:w="2160"/>
          </w:tcPr>
          <w:p>
            <w:r/>
            <w:r>
              <w:rPr>
                <w:rFonts w:ascii="Times New Roman" w:hAnsi="Times New Roman" w:eastAsia="Malgun Gothic"/>
                <w:b/>
                <w:i w:val="0"/>
                <w:sz w:val="20"/>
              </w:rPr>
              <w:t>chetoni</w:t>
            </w:r>
          </w:p>
        </w:tc>
        <w:tc>
          <w:tcPr>
            <w:tcW w:type="dxa" w:w="2160"/>
          </w:tcPr>
          <w:p>
            <w:r/>
            <w:r>
              <w:rPr>
                <w:rFonts w:ascii="Times New Roman" w:hAnsi="Times New Roman" w:eastAsia="Malgun Gothic"/>
                <w:b w:val="0"/>
                <w:i w:val="0"/>
                <w:sz w:val="20"/>
              </w:rPr>
              <w:t>명 m. pl. · sg. chetone</w:t>
            </w:r>
          </w:p>
        </w:tc>
        <w:tc>
          <w:tcPr>
            <w:tcW w:type="dxa" w:w="2160"/>
          </w:tcPr>
          <w:p>
            <w:r/>
            <w:r>
              <w:rPr>
                <w:rFonts w:ascii="Times New Roman" w:hAnsi="Times New Roman" w:eastAsia="Malgun Gothic"/>
                <w:b w:val="0"/>
                <w:i w:val="0"/>
                <w:sz w:val="20"/>
              </w:rPr>
              <w:t>(의학) 케톤체</w:t>
            </w:r>
          </w:p>
        </w:tc>
        <w:tc>
          <w:tcPr>
            <w:tcW w:type="dxa" w:w="2160"/>
          </w:tcPr>
          <w:p>
            <w:r/>
            <w:r>
              <w:rPr>
                <w:rFonts w:ascii="Times New Roman" w:hAnsi="Times New Roman" w:eastAsia="Malgun Gothic"/>
                <w:b w:val="0"/>
                <w:i w:val="0"/>
                <w:sz w:val="20"/>
              </w:rPr>
              <w:t>«E nelle urine i chetoni sono alti.»</w:t>
            </w:r>
          </w:p>
        </w:tc>
      </w:tr>
      <w:tr>
        <w:tc>
          <w:tcPr>
            <w:tcW w:type="dxa" w:w="2160"/>
          </w:tcPr>
          <w:p>
            <w:r/>
            <w:r>
              <w:rPr>
                <w:rFonts w:ascii="Times New Roman" w:hAnsi="Times New Roman" w:eastAsia="Malgun Gothic"/>
                <w:b/>
                <w:i w:val="0"/>
                <w:sz w:val="20"/>
              </w:rPr>
              <w:t>chetoacidosi</w:t>
            </w:r>
          </w:p>
        </w:tc>
        <w:tc>
          <w:tcPr>
            <w:tcW w:type="dxa" w:w="2160"/>
          </w:tcPr>
          <w:p>
            <w:r/>
            <w:r>
              <w:rPr>
                <w:rFonts w:ascii="Times New Roman" w:hAnsi="Times New Roman" w:eastAsia="Malgun Gothic"/>
                <w:b w:val="0"/>
                <w:i w:val="0"/>
                <w:sz w:val="20"/>
              </w:rPr>
              <w:t>명 f. · 불변</w:t>
            </w:r>
          </w:p>
        </w:tc>
        <w:tc>
          <w:tcPr>
            <w:tcW w:type="dxa" w:w="2160"/>
          </w:tcPr>
          <w:p>
            <w:r/>
            <w:r>
              <w:rPr>
                <w:rFonts w:ascii="Times New Roman" w:hAnsi="Times New Roman" w:eastAsia="Malgun Gothic"/>
                <w:b w:val="0"/>
                <w:i w:val="0"/>
                <w:sz w:val="20"/>
              </w:rPr>
              <w:t>케톤산증(당뇨의 응급 합병증)</w:t>
            </w:r>
          </w:p>
        </w:tc>
        <w:tc>
          <w:tcPr>
            <w:tcW w:type="dxa" w:w="2160"/>
          </w:tcPr>
          <w:p>
            <w:r/>
            <w:r>
              <w:rPr>
                <w:rFonts w:ascii="Times New Roman" w:hAnsi="Times New Roman" w:eastAsia="Malgun Gothic"/>
                <w:b w:val="0"/>
                <w:i w:val="0"/>
                <w:sz w:val="20"/>
              </w:rPr>
              <w:t>«sì, chetoacidosi incipiente.»</w:t>
            </w:r>
          </w:p>
        </w:tc>
      </w:tr>
      <w:tr>
        <w:tc>
          <w:tcPr>
            <w:tcW w:type="dxa" w:w="2160"/>
          </w:tcPr>
          <w:p>
            <w:r/>
            <w:r>
              <w:rPr>
                <w:rFonts w:ascii="Times New Roman" w:hAnsi="Times New Roman" w:eastAsia="Malgun Gothic"/>
                <w:b/>
                <w:i w:val="0"/>
                <w:sz w:val="20"/>
              </w:rPr>
              <w:t>monitoraggio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monitoraggi</w:t>
            </w:r>
          </w:p>
        </w:tc>
        <w:tc>
          <w:tcPr>
            <w:tcW w:type="dxa" w:w="2160"/>
          </w:tcPr>
          <w:p>
            <w:r/>
            <w:r>
              <w:rPr>
                <w:rFonts w:ascii="Times New Roman" w:hAnsi="Times New Roman" w:eastAsia="Malgun Gothic"/>
                <w:b w:val="0"/>
                <w:i w:val="0"/>
                <w:sz w:val="20"/>
              </w:rPr>
              <w:t>(환자 상태의) 지속 관찰, 모니터링</w:t>
            </w:r>
          </w:p>
        </w:tc>
        <w:tc>
          <w:tcPr>
            <w:tcW w:type="dxa" w:w="2160"/>
          </w:tcPr>
          <w:p>
            <w:r/>
            <w:r>
              <w:rPr>
                <w:rFonts w:ascii="Times New Roman" w:hAnsi="Times New Roman" w:eastAsia="Malgun Gothic"/>
                <w:b w:val="0"/>
                <w:i w:val="0"/>
                <w:sz w:val="20"/>
              </w:rPr>
              <w:t>«Con il monitoraggio.»</w:t>
            </w:r>
          </w:p>
        </w:tc>
      </w:tr>
      <w:tr>
        <w:tc>
          <w:tcPr>
            <w:tcW w:type="dxa" w:w="2160"/>
          </w:tcPr>
          <w:p>
            <w:r/>
            <w:r>
              <w:rPr>
                <w:rFonts w:ascii="Times New Roman" w:hAnsi="Times New Roman" w:eastAsia="Malgun Gothic"/>
                <w:b/>
                <w:i w:val="0"/>
                <w:sz w:val="20"/>
              </w:rPr>
              <w:t>maiuscolo</w:t>
            </w:r>
          </w:p>
        </w:tc>
        <w:tc>
          <w:tcPr>
            <w:tcW w:type="dxa" w:w="2160"/>
          </w:tcPr>
          <w:p>
            <w:r/>
            <w:r>
              <w:rPr>
                <w:rFonts w:ascii="Times New Roman" w:hAnsi="Times New Roman" w:eastAsia="Malgun Gothic"/>
                <w:b w:val="0"/>
                <w:i w:val="0"/>
                <w:sz w:val="20"/>
              </w:rPr>
              <w:t>명 m. / 형 · f. maiuscola</w:t>
            </w:r>
          </w:p>
        </w:tc>
        <w:tc>
          <w:tcPr>
            <w:tcW w:type="dxa" w:w="2160"/>
          </w:tcPr>
          <w:p>
            <w:r/>
            <w:r>
              <w:rPr>
                <w:rFonts w:ascii="Times New Roman" w:hAnsi="Times New Roman" w:eastAsia="Malgun Gothic"/>
                <w:b w:val="0"/>
                <w:i w:val="0"/>
                <w:sz w:val="20"/>
              </w:rPr>
              <w:t>대문자(의) — in maiuscolo: 대문자로 ↔ minuscolo</w:t>
            </w:r>
          </w:p>
        </w:tc>
        <w:tc>
          <w:tcPr>
            <w:tcW w:type="dxa" w:w="2160"/>
          </w:tcPr>
          <w:p>
            <w:r/>
            <w:r>
              <w:rPr>
                <w:rFonts w:ascii="Times New Roman" w:hAnsi="Times New Roman" w:eastAsia="Malgun Gothic"/>
                <w:b w:val="0"/>
                <w:i w:val="0"/>
                <w:sz w:val="20"/>
              </w:rPr>
              <w:t>«I medici scrivono sempre in maiuscolo, Rina.»</w:t>
            </w:r>
          </w:p>
        </w:tc>
      </w:tr>
      <w:tr>
        <w:tc>
          <w:tcPr>
            <w:tcW w:type="dxa" w:w="2160"/>
          </w:tcPr>
          <w:p>
            <w:r/>
            <w:r>
              <w:rPr>
                <w:rFonts w:ascii="Times New Roman" w:hAnsi="Times New Roman" w:eastAsia="Malgun Gothic"/>
                <w:b/>
                <w:i w:val="0"/>
                <w:sz w:val="20"/>
              </w:rPr>
              <w:t>in vena</w:t>
            </w:r>
          </w:p>
        </w:tc>
        <w:tc>
          <w:tcPr>
            <w:tcW w:type="dxa" w:w="2160"/>
          </w:tcPr>
          <w:p>
            <w:r/>
            <w:r>
              <w:rPr>
                <w:rFonts w:ascii="Times New Roman" w:hAnsi="Times New Roman" w:eastAsia="Malgun Gothic"/>
                <w:b w:val="0"/>
                <w:i w:val="0"/>
                <w:sz w:val="20"/>
              </w:rPr>
              <w:t>부사구</w:t>
            </w:r>
          </w:p>
        </w:tc>
        <w:tc>
          <w:tcPr>
            <w:tcW w:type="dxa" w:w="2160"/>
          </w:tcPr>
          <w:p>
            <w:r/>
            <w:r>
              <w:rPr>
                <w:rFonts w:ascii="Times New Roman" w:hAnsi="Times New Roman" w:eastAsia="Malgun Gothic"/>
                <w:b w:val="0"/>
                <w:i w:val="0"/>
                <w:sz w:val="20"/>
              </w:rPr>
              <w:t>정맥으로(주사)</w:t>
            </w:r>
          </w:p>
        </w:tc>
        <w:tc>
          <w:tcPr>
            <w:tcW w:type="dxa" w:w="2160"/>
          </w:tcPr>
          <w:p>
            <w:r/>
            <w:r>
              <w:rPr>
                <w:rFonts w:ascii="Times New Roman" w:hAnsi="Times New Roman" w:eastAsia="Malgun Gothic"/>
                <w:b w:val="0"/>
                <w:i w:val="0"/>
                <w:sz w:val="20"/>
              </w:rPr>
              <w:t>«Liquidi, insulina in vena, controllo ogni ora.»</w:t>
            </w:r>
          </w:p>
        </w:tc>
      </w:tr>
      <w:tr>
        <w:tc>
          <w:tcPr>
            <w:tcW w:type="dxa" w:w="2160"/>
          </w:tcPr>
          <w:p>
            <w:r/>
            <w:r>
              <w:rPr>
                <w:rFonts w:ascii="Times New Roman" w:hAnsi="Times New Roman" w:eastAsia="Malgun Gothic"/>
                <w:b/>
                <w:i w:val="0"/>
                <w:sz w:val="20"/>
              </w:rPr>
              <w:t>collegio docenti</w:t>
            </w:r>
          </w:p>
        </w:tc>
        <w:tc>
          <w:tcPr>
            <w:tcW w:type="dxa" w:w="2160"/>
          </w:tcPr>
          <w:p>
            <w:r/>
            <w:r>
              <w:rPr>
                <w:rFonts w:ascii="Times New Roman" w:hAnsi="Times New Roman" w:eastAsia="Malgun Gothic"/>
                <w:b w:val="0"/>
                <w:i w:val="0"/>
                <w:sz w:val="20"/>
              </w:rPr>
              <w:t>명 m. · pl. collegi docenti</w:t>
            </w:r>
          </w:p>
        </w:tc>
        <w:tc>
          <w:tcPr>
            <w:tcW w:type="dxa" w:w="2160"/>
          </w:tcPr>
          <w:p>
            <w:r/>
            <w:r>
              <w:rPr>
                <w:rFonts w:ascii="Times New Roman" w:hAnsi="Times New Roman" w:eastAsia="Malgun Gothic"/>
                <w:b w:val="0"/>
                <w:i w:val="0"/>
                <w:sz w:val="20"/>
              </w:rPr>
              <w:t>(학교의) 교사 회의</w:t>
            </w:r>
          </w:p>
        </w:tc>
        <w:tc>
          <w:tcPr>
            <w:tcW w:type="dxa" w:w="2160"/>
          </w:tcPr>
          <w:p>
            <w:r/>
            <w:r>
              <w:rPr>
                <w:rFonts w:ascii="Times New Roman" w:hAnsi="Times New Roman" w:eastAsia="Malgun Gothic"/>
                <w:b w:val="0"/>
                <w:i w:val="0"/>
                <w:sz w:val="20"/>
              </w:rPr>
              <w:t>«Mia madre stasera ha il collegio docenti.»</w:t>
            </w:r>
          </w:p>
        </w:tc>
      </w:tr>
      <w:tr>
        <w:tc>
          <w:tcPr>
            <w:tcW w:type="dxa" w:w="2160"/>
          </w:tcPr>
          <w:p>
            <w:r/>
            <w:r>
              <w:rPr>
                <w:rFonts w:ascii="Times New Roman" w:hAnsi="Times New Roman" w:eastAsia="Malgun Gothic"/>
                <w:b/>
                <w:i w:val="0"/>
                <w:sz w:val="20"/>
              </w:rPr>
              <w:t>sala operativa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sale operative</w:t>
            </w:r>
          </w:p>
        </w:tc>
        <w:tc>
          <w:tcPr>
            <w:tcW w:type="dxa" w:w="2160"/>
          </w:tcPr>
          <w:p>
            <w:r/>
            <w:r>
              <w:rPr>
                <w:rFonts w:ascii="Times New Roman" w:hAnsi="Times New Roman" w:eastAsia="Malgun Gothic"/>
                <w:b w:val="0"/>
                <w:i w:val="0"/>
                <w:sz w:val="20"/>
              </w:rPr>
              <w:t>(경찰·내무부) 상황실</w:t>
            </w:r>
          </w:p>
        </w:tc>
        <w:tc>
          <w:tcPr>
            <w:tcW w:type="dxa" w:w="2160"/>
          </w:tcPr>
          <w:p>
            <w:r/>
            <w:r>
              <w:rPr>
                <w:rFonts w:ascii="Times New Roman" w:hAnsi="Times New Roman" w:eastAsia="Malgun Gothic"/>
                <w:b w:val="0"/>
                <w:i w:val="0"/>
                <w:sz w:val="20"/>
              </w:rPr>
              <w:t>«la richiesta va alla sala operativa del Dipartimento.»</w:t>
            </w:r>
          </w:p>
        </w:tc>
      </w:tr>
      <w:tr>
        <w:tc>
          <w:tcPr>
            <w:tcW w:type="dxa" w:w="2160"/>
          </w:tcPr>
          <w:p>
            <w:r/>
            <w:r>
              <w:rPr>
                <w:rFonts w:ascii="Times New Roman" w:hAnsi="Times New Roman" w:eastAsia="Malgun Gothic"/>
                <w:b/>
                <w:i w:val="0"/>
                <w:sz w:val="20"/>
              </w:rPr>
              <w:t>allentato</w:t>
            </w:r>
          </w:p>
        </w:tc>
        <w:tc>
          <w:tcPr>
            <w:tcW w:type="dxa" w:w="2160"/>
          </w:tcPr>
          <w:p>
            <w:r/>
            <w:r>
              <w:rPr>
                <w:rFonts w:ascii="Times New Roman" w:hAnsi="Times New Roman" w:eastAsia="Malgun Gothic"/>
                <w:b w:val="0"/>
                <w:i w:val="0"/>
                <w:sz w:val="20"/>
              </w:rPr>
              <w:t xml:space="preserve">형(과거분사) · 원형 allentare · f. </w:t>
            </w:r>
            <w:r>
              <w:rPr>
                <w:rFonts w:ascii="Times New Roman" w:hAnsi="Times New Roman" w:eastAsia="Malgun Gothic"/>
                <w:b/>
                <w:i w:val="0"/>
                <w:sz w:val="20"/>
              </w:rPr>
              <w:t>allentata</w:t>
            </w:r>
            <w:r>
              <w:rPr>
                <w:rFonts w:ascii="Times New Roman" w:hAnsi="Times New Roman" w:eastAsia="Malgun Gothic"/>
                <w:b w:val="0"/>
                <w:i w:val="0"/>
                <w:sz w:val="20"/>
              </w:rPr>
              <w:t xml:space="preserve"> · pl. allentati</w:t>
            </w:r>
          </w:p>
        </w:tc>
        <w:tc>
          <w:tcPr>
            <w:tcW w:type="dxa" w:w="2160"/>
          </w:tcPr>
          <w:p>
            <w:r/>
            <w:r>
              <w:rPr>
                <w:rFonts w:ascii="Times New Roman" w:hAnsi="Times New Roman" w:eastAsia="Malgun Gothic"/>
                <w:b w:val="0"/>
                <w:i w:val="0"/>
                <w:sz w:val="20"/>
              </w:rPr>
              <w:t>느슨하게 푼</w:t>
            </w:r>
          </w:p>
        </w:tc>
        <w:tc>
          <w:tcPr>
            <w:tcW w:type="dxa" w:w="2160"/>
          </w:tcPr>
          <w:p>
            <w:r/>
            <w:r>
              <w:rPr>
                <w:rFonts w:ascii="Times New Roman" w:hAnsi="Times New Roman" w:eastAsia="Malgun Gothic"/>
                <w:b w:val="0"/>
                <w:i w:val="0"/>
                <w:sz w:val="20"/>
              </w:rPr>
              <w:t>«la cravatta allentata.»</w:t>
            </w:r>
          </w:p>
        </w:tc>
      </w:tr>
      <w:tr>
        <w:tc>
          <w:tcPr>
            <w:tcW w:type="dxa" w:w="2160"/>
          </w:tcPr>
          <w:p>
            <w:r/>
            <w:r>
              <w:rPr>
                <w:rFonts w:ascii="Times New Roman" w:hAnsi="Times New Roman" w:eastAsia="Malgun Gothic"/>
                <w:b/>
                <w:i w:val="0"/>
                <w:sz w:val="20"/>
              </w:rPr>
              <w:t>saltellare</w:t>
            </w:r>
          </w:p>
        </w:tc>
        <w:tc>
          <w:tcPr>
            <w:tcW w:type="dxa" w:w="2160"/>
          </w:tcPr>
          <w:p>
            <w:r/>
            <w:r>
              <w:rPr>
                <w:rFonts w:ascii="Times New Roman" w:hAnsi="Times New Roman" w:eastAsia="Malgun Gothic"/>
                <w:b w:val="0"/>
                <w:i w:val="0"/>
                <w:sz w:val="20"/>
              </w:rPr>
              <w:t>동사 saltellare (규칙 -are)</w:t>
            </w:r>
          </w:p>
        </w:tc>
        <w:tc>
          <w:tcPr>
            <w:tcW w:type="dxa" w:w="2160"/>
          </w:tcPr>
          <w:p>
            <w:r/>
            <w:r>
              <w:rPr>
                <w:rFonts w:ascii="Times New Roman" w:hAnsi="Times New Roman" w:eastAsia="Malgun Gothic"/>
                <w:b w:val="0"/>
                <w:i w:val="0"/>
                <w:sz w:val="20"/>
              </w:rPr>
              <w:t>깡충깡충 뛰다</w:t>
            </w:r>
          </w:p>
        </w:tc>
        <w:tc>
          <w:tcPr>
            <w:tcW w:type="dxa" w:w="2160"/>
          </w:tcPr>
          <w:p>
            <w:r/>
            <w:r>
              <w:rPr>
                <w:rFonts w:ascii="Times New Roman" w:hAnsi="Times New Roman" w:eastAsia="Malgun Gothic"/>
                <w:b w:val="0"/>
                <w:i w:val="0"/>
                <w:sz w:val="20"/>
              </w:rPr>
              <w:t>«che saltella intorno al banco.»</w:t>
            </w:r>
          </w:p>
        </w:tc>
      </w:tr>
      <w:tr>
        <w:tc>
          <w:tcPr>
            <w:tcW w:type="dxa" w:w="2160"/>
          </w:tcPr>
          <w:p>
            <w:r/>
            <w:r>
              <w:rPr>
                <w:rFonts w:ascii="Times New Roman" w:hAnsi="Times New Roman" w:eastAsia="Malgun Gothic"/>
                <w:b/>
                <w:i w:val="0"/>
                <w:sz w:val="20"/>
              </w:rPr>
              <w:t>patrimonio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patrimoni</w:t>
            </w:r>
          </w:p>
        </w:tc>
        <w:tc>
          <w:tcPr>
            <w:tcW w:type="dxa" w:w="2160"/>
          </w:tcPr>
          <w:p>
            <w:r/>
            <w:r>
              <w:rPr>
                <w:rFonts w:ascii="Times New Roman" w:hAnsi="Times New Roman" w:eastAsia="Malgun Gothic"/>
                <w:b w:val="0"/>
                <w:i w:val="0"/>
                <w:sz w:val="20"/>
              </w:rPr>
              <w:t>재산; (구어) 큰돈 — costare un patrimonio: 엄청 비싸다</w:t>
            </w:r>
          </w:p>
        </w:tc>
        <w:tc>
          <w:tcPr>
            <w:tcW w:type="dxa" w:w="2160"/>
          </w:tcPr>
          <w:p>
            <w:r/>
            <w:r>
              <w:rPr>
                <w:rFonts w:ascii="Times New Roman" w:hAnsi="Times New Roman" w:eastAsia="Malgun Gothic"/>
                <w:b w:val="0"/>
                <w:i w:val="0"/>
                <w:sz w:val="20"/>
              </w:rPr>
              <w:t>«Il ristorante costa un patrimonio.»</w:t>
            </w:r>
          </w:p>
        </w:tc>
      </w:tr>
      <w:tr>
        <w:tc>
          <w:tcPr>
            <w:tcW w:type="dxa" w:w="2160"/>
          </w:tcPr>
          <w:p>
            <w:r/>
            <w:r>
              <w:rPr>
                <w:rFonts w:ascii="Times New Roman" w:hAnsi="Times New Roman" w:eastAsia="Malgun Gothic"/>
                <w:b/>
                <w:i w:val="0"/>
                <w:sz w:val="20"/>
              </w:rPr>
              <w:t>caponata</w:t>
            </w:r>
          </w:p>
        </w:tc>
        <w:tc>
          <w:tcPr>
            <w:tcW w:type="dxa" w:w="2160"/>
          </w:tcPr>
          <w:p>
            <w:r/>
            <w:r>
              <w:rPr>
                <w:rFonts w:ascii="Times New Roman" w:hAnsi="Times New Roman" w:eastAsia="Malgun Gothic"/>
                <w:b w:val="0"/>
                <w:i w:val="0"/>
                <w:sz w:val="20"/>
              </w:rPr>
              <w:t>명 f. · pl. caponate</w:t>
            </w:r>
          </w:p>
        </w:tc>
        <w:tc>
          <w:tcPr>
            <w:tcW w:type="dxa" w:w="2160"/>
          </w:tcPr>
          <w:p>
            <w:r/>
            <w:r>
              <w:rPr>
                <w:rFonts w:ascii="Times New Roman" w:hAnsi="Times New Roman" w:eastAsia="Malgun Gothic"/>
                <w:b w:val="0"/>
                <w:i w:val="0"/>
                <w:sz w:val="20"/>
              </w:rPr>
              <w:t>카포나타(가지 새콤달콤 조림, 시칠리아 요리)</w:t>
            </w:r>
          </w:p>
        </w:tc>
        <w:tc>
          <w:tcPr>
            <w:tcW w:type="dxa" w:w="2160"/>
          </w:tcPr>
          <w:p>
            <w:r/>
            <w:r>
              <w:rPr>
                <w:rFonts w:ascii="Times New Roman" w:hAnsi="Times New Roman" w:eastAsia="Malgun Gothic"/>
                <w:b w:val="0"/>
                <w:i w:val="0"/>
                <w:sz w:val="20"/>
              </w:rPr>
              <w:t>«Io a sessantasette anni faccio solo la caponata.»</w:t>
            </w:r>
          </w:p>
        </w:tc>
      </w:tr>
      <w:tr>
        <w:tc>
          <w:tcPr>
            <w:tcW w:type="dxa" w:w="2160"/>
          </w:tcPr>
          <w:p>
            <w:r/>
            <w:r>
              <w:rPr>
                <w:rFonts w:ascii="Times New Roman" w:hAnsi="Times New Roman" w:eastAsia="Malgun Gothic"/>
                <w:b/>
                <w:i w:val="0"/>
                <w:sz w:val="20"/>
              </w:rPr>
              <w:t>involtini</w:t>
            </w:r>
          </w:p>
        </w:tc>
        <w:tc>
          <w:tcPr>
            <w:tcW w:type="dxa" w:w="2160"/>
          </w:tcPr>
          <w:p>
            <w:r/>
            <w:r>
              <w:rPr>
                <w:rFonts w:ascii="Times New Roman" w:hAnsi="Times New Roman" w:eastAsia="Malgun Gothic"/>
                <w:b w:val="0"/>
                <w:i w:val="0"/>
                <w:sz w:val="20"/>
              </w:rPr>
              <w:t>명 m. pl. · sg. involtino</w:t>
            </w:r>
          </w:p>
        </w:tc>
        <w:tc>
          <w:tcPr>
            <w:tcW w:type="dxa" w:w="2160"/>
          </w:tcPr>
          <w:p>
            <w:r/>
            <w:r>
              <w:rPr>
                <w:rFonts w:ascii="Times New Roman" w:hAnsi="Times New Roman" w:eastAsia="Malgun Gothic"/>
                <w:b w:val="0"/>
                <w:i w:val="0"/>
                <w:sz w:val="20"/>
              </w:rPr>
              <w:t>인볼티니(얇은 살에 소를 넣어 만 요리)</w:t>
            </w:r>
          </w:p>
        </w:tc>
        <w:tc>
          <w:tcPr>
            <w:tcW w:type="dxa" w:w="2160"/>
          </w:tcPr>
          <w:p>
            <w:r/>
            <w:r>
              <w:rPr>
                <w:rFonts w:ascii="Times New Roman" w:hAnsi="Times New Roman" w:eastAsia="Malgun Gothic"/>
                <w:b w:val="0"/>
                <w:i w:val="0"/>
                <w:sz w:val="20"/>
              </w:rPr>
              <w:t>«Involtini. Venti fette.»</w:t>
            </w:r>
          </w:p>
        </w:tc>
      </w:tr>
      <w:tr>
        <w:tc>
          <w:tcPr>
            <w:tcW w:type="dxa" w:w="2160"/>
          </w:tcPr>
          <w:p>
            <w:r/>
            <w:r>
              <w:rPr>
                <w:rFonts w:ascii="Times New Roman" w:hAnsi="Times New Roman" w:eastAsia="Malgun Gothic"/>
                <w:b/>
                <w:i w:val="0"/>
                <w:sz w:val="20"/>
              </w:rPr>
              <w:t>saio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sai</w:t>
            </w:r>
          </w:p>
        </w:tc>
        <w:tc>
          <w:tcPr>
            <w:tcW w:type="dxa" w:w="2160"/>
          </w:tcPr>
          <w:p>
            <w:r/>
            <w:r>
              <w:rPr>
                <w:rFonts w:ascii="Times New Roman" w:hAnsi="Times New Roman" w:eastAsia="Malgun Gothic"/>
                <w:b w:val="0"/>
                <w:i w:val="0"/>
                <w:sz w:val="20"/>
              </w:rPr>
              <w:t>(수도사의) 수도복; 첫영성체 때 입는 흰 옷</w:t>
            </w:r>
          </w:p>
        </w:tc>
        <w:tc>
          <w:tcPr>
            <w:tcW w:type="dxa" w:w="2160"/>
          </w:tcPr>
          <w:p>
            <w:r/>
            <w:r>
              <w:rPr>
                <w:rFonts w:ascii="Times New Roman" w:hAnsi="Times New Roman" w:eastAsia="Malgun Gothic"/>
                <w:b w:val="0"/>
                <w:i w:val="0"/>
                <w:sz w:val="20"/>
              </w:rPr>
              <w:t>«Il saio bianco! Come un frate!»</w:t>
            </w:r>
          </w:p>
        </w:tc>
      </w:tr>
      <w:tr>
        <w:tc>
          <w:tcPr>
            <w:tcW w:type="dxa" w:w="2160"/>
          </w:tcPr>
          <w:p>
            <w:r/>
            <w:r>
              <w:rPr>
                <w:rFonts w:ascii="Times New Roman" w:hAnsi="Times New Roman" w:eastAsia="Malgun Gothic"/>
                <w:b/>
                <w:i w:val="0"/>
                <w:sz w:val="20"/>
              </w:rPr>
              <w:t>merletto</w:t>
            </w:r>
          </w:p>
        </w:tc>
        <w:tc>
          <w:tcPr>
            <w:tcW w:type="dxa" w:w="2160"/>
          </w:tcPr>
          <w:p>
            <w:r/>
            <w:r>
              <w:rPr>
                <w:rFonts w:ascii="Times New Roman" w:hAnsi="Times New Roman" w:eastAsia="Malgun Gothic"/>
                <w:b w:val="0"/>
                <w:i w:val="0"/>
                <w:sz w:val="20"/>
              </w:rPr>
              <w:t>명 m. · pl. merletti</w:t>
            </w:r>
          </w:p>
        </w:tc>
        <w:tc>
          <w:tcPr>
            <w:tcW w:type="dxa" w:w="2160"/>
          </w:tcPr>
          <w:p>
            <w:r/>
            <w:r>
              <w:rPr>
                <w:rFonts w:ascii="Times New Roman" w:hAnsi="Times New Roman" w:eastAsia="Malgun Gothic"/>
                <w:b w:val="0"/>
                <w:i w:val="0"/>
                <w:sz w:val="20"/>
              </w:rPr>
              <w:t>레이스</w:t>
            </w:r>
          </w:p>
        </w:tc>
        <w:tc>
          <w:tcPr>
            <w:tcW w:type="dxa" w:w="2160"/>
          </w:tcPr>
          <w:p>
            <w:r/>
            <w:r>
              <w:rPr>
                <w:rFonts w:ascii="Times New Roman" w:hAnsi="Times New Roman" w:eastAsia="Malgun Gothic"/>
                <w:b w:val="0"/>
                <w:i w:val="0"/>
                <w:sz w:val="20"/>
              </w:rPr>
              <w:t>«Io avevo un vestito con i merletti che mi grattava dappertutto.»</w:t>
            </w:r>
          </w:p>
        </w:tc>
      </w:tr>
      <w:tr>
        <w:tc>
          <w:tcPr>
            <w:tcW w:type="dxa" w:w="2160"/>
          </w:tcPr>
          <w:p>
            <w:r/>
            <w:r>
              <w:rPr>
                <w:rFonts w:ascii="Times New Roman" w:hAnsi="Times New Roman" w:eastAsia="Malgun Gothic"/>
                <w:b/>
                <w:i w:val="0"/>
                <w:sz w:val="20"/>
              </w:rPr>
              <w:t>bomboniera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bomboniere</w:t>
            </w:r>
          </w:p>
        </w:tc>
        <w:tc>
          <w:tcPr>
            <w:tcW w:type="dxa" w:w="2160"/>
          </w:tcPr>
          <w:p>
            <w:r/>
            <w:r>
              <w:rPr>
                <w:rFonts w:ascii="Times New Roman" w:hAnsi="Times New Roman" w:eastAsia="Malgun Gothic"/>
                <w:b w:val="0"/>
                <w:i w:val="0"/>
                <w:sz w:val="20"/>
              </w:rPr>
              <w:t>(세례·결혼·영성체의) 답례 기념품</w:t>
            </w:r>
          </w:p>
        </w:tc>
        <w:tc>
          <w:tcPr>
            <w:tcW w:type="dxa" w:w="2160"/>
          </w:tcPr>
          <w:p>
            <w:r/>
            <w:r>
              <w:rPr>
                <w:rFonts w:ascii="Times New Roman" w:hAnsi="Times New Roman" w:eastAsia="Malgun Gothic"/>
                <w:b w:val="0"/>
                <w:i w:val="0"/>
                <w:sz w:val="20"/>
              </w:rPr>
              <w:t>«E le bomboniere? Nicola vuole un pallone.»</w:t>
            </w:r>
          </w:p>
        </w:tc>
      </w:tr>
      <w:tr>
        <w:tc>
          <w:tcPr>
            <w:tcW w:type="dxa" w:w="2160"/>
          </w:tcPr>
          <w:p>
            <w:r/>
            <w:r>
              <w:rPr>
                <w:rFonts w:ascii="Times New Roman" w:hAnsi="Times New Roman" w:eastAsia="Malgun Gothic"/>
                <w:b/>
                <w:i w:val="0"/>
                <w:sz w:val="20"/>
              </w:rPr>
              <w:t>polvere</w:t>
            </w:r>
          </w:p>
        </w:tc>
        <w:tc>
          <w:tcPr>
            <w:tcW w:type="dxa" w:w="2160"/>
          </w:tcPr>
          <w:p>
            <w:r/>
            <w:r>
              <w:rPr>
                <w:rFonts w:ascii="Times New Roman" w:hAnsi="Times New Roman" w:eastAsia="Malgun Gothic"/>
                <w:b w:val="0"/>
                <w:i w:val="0"/>
                <w:sz w:val="20"/>
              </w:rPr>
              <w:t>명 f. · pl. polveri</w:t>
            </w:r>
          </w:p>
        </w:tc>
        <w:tc>
          <w:tcPr>
            <w:tcW w:type="dxa" w:w="2160"/>
          </w:tcPr>
          <w:p>
            <w:r/>
            <w:r>
              <w:rPr>
                <w:rFonts w:ascii="Times New Roman" w:hAnsi="Times New Roman" w:eastAsia="Malgun Gothic"/>
                <w:b w:val="0"/>
                <w:i w:val="0"/>
                <w:sz w:val="20"/>
              </w:rPr>
              <w:t>먼지; 가루</w:t>
            </w:r>
          </w:p>
        </w:tc>
        <w:tc>
          <w:tcPr>
            <w:tcW w:type="dxa" w:w="2160"/>
          </w:tcPr>
          <w:p>
            <w:r/>
            <w:r>
              <w:rPr>
                <w:rFonts w:ascii="Times New Roman" w:hAnsi="Times New Roman" w:eastAsia="Malgun Gothic"/>
                <w:b w:val="0"/>
                <w:i w:val="0"/>
                <w:sz w:val="20"/>
              </w:rPr>
              <w:t>«Tanto le bomboniere finiscono tutte sulla credenza a prendere polvere.»</w:t>
            </w:r>
          </w:p>
        </w:tc>
      </w:tr>
      <w:tr>
        <w:tc>
          <w:tcPr>
            <w:tcW w:type="dxa" w:w="2160"/>
          </w:tcPr>
          <w:p>
            <w:r/>
            <w:r>
              <w:rPr>
                <w:rFonts w:ascii="Times New Roman" w:hAnsi="Times New Roman" w:eastAsia="Malgun Gothic"/>
                <w:b/>
                <w:i w:val="0"/>
                <w:sz w:val="20"/>
              </w:rPr>
              <w:t>contro ignoti</w:t>
            </w:r>
          </w:p>
        </w:tc>
        <w:tc>
          <w:tcPr>
            <w:tcW w:type="dxa" w:w="2160"/>
          </w:tcPr>
          <w:p>
            <w:r/>
            <w:r>
              <w:rPr>
                <w:rFonts w:ascii="Times New Roman" w:hAnsi="Times New Roman" w:eastAsia="Malgun Gothic"/>
                <w:b w:val="0"/>
                <w:i w:val="0"/>
                <w:sz w:val="20"/>
              </w:rPr>
              <w:t>부사구</w:t>
            </w:r>
          </w:p>
        </w:tc>
        <w:tc>
          <w:tcPr>
            <w:tcW w:type="dxa" w:w="2160"/>
          </w:tcPr>
          <w:p>
            <w:r/>
            <w:r>
              <w:rPr>
                <w:rFonts w:ascii="Times New Roman" w:hAnsi="Times New Roman" w:eastAsia="Malgun Gothic"/>
                <w:b w:val="0"/>
                <w:i w:val="0"/>
                <w:sz w:val="20"/>
              </w:rPr>
              <w:t>(고소·고발에서) 성명불상자를 상대로</w:t>
            </w:r>
          </w:p>
        </w:tc>
        <w:tc>
          <w:tcPr>
            <w:tcW w:type="dxa" w:w="2160"/>
          </w:tcPr>
          <w:p>
            <w:r/>
            <w:r>
              <w:rPr>
                <w:rFonts w:ascii="Times New Roman" w:hAnsi="Times New Roman" w:eastAsia="Malgun Gothic"/>
                <w:b w:val="0"/>
                <w:i w:val="0"/>
                <w:sz w:val="20"/>
              </w:rPr>
              <w:t>«Per un esposto. Contro ignoti.»</w:t>
            </w:r>
          </w:p>
        </w:tc>
      </w:tr>
      <w:tr>
        <w:tc>
          <w:tcPr>
            <w:tcW w:type="dxa" w:w="2160"/>
          </w:tcPr>
          <w:p>
            <w:r/>
            <w:r>
              <w:rPr>
                <w:rFonts w:ascii="Times New Roman" w:hAnsi="Times New Roman" w:eastAsia="Malgun Gothic"/>
                <w:b/>
                <w:i w:val="0"/>
                <w:sz w:val="20"/>
              </w:rPr>
              <w:t>pastina</w:t>
            </w:r>
          </w:p>
        </w:tc>
        <w:tc>
          <w:tcPr>
            <w:tcW w:type="dxa" w:w="2160"/>
          </w:tcPr>
          <w:p>
            <w:r/>
            <w:r>
              <w:rPr>
                <w:rFonts w:ascii="Times New Roman" w:hAnsi="Times New Roman" w:eastAsia="Malgun Gothic"/>
                <w:b w:val="0"/>
                <w:i w:val="0"/>
                <w:sz w:val="20"/>
              </w:rPr>
              <w:t>명 f. · pl. pastine</w:t>
            </w:r>
          </w:p>
        </w:tc>
        <w:tc>
          <w:tcPr>
            <w:tcW w:type="dxa" w:w="2160"/>
          </w:tcPr>
          <w:p>
            <w:r/>
            <w:r>
              <w:rPr>
                <w:rFonts w:ascii="Times New Roman" w:hAnsi="Times New Roman" w:eastAsia="Malgun Gothic"/>
                <w:b w:val="0"/>
                <w:i w:val="0"/>
                <w:sz w:val="20"/>
              </w:rPr>
              <w:t>(수프용) 아주 작은 파스타</w:t>
            </w:r>
          </w:p>
        </w:tc>
        <w:tc>
          <w:tcPr>
            <w:tcW w:type="dxa" w:w="2160"/>
          </w:tcPr>
          <w:p>
            <w:r/>
            <w:r>
              <w:rPr>
                <w:rFonts w:ascii="Times New Roman" w:hAnsi="Times New Roman" w:eastAsia="Malgun Gothic"/>
                <w:b w:val="0"/>
                <w:i w:val="0"/>
                <w:sz w:val="20"/>
              </w:rPr>
              <w:t>«Con la pastina.»</w:t>
            </w:r>
          </w:p>
        </w:tc>
      </w:tr>
      <w:tr>
        <w:tc>
          <w:tcPr>
            <w:tcW w:type="dxa" w:w="2160"/>
          </w:tcPr>
          <w:p>
            <w:r/>
            <w:r>
              <w:rPr>
                <w:rFonts w:ascii="Times New Roman" w:hAnsi="Times New Roman" w:eastAsia="Malgun Gothic"/>
                <w:b/>
                <w:i w:val="0"/>
                <w:sz w:val="20"/>
              </w:rPr>
              <w:t>impalcatura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impalcature</w:t>
            </w:r>
          </w:p>
        </w:tc>
        <w:tc>
          <w:tcPr>
            <w:tcW w:type="dxa" w:w="2160"/>
          </w:tcPr>
          <w:p>
            <w:r/>
            <w:r>
              <w:rPr>
                <w:rFonts w:ascii="Times New Roman" w:hAnsi="Times New Roman" w:eastAsia="Malgun Gothic"/>
                <w:b w:val="0"/>
                <w:i w:val="0"/>
                <w:sz w:val="20"/>
              </w:rPr>
              <w:t>(공사장의) 비계</w:t>
            </w:r>
          </w:p>
        </w:tc>
        <w:tc>
          <w:tcPr>
            <w:tcW w:type="dxa" w:w="2160"/>
          </w:tcPr>
          <w:p>
            <w:r/>
            <w:r>
              <w:rPr>
                <w:rFonts w:ascii="Times New Roman" w:hAnsi="Times New Roman" w:eastAsia="Malgun Gothic"/>
                <w:b w:val="0"/>
                <w:i w:val="0"/>
                <w:sz w:val="20"/>
              </w:rPr>
              <w:t>«la facciata ancora segnata dalle impalcature»</w:t>
            </w:r>
          </w:p>
        </w:tc>
      </w:tr>
      <w:tr>
        <w:tc>
          <w:tcPr>
            <w:tcW w:type="dxa" w:w="2160"/>
          </w:tcPr>
          <w:p>
            <w:r/>
            <w:r>
              <w:rPr>
                <w:rFonts w:ascii="Times New Roman" w:hAnsi="Times New Roman" w:eastAsia="Malgun Gothic"/>
                <w:b/>
                <w:i w:val="0"/>
                <w:sz w:val="20"/>
              </w:rPr>
              <w:t>grembiulino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grembiulini</w:t>
            </w:r>
          </w:p>
        </w:tc>
        <w:tc>
          <w:tcPr>
            <w:tcW w:type="dxa" w:w="2160"/>
          </w:tcPr>
          <w:p>
            <w:r/>
            <w:r>
              <w:rPr>
                <w:rFonts w:ascii="Times New Roman" w:hAnsi="Times New Roman" w:eastAsia="Malgun Gothic"/>
                <w:b w:val="0"/>
                <w:i w:val="0"/>
                <w:sz w:val="20"/>
              </w:rPr>
              <w:t>(초등학생의) 덧옷, 학교 가운</w:t>
            </w:r>
          </w:p>
        </w:tc>
        <w:tc>
          <w:tcPr>
            <w:tcW w:type="dxa" w:w="2160"/>
          </w:tcPr>
          <w:p>
            <w:r/>
            <w:r>
              <w:rPr>
                <w:rFonts w:ascii="Times New Roman" w:hAnsi="Times New Roman" w:eastAsia="Malgun Gothic"/>
                <w:b w:val="0"/>
                <w:i w:val="0"/>
                <w:sz w:val="20"/>
              </w:rPr>
              <w:t>«bambini della scuola Verga con i grembiulini»</w:t>
            </w:r>
          </w:p>
        </w:tc>
      </w:tr>
      <w:tr>
        <w:tc>
          <w:tcPr>
            <w:tcW w:type="dxa" w:w="2160"/>
          </w:tcPr>
          <w:p>
            <w:r/>
            <w:r>
              <w:rPr>
                <w:rFonts w:ascii="Times New Roman" w:hAnsi="Times New Roman" w:eastAsia="Malgun Gothic"/>
                <w:b/>
                <w:i w:val="0"/>
                <w:sz w:val="20"/>
              </w:rPr>
              <w:t>treppiede</w:t>
            </w:r>
          </w:p>
        </w:tc>
        <w:tc>
          <w:tcPr>
            <w:tcW w:type="dxa" w:w="2160"/>
          </w:tcPr>
          <w:p>
            <w:r/>
            <w:r>
              <w:rPr>
                <w:rFonts w:ascii="Times New Roman" w:hAnsi="Times New Roman" w:eastAsia="Malgun Gothic"/>
                <w:b w:val="0"/>
                <w:i w:val="0"/>
                <w:sz w:val="20"/>
              </w:rPr>
              <w:t>명 m. · pl. treppiedi</w:t>
            </w:r>
          </w:p>
        </w:tc>
        <w:tc>
          <w:tcPr>
            <w:tcW w:type="dxa" w:w="2160"/>
          </w:tcPr>
          <w:p>
            <w:r/>
            <w:r>
              <w:rPr>
                <w:rFonts w:ascii="Times New Roman" w:hAnsi="Times New Roman" w:eastAsia="Malgun Gothic"/>
                <w:b w:val="0"/>
                <w:i w:val="0"/>
                <w:sz w:val="20"/>
              </w:rPr>
              <w:t>삼각대</w:t>
            </w:r>
          </w:p>
        </w:tc>
        <w:tc>
          <w:tcPr>
            <w:tcW w:type="dxa" w:w="2160"/>
          </w:tcPr>
          <w:p>
            <w:r/>
            <w:r>
              <w:rPr>
                <w:rFonts w:ascii="Times New Roman" w:hAnsi="Times New Roman" w:eastAsia="Malgun Gothic"/>
                <w:b w:val="0"/>
                <w:i w:val="0"/>
                <w:sz w:val="20"/>
              </w:rPr>
              <w:t>«appoggiata a un treppiede»</w:t>
            </w:r>
          </w:p>
        </w:tc>
      </w:tr>
      <w:tr>
        <w:tc>
          <w:tcPr>
            <w:tcW w:type="dxa" w:w="2160"/>
          </w:tcPr>
          <w:p>
            <w:r/>
            <w:r>
              <w:rPr>
                <w:rFonts w:ascii="Times New Roman" w:hAnsi="Times New Roman" w:eastAsia="Malgun Gothic"/>
                <w:b/>
                <w:i w:val="0"/>
                <w:sz w:val="20"/>
              </w:rPr>
              <w:t>giglio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gigli</w:t>
            </w:r>
          </w:p>
        </w:tc>
        <w:tc>
          <w:tcPr>
            <w:tcW w:type="dxa" w:w="2160"/>
          </w:tcPr>
          <w:p>
            <w:r/>
            <w:r>
              <w:rPr>
                <w:rFonts w:ascii="Times New Roman" w:hAnsi="Times New Roman" w:eastAsia="Malgun Gothic"/>
                <w:b w:val="0"/>
                <w:i w:val="0"/>
                <w:sz w:val="20"/>
              </w:rPr>
              <w:t>백합</w:t>
            </w:r>
          </w:p>
        </w:tc>
        <w:tc>
          <w:tcPr>
            <w:tcW w:type="dxa" w:w="2160"/>
          </w:tcPr>
          <w:p>
            <w:r/>
            <w:r>
              <w:rPr>
                <w:rFonts w:ascii="Times New Roman" w:hAnsi="Times New Roman" w:eastAsia="Malgun Gothic"/>
                <w:b w:val="0"/>
                <w:i w:val="0"/>
                <w:sz w:val="20"/>
              </w:rPr>
              <w:t>«una corona enorme di gigli bianchi»</w:t>
            </w:r>
          </w:p>
        </w:tc>
      </w:tr>
      <w:tr>
        <w:tc>
          <w:tcPr>
            <w:tcW w:type="dxa" w:w="2160"/>
          </w:tcPr>
          <w:p>
            <w:r/>
            <w:r>
              <w:rPr>
                <w:rFonts w:ascii="Times New Roman" w:hAnsi="Times New Roman" w:eastAsia="Malgun Gothic"/>
                <w:b/>
                <w:i w:val="0"/>
                <w:sz w:val="20"/>
              </w:rPr>
              <w:t>portellone</w:t>
            </w:r>
          </w:p>
        </w:tc>
        <w:tc>
          <w:tcPr>
            <w:tcW w:type="dxa" w:w="2160"/>
          </w:tcPr>
          <w:p>
            <w:r/>
            <w:r>
              <w:rPr>
                <w:rFonts w:ascii="Times New Roman" w:hAnsi="Times New Roman" w:eastAsia="Malgun Gothic"/>
                <w:b w:val="0"/>
                <w:i w:val="0"/>
                <w:sz w:val="20"/>
              </w:rPr>
              <w:t>명 m. · pl. portelloni</w:t>
            </w:r>
          </w:p>
        </w:tc>
        <w:tc>
          <w:tcPr>
            <w:tcW w:type="dxa" w:w="2160"/>
          </w:tcPr>
          <w:p>
            <w:r/>
            <w:r>
              <w:rPr>
                <w:rFonts w:ascii="Times New Roman" w:hAnsi="Times New Roman" w:eastAsia="Malgun Gothic"/>
                <w:b w:val="0"/>
                <w:i w:val="0"/>
                <w:sz w:val="20"/>
              </w:rPr>
              <w:t>(차량의) 뒷문, 큰 문짝</w:t>
            </w:r>
          </w:p>
        </w:tc>
        <w:tc>
          <w:tcPr>
            <w:tcW w:type="dxa" w:w="2160"/>
          </w:tcPr>
          <w:p>
            <w:r/>
            <w:r>
              <w:rPr>
                <w:rFonts w:ascii="Times New Roman" w:hAnsi="Times New Roman" w:eastAsia="Malgun Gothic"/>
                <w:b w:val="0"/>
                <w:i w:val="0"/>
                <w:sz w:val="20"/>
              </w:rPr>
              <w:t>«Il carro funebre con il portellone aperto.»</w:t>
            </w:r>
          </w:p>
        </w:tc>
      </w:tr>
      <w:tr>
        <w:tc>
          <w:tcPr>
            <w:tcW w:type="dxa" w:w="2160"/>
          </w:tcPr>
          <w:p>
            <w:r/>
            <w:r>
              <w:rPr>
                <w:rFonts w:ascii="Times New Roman" w:hAnsi="Times New Roman" w:eastAsia="Malgun Gothic"/>
                <w:b/>
                <w:i w:val="0"/>
                <w:sz w:val="20"/>
              </w:rPr>
              <w:t>a braccetto</w:t>
            </w:r>
          </w:p>
        </w:tc>
        <w:tc>
          <w:tcPr>
            <w:tcW w:type="dxa" w:w="2160"/>
          </w:tcPr>
          <w:p>
            <w:r/>
            <w:r>
              <w:rPr>
                <w:rFonts w:ascii="Times New Roman" w:hAnsi="Times New Roman" w:eastAsia="Malgun Gothic"/>
                <w:b w:val="0"/>
                <w:i w:val="0"/>
                <w:sz w:val="20"/>
              </w:rPr>
              <w:t>부사구</w:t>
            </w:r>
          </w:p>
        </w:tc>
        <w:tc>
          <w:tcPr>
            <w:tcW w:type="dxa" w:w="2160"/>
          </w:tcPr>
          <w:p>
            <w:r/>
            <w:r>
              <w:rPr>
                <w:rFonts w:ascii="Times New Roman" w:hAnsi="Times New Roman" w:eastAsia="Malgun Gothic"/>
                <w:b w:val="0"/>
                <w:i w:val="0"/>
                <w:sz w:val="20"/>
              </w:rPr>
              <w:t>팔짱을 끼고</w:t>
            </w:r>
          </w:p>
        </w:tc>
        <w:tc>
          <w:tcPr>
            <w:tcW w:type="dxa" w:w="2160"/>
          </w:tcPr>
          <w:p>
            <w:r/>
            <w:r>
              <w:rPr>
                <w:rFonts w:ascii="Times New Roman" w:hAnsi="Times New Roman" w:eastAsia="Malgun Gothic"/>
                <w:b w:val="0"/>
                <w:i w:val="0"/>
                <w:sz w:val="20"/>
              </w:rPr>
              <w:t>«Le due donne scendono la scalinata a braccetto dietro il carro.»</w:t>
            </w:r>
          </w:p>
        </w:tc>
      </w:tr>
      <w:tr>
        <w:tc>
          <w:tcPr>
            <w:tcW w:type="dxa" w:w="2160"/>
          </w:tcPr>
          <w:p>
            <w:r/>
            <w:r>
              <w:rPr>
                <w:rFonts w:ascii="Times New Roman" w:hAnsi="Times New Roman" w:eastAsia="Malgun Gothic"/>
                <w:b/>
                <w:i w:val="0"/>
                <w:sz w:val="20"/>
              </w:rPr>
              <w:t>in maniche di camicia</w:t>
            </w:r>
          </w:p>
        </w:tc>
        <w:tc>
          <w:tcPr>
            <w:tcW w:type="dxa" w:w="2160"/>
          </w:tcPr>
          <w:p>
            <w:r/>
            <w:r>
              <w:rPr>
                <w:rFonts w:ascii="Times New Roman" w:hAnsi="Times New Roman" w:eastAsia="Malgun Gothic"/>
                <w:b w:val="0"/>
                <w:i w:val="0"/>
                <w:sz w:val="20"/>
              </w:rPr>
              <w:t>부사구</w:t>
            </w:r>
          </w:p>
        </w:tc>
        <w:tc>
          <w:tcPr>
            <w:tcW w:type="dxa" w:w="2160"/>
          </w:tcPr>
          <w:p>
            <w:r/>
            <w:r>
              <w:rPr>
                <w:rFonts w:ascii="Times New Roman" w:hAnsi="Times New Roman" w:eastAsia="Malgun Gothic"/>
                <w:b w:val="0"/>
                <w:i w:val="0"/>
                <w:sz w:val="20"/>
              </w:rPr>
              <w:t>(윗옷을 벗고) 셔츠 차림으로</w:t>
            </w:r>
          </w:p>
        </w:tc>
        <w:tc>
          <w:tcPr>
            <w:tcW w:type="dxa" w:w="2160"/>
          </w:tcPr>
          <w:p>
            <w:r/>
            <w:r>
              <w:rPr>
                <w:rFonts w:ascii="Times New Roman" w:hAnsi="Times New Roman" w:eastAsia="Malgun Gothic"/>
                <w:b w:val="0"/>
                <w:i w:val="0"/>
                <w:sz w:val="20"/>
              </w:rPr>
              <w:t>«Alessio alla finestra, in maniche di camicia.»</w:t>
            </w:r>
          </w:p>
        </w:tc>
      </w:tr>
      <w:tr>
        <w:tc>
          <w:tcPr>
            <w:tcW w:type="dxa" w:w="2160"/>
          </w:tcPr>
          <w:p>
            <w:r/>
            <w:r>
              <w:rPr>
                <w:rFonts w:ascii="Times New Roman" w:hAnsi="Times New Roman" w:eastAsia="Malgun Gothic"/>
                <w:b/>
                <w:i w:val="0"/>
                <w:sz w:val="20"/>
              </w:rPr>
              <w:t>cambio turno</w:t>
            </w:r>
          </w:p>
        </w:tc>
        <w:tc>
          <w:tcPr>
            <w:tcW w:type="dxa" w:w="2160"/>
          </w:tcPr>
          <w:p>
            <w:r/>
            <w:r>
              <w:rPr>
                <w:rFonts w:ascii="Times New Roman" w:hAnsi="Times New Roman" w:eastAsia="Malgun Gothic"/>
                <w:b w:val="0"/>
                <w:i w:val="0"/>
                <w:sz w:val="20"/>
              </w:rPr>
              <w:t>명 m. · pl. cambi turno</w:t>
            </w:r>
          </w:p>
        </w:tc>
        <w:tc>
          <w:tcPr>
            <w:tcW w:type="dxa" w:w="2160"/>
          </w:tcPr>
          <w:p>
            <w:r/>
            <w:r>
              <w:rPr>
                <w:rFonts w:ascii="Times New Roman" w:hAnsi="Times New Roman" w:eastAsia="Malgun Gothic"/>
                <w:b w:val="0"/>
                <w:i w:val="0"/>
                <w:sz w:val="20"/>
              </w:rPr>
              <w:t>(근무) 교대</w:t>
            </w:r>
          </w:p>
        </w:tc>
        <w:tc>
          <w:tcPr>
            <w:tcW w:type="dxa" w:w="2160"/>
          </w:tcPr>
          <w:p>
            <w:r/>
            <w:r>
              <w:rPr>
                <w:rFonts w:ascii="Times New Roman" w:hAnsi="Times New Roman" w:eastAsia="Malgun Gothic"/>
                <w:b w:val="0"/>
                <w:i w:val="0"/>
                <w:sz w:val="20"/>
              </w:rPr>
              <w:t>«L'hanno detto stamattina al cambio turno.»</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«non stare nella pelle» — 들떠서 어쩔 줄 모르다</w:t>
      </w:r>
    </w:p>
    <w:p>
      <w:pPr>
        <w:pStyle w:val="ListBullet"/>
      </w:pPr>
      <w:r>
        <w:rPr>
          <w:rFonts w:ascii="Times New Roman" w:hAnsi="Times New Roman" w:eastAsia="Malgun Gothic"/>
          <w:b w:val="0"/>
          <w:i w:val="0"/>
          <w:sz w:val="22"/>
        </w:rPr>
        <w:t>쓰임·뉘앙스: '자기 살갗 안에 가만히 있지 못하다'. 기대·기쁨으로 안절부절못하는 모습, 주로 아이에게. 로사리아가 첫영성체를 앞둔 아들을 두고. 증거는 바로 다음 문장 — 새벽 세 시에 깨어 '성체가 빵 맛이냐'고 물었다.</w:t>
      </w:r>
    </w:p>
    <w:p>
      <w:pPr>
        <w:pStyle w:val="ListBullet"/>
      </w:pPr>
      <w:r>
        <w:rPr>
          <w:rFonts w:ascii="Times New Roman" w:hAnsi="Times New Roman" w:eastAsia="Malgun Gothic"/>
          <w:b w:val="0"/>
          <w:i w:val="0"/>
          <w:sz w:val="22"/>
        </w:rPr>
        <w:t xml:space="preserve">대본: «Quattro. Non sta nella pelle.» · 비슷한 표현: </w:t>
      </w:r>
      <w:r>
        <w:rPr>
          <w:rFonts w:ascii="Times New Roman" w:hAnsi="Times New Roman" w:eastAsia="Malgun Gothic"/>
          <w:b/>
          <w:i w:val="0"/>
          <w:sz w:val="22"/>
        </w:rPr>
        <w:t>essere al settimo cielo</w:t>
      </w:r>
      <w:r>
        <w:rPr>
          <w:rFonts w:ascii="Times New Roman" w:hAnsi="Times New Roman" w:eastAsia="Malgun Gothic"/>
          <w:b w:val="0"/>
          <w:i w:val="0"/>
          <w:sz w:val="22"/>
        </w:rPr>
        <w:t xml:space="preserve"> · </w:t>
      </w:r>
      <w:r>
        <w:rPr>
          <w:rFonts w:ascii="Times New Roman" w:hAnsi="Times New Roman" w:eastAsia="Malgun Gothic"/>
          <w:b/>
          <w:i w:val="0"/>
          <w:sz w:val="22"/>
        </w:rPr>
        <w:t>fremere</w:t>
      </w:r>
      <w:r>
        <w:rPr>
          <w:rFonts w:ascii="Times New Roman" w:hAnsi="Times New Roman" w:eastAsia="Malgun Gothic"/>
          <w:b w:val="0"/>
          <w:i w:val="0"/>
          <w:sz w:val="22"/>
        </w:rPr>
        <w:t>(설레다)</w:t>
      </w:r>
    </w:p>
    <w:p>
      <w:pPr>
        <w:keepNext/>
        <w:spacing w:before="160"/>
      </w:pPr>
      <w:r>
        <w:rPr>
          <w:rFonts w:ascii="Times New Roman" w:hAnsi="Times New Roman" w:eastAsia="Malgun Gothic"/>
          <w:b/>
          <w:i w:val="0"/>
          <w:color w:val="1F3864"/>
          <w:sz w:val="26"/>
        </w:rPr>
        <w:t>«fare le cose in grande» — 일을 크게 벌이다</w:t>
      </w:r>
    </w:p>
    <w:p>
      <w:pPr>
        <w:pStyle w:val="ListBullet"/>
      </w:pPr>
      <w:r>
        <w:rPr>
          <w:rFonts w:ascii="Times New Roman" w:hAnsi="Times New Roman" w:eastAsia="Malgun Gothic"/>
          <w:b w:val="0"/>
          <w:i w:val="0"/>
          <w:sz w:val="22"/>
        </w:rPr>
        <w:t xml:space="preserve">쓰임·뉘앙스: in grande = 크게, 성대하게(반대 </w:t>
      </w:r>
      <w:r>
        <w:rPr>
          <w:rFonts w:ascii="Times New Roman" w:hAnsi="Times New Roman" w:eastAsia="Malgun Gothic"/>
          <w:b/>
          <w:i w:val="0"/>
          <w:sz w:val="22"/>
        </w:rPr>
        <w:t>in piccolo</w:t>
      </w:r>
      <w:r>
        <w:rPr>
          <w:rFonts w:ascii="Times New Roman" w:hAnsi="Times New Roman" w:eastAsia="Malgun Gothic"/>
          <w:b w:val="0"/>
          <w:i w:val="0"/>
          <w:sz w:val="22"/>
        </w:rPr>
        <w:t>). 돈을 아끼지 않는 잔치·행사에. 로사리아가 식당에서 하자던 남편 이야기를 하고, 자기는 안나 집 테라스를 택했다 — '식당은 큰돈이 든다'(costa un patrimonio).</w:t>
      </w:r>
    </w:p>
    <w:p>
      <w:pPr>
        <w:pStyle w:val="ListBullet"/>
      </w:pPr>
      <w:r>
        <w:rPr>
          <w:rFonts w:ascii="Times New Roman" w:hAnsi="Times New Roman" w:eastAsia="Malgun Gothic"/>
          <w:b w:val="0"/>
          <w:i w:val="0"/>
          <w:sz w:val="22"/>
        </w:rPr>
        <w:t xml:space="preserve">대본: «Mio marito voleva fare le cose in grande, al ristorante.» · 비슷한 표현: </w:t>
      </w:r>
      <w:r>
        <w:rPr>
          <w:rFonts w:ascii="Times New Roman" w:hAnsi="Times New Roman" w:eastAsia="Malgun Gothic"/>
          <w:b/>
          <w:i w:val="0"/>
          <w:sz w:val="22"/>
        </w:rPr>
        <w:t>non badare a spese</w:t>
      </w:r>
      <w:r>
        <w:rPr>
          <w:rFonts w:ascii="Times New Roman" w:hAnsi="Times New Roman" w:eastAsia="Malgun Gothic"/>
          <w:b w:val="0"/>
          <w:i w:val="0"/>
          <w:sz w:val="22"/>
        </w:rPr>
        <w:t xml:space="preserve"> · 반대: </w:t>
      </w:r>
      <w:r>
        <w:rPr>
          <w:rFonts w:ascii="Times New Roman" w:hAnsi="Times New Roman" w:eastAsia="Malgun Gothic"/>
          <w:b/>
          <w:i w:val="0"/>
          <w:sz w:val="22"/>
        </w:rPr>
        <w:t>alla buona</w:t>
      </w:r>
      <w:r>
        <w:rPr>
          <w:rFonts w:ascii="Times New Roman" w:hAnsi="Times New Roman" w:eastAsia="Malgun Gothic"/>
          <w:b w:val="0"/>
          <w:i w:val="0"/>
          <w:sz w:val="22"/>
        </w:rPr>
        <w:t>(소박하게)</w:t>
      </w:r>
    </w:p>
    <w:p>
      <w:pPr>
        <w:keepNext/>
        <w:spacing w:before="160"/>
      </w:pPr>
      <w:r>
        <w:rPr>
          <w:rFonts w:ascii="Times New Roman" w:hAnsi="Times New Roman" w:eastAsia="Malgun Gothic"/>
          <w:b/>
          <w:i w:val="0"/>
          <w:color w:val="1F3864"/>
          <w:sz w:val="26"/>
        </w:rPr>
        <w:t>«essere di manica larga» — 후하다, 인심이 좋다</w:t>
      </w:r>
    </w:p>
    <w:p>
      <w:pPr>
        <w:pStyle w:val="ListBullet"/>
      </w:pPr>
      <w:r>
        <w:rPr>
          <w:rFonts w:ascii="Times New Roman" w:hAnsi="Times New Roman" w:eastAsia="Malgun Gothic"/>
          <w:b w:val="0"/>
          <w:i w:val="0"/>
          <w:sz w:val="22"/>
        </w:rPr>
        <w:t xml:space="preserve">쓰임·뉘앙스: '소매가 넓다' — 고해 신부가 너그럽게 죄를 사해 주던 데서 왔다는 설명이 흔하다. 돈·규칙에 관대한 사람. 반대는 </w:t>
      </w:r>
      <w:r>
        <w:rPr>
          <w:rFonts w:ascii="Times New Roman" w:hAnsi="Times New Roman" w:eastAsia="Malgun Gothic"/>
          <w:b/>
          <w:i w:val="0"/>
          <w:sz w:val="22"/>
        </w:rPr>
        <w:t>di manica stretta</w:t>
      </w:r>
      <w:r>
        <w:rPr>
          <w:rFonts w:ascii="Times New Roman" w:hAnsi="Times New Roman" w:eastAsia="Malgun Gothic"/>
          <w:b w:val="0"/>
          <w:i w:val="0"/>
          <w:sz w:val="22"/>
        </w:rPr>
        <w:t>(깐깐하다). 콘체타의 칭찬에 로살리아는 '아이들에게만'이라고 선을 긋는다.</w:t>
      </w:r>
    </w:p>
    <w:p>
      <w:pPr>
        <w:pStyle w:val="ListBullet"/>
      </w:pPr>
      <w:r>
        <w:rPr>
          <w:rFonts w:ascii="Times New Roman" w:hAnsi="Times New Roman" w:eastAsia="Malgun Gothic"/>
          <w:b w:val="0"/>
          <w:i w:val="0"/>
          <w:sz w:val="22"/>
        </w:rPr>
        <w:t xml:space="preserve">대본: «Rosalia è sempre stata di manica larga. Con i bambini.» → «Con i bambini sì. Con i grandi faccio i conti.» · 비슷한 표현: </w:t>
      </w:r>
      <w:r>
        <w:rPr>
          <w:rFonts w:ascii="Times New Roman" w:hAnsi="Times New Roman" w:eastAsia="Malgun Gothic"/>
          <w:b/>
          <w:i w:val="0"/>
          <w:sz w:val="22"/>
        </w:rPr>
        <w:t>avere le mani bucate</w:t>
      </w:r>
      <w:r>
        <w:rPr>
          <w:rFonts w:ascii="Times New Roman" w:hAnsi="Times New Roman" w:eastAsia="Malgun Gothic"/>
          <w:b w:val="0"/>
          <w:i w:val="0"/>
          <w:sz w:val="22"/>
        </w:rPr>
        <w:t>(돈이 술술 샌다)</w:t>
      </w:r>
    </w:p>
    <w:p>
      <w:pPr>
        <w:keepNext/>
        <w:spacing w:before="160"/>
      </w:pPr>
      <w:r>
        <w:rPr>
          <w:rFonts w:ascii="Times New Roman" w:hAnsi="Times New Roman" w:eastAsia="Malgun Gothic"/>
          <w:b/>
          <w:i w:val="0"/>
          <w:color w:val="1F3864"/>
          <w:sz w:val="26"/>
        </w:rPr>
        <w:t>«mettersi in ghingheri» — 한껏 차려입다</w:t>
      </w:r>
    </w:p>
    <w:p>
      <w:pPr>
        <w:pStyle w:val="ListBullet"/>
      </w:pPr>
      <w:r>
        <w:rPr>
          <w:rFonts w:ascii="Times New Roman" w:hAnsi="Times New Roman" w:eastAsia="Malgun Gothic"/>
          <w:b w:val="0"/>
          <w:i w:val="0"/>
          <w:sz w:val="22"/>
        </w:rPr>
        <w:t>쓰임·뉘앙스: 지나치게 꾸며 입은 모습을 살짝 놀리는 말. 86세 콘체타가 자기 시절 첫영성체를 떠올리며 — 넥타이와 장갑, 온몸이 가렵던 레이스 옷. 반과거 mettevamo는 '그 시절엔 늘 그랬다'.</w:t>
      </w:r>
    </w:p>
    <w:p>
      <w:pPr>
        <w:pStyle w:val="ListBullet"/>
      </w:pPr>
      <w:r>
        <w:rPr>
          <w:rFonts w:ascii="Times New Roman" w:hAnsi="Times New Roman" w:eastAsia="Malgun Gothic"/>
          <w:b w:val="0"/>
          <w:i w:val="0"/>
          <w:sz w:val="22"/>
        </w:rPr>
        <w:t xml:space="preserve">대본: «Ai tempi miei ci mettevamo in ghingheri, con la cravatta e i guanti.» · 비슷한 표현: </w:t>
      </w:r>
      <w:r>
        <w:rPr>
          <w:rFonts w:ascii="Times New Roman" w:hAnsi="Times New Roman" w:eastAsia="Malgun Gothic"/>
          <w:b/>
          <w:i w:val="0"/>
          <w:sz w:val="22"/>
        </w:rPr>
        <w:t>mettersi in tiro</w:t>
      </w:r>
      <w:r>
        <w:rPr>
          <w:rFonts w:ascii="Times New Roman" w:hAnsi="Times New Roman" w:eastAsia="Malgun Gothic"/>
          <w:b w:val="0"/>
          <w:i w:val="0"/>
          <w:sz w:val="22"/>
        </w:rPr>
        <w:t xml:space="preserve"> · </w:t>
      </w:r>
      <w:r>
        <w:rPr>
          <w:rFonts w:ascii="Times New Roman" w:hAnsi="Times New Roman" w:eastAsia="Malgun Gothic"/>
          <w:b/>
          <w:i w:val="0"/>
          <w:sz w:val="22"/>
        </w:rPr>
        <w:t>vestirsi a festa</w:t>
      </w:r>
    </w:p>
    <w:p>
      <w:pPr>
        <w:keepNext/>
        <w:spacing w:before="160"/>
      </w:pPr>
      <w:r>
        <w:rPr>
          <w:rFonts w:ascii="Times New Roman" w:hAnsi="Times New Roman" w:eastAsia="Malgun Gothic"/>
          <w:b/>
          <w:i w:val="0"/>
          <w:color w:val="1F3864"/>
          <w:sz w:val="26"/>
        </w:rPr>
        <w:t>«tirare a campare» — 그럭저럭 버티다, 시간을 끌다</w:t>
      </w:r>
    </w:p>
    <w:p>
      <w:pPr>
        <w:pStyle w:val="ListBullet"/>
      </w:pPr>
      <w:r>
        <w:rPr>
          <w:rFonts w:ascii="Times New Roman" w:hAnsi="Times New Roman" w:eastAsia="Malgun Gothic"/>
          <w:b w:val="0"/>
          <w:i w:val="0"/>
          <w:sz w:val="22"/>
        </w:rPr>
        <w:t>쓰임·뉘앙스: '살아남는 쪽으로 당기다' = 해결책 없이 하루하루 넘기다. 정치에서는 결정을 미루는 무책임을 비꼬는 말로 자주 쓴다. 비인칭 si(si tira)라 '다들 그렇게 한다'는 체념이 실린다. 리나가 이레네에게(tu), 저녁 아홉 시 호송까지.</w:t>
      </w:r>
    </w:p>
    <w:p>
      <w:pPr>
        <w:pStyle w:val="ListBullet"/>
      </w:pPr>
      <w:r>
        <w:rPr>
          <w:rFonts w:ascii="Times New Roman" w:hAnsi="Times New Roman" w:eastAsia="Malgun Gothic"/>
          <w:b w:val="0"/>
          <w:i w:val="0"/>
          <w:sz w:val="22"/>
        </w:rPr>
        <w:t xml:space="preserve">대본: «Lo so. Si tira a campare fino alle nove, Irene. Non so dirti altro.» · 비슷한 표현: </w:t>
      </w:r>
      <w:r>
        <w:rPr>
          <w:rFonts w:ascii="Times New Roman" w:hAnsi="Times New Roman" w:eastAsia="Malgun Gothic"/>
          <w:b/>
          <w:i w:val="0"/>
          <w:sz w:val="22"/>
        </w:rPr>
        <w:t>arrangiarsi</w:t>
      </w:r>
      <w:r>
        <w:rPr>
          <w:rFonts w:ascii="Times New Roman" w:hAnsi="Times New Roman" w:eastAsia="Malgun Gothic"/>
          <w:b w:val="0"/>
          <w:i w:val="0"/>
          <w:sz w:val="22"/>
        </w:rPr>
        <w:t xml:space="preserve"> · </w:t>
      </w:r>
      <w:r>
        <w:rPr>
          <w:rFonts w:ascii="Times New Roman" w:hAnsi="Times New Roman" w:eastAsia="Malgun Gothic"/>
          <w:b/>
          <w:i w:val="0"/>
          <w:sz w:val="22"/>
        </w:rPr>
        <w:t>andare avanti alla giornata</w:t>
      </w:r>
    </w:p>
    <w:p>
      <w:pPr>
        <w:keepNext/>
        <w:spacing w:before="160"/>
      </w:pPr>
      <w:r>
        <w:rPr>
          <w:rFonts w:ascii="Times New Roman" w:hAnsi="Times New Roman" w:eastAsia="Malgun Gothic"/>
          <w:b/>
          <w:i w:val="0"/>
          <w:color w:val="1F3864"/>
          <w:sz w:val="26"/>
        </w:rPr>
        <w:t>«avere un nodo alla gola» — 목이 메다</w:t>
      </w:r>
    </w:p>
    <w:p>
      <w:pPr>
        <w:pStyle w:val="ListBullet"/>
      </w:pPr>
      <w:r>
        <w:rPr>
          <w:rFonts w:ascii="Times New Roman" w:hAnsi="Times New Roman" w:eastAsia="Malgun Gothic"/>
          <w:b w:val="0"/>
          <w:i w:val="0"/>
          <w:sz w:val="22"/>
        </w:rPr>
        <w:t>쓰임·뉘앙스: '목에 매듭이 있다' = 울음·감정이 북받쳐 말이 나오지 않다. 로사가 말을 잇지 못하는 파올로에게(Lei) — 같은 감정을 나누는 듯하다가 바로 판결로 넘어간다: «Chiara non si sbagliava. Lei sì.» 이 화의 nodo는 8화 마테오의 숙제(그물의 매듭)와도 겹친다.</w:t>
      </w:r>
    </w:p>
    <w:p>
      <w:pPr>
        <w:pStyle w:val="ListBullet"/>
      </w:pPr>
      <w:r>
        <w:rPr>
          <w:rFonts w:ascii="Times New Roman" w:hAnsi="Times New Roman" w:eastAsia="Malgun Gothic"/>
          <w:b w:val="0"/>
          <w:i w:val="0"/>
          <w:sz w:val="22"/>
        </w:rPr>
        <w:t xml:space="preserve">대본: «Ha un nodo alla gola, avvocato? Ce l'ho anch'io. Da tre settimane.» · 비슷한 표현: </w:t>
      </w:r>
      <w:r>
        <w:rPr>
          <w:rFonts w:ascii="Times New Roman" w:hAnsi="Times New Roman" w:eastAsia="Malgun Gothic"/>
          <w:b/>
          <w:i w:val="0"/>
          <w:sz w:val="22"/>
        </w:rPr>
        <w:t>avere il groppo in gola</w:t>
      </w:r>
      <w:r>
        <w:rPr>
          <w:rFonts w:ascii="Times New Roman" w:hAnsi="Times New Roman" w:eastAsia="Malgun Gothic"/>
          <w:b w:val="0"/>
          <w:i w:val="0"/>
          <w:sz w:val="22"/>
        </w:rPr>
        <w:t xml:space="preserve"> · </w:t>
      </w:r>
      <w:r>
        <w:rPr>
          <w:rFonts w:ascii="Times New Roman" w:hAnsi="Times New Roman" w:eastAsia="Malgun Gothic"/>
          <w:b/>
          <w:i w:val="0"/>
          <w:sz w:val="22"/>
        </w:rPr>
        <w:t>avere la voce rotta</w:t>
      </w:r>
    </w:p>
    <w:p>
      <w:pPr>
        <w:keepNext/>
        <w:spacing w:before="160"/>
      </w:pPr>
      <w:r>
        <w:rPr>
          <w:rFonts w:ascii="Times New Roman" w:hAnsi="Times New Roman" w:eastAsia="Malgun Gothic"/>
          <w:b/>
          <w:i w:val="0"/>
          <w:color w:val="1F3864"/>
          <w:sz w:val="26"/>
        </w:rPr>
        <w:t>«Niente eccezioni» — 예외는 없다</w:t>
      </w:r>
    </w:p>
    <w:p>
      <w:pPr>
        <w:pStyle w:val="ListBullet"/>
      </w:pPr>
      <w:r>
        <w:rPr>
          <w:rFonts w:ascii="Times New Roman" w:hAnsi="Times New Roman" w:eastAsia="Malgun Gothic"/>
          <w:b w:val="0"/>
          <w:i w:val="0"/>
          <w:sz w:val="22"/>
        </w:rPr>
        <w:t>쓰임·뉘앙스: 동사 없는 명사문으로 원칙을 선언한다. 알레시오가 새벽에 리나에게(tu). 그는 이유를 금언으로 붙이고(«Le eccezioni sono il modo in cui le regole muoiono»), 리나는 금언을 금언으로 받는다 — 권력자는 예외를 늘 자기를 위해서만 만든다. 리나의 공책에 이 두 단어가 그대로 남는다.</w:t>
      </w:r>
    </w:p>
    <w:p>
      <w:pPr>
        <w:pStyle w:val="ListBullet"/>
      </w:pPr>
      <w:r>
        <w:rPr>
          <w:rFonts w:ascii="Times New Roman" w:hAnsi="Times New Roman" w:eastAsia="Malgun Gothic"/>
          <w:b w:val="0"/>
          <w:i w:val="0"/>
          <w:sz w:val="22"/>
        </w:rPr>
        <w:t xml:space="preserve">대본: «Niente eccezioni, Rina.» → «Che le eccezioni i potenti le fanno sempre per sé. Mai per gli altri.» · 비슷한 표현: </w:t>
      </w:r>
      <w:r>
        <w:rPr>
          <w:rFonts w:ascii="Times New Roman" w:hAnsi="Times New Roman" w:eastAsia="Malgun Gothic"/>
          <w:b/>
          <w:i w:val="0"/>
          <w:sz w:val="22"/>
        </w:rPr>
        <w:t>Le regole sono uguali per tutti</w:t>
      </w:r>
      <w:r>
        <w:rPr>
          <w:rFonts w:ascii="Times New Roman" w:hAnsi="Times New Roman" w:eastAsia="Malgun Gothic"/>
          <w:b w:val="0"/>
          <w:i w:val="0"/>
          <w:sz w:val="22"/>
        </w:rPr>
        <w:t xml:space="preserve"> · 반대: </w:t>
      </w:r>
      <w:r>
        <w:rPr>
          <w:rFonts w:ascii="Times New Roman" w:hAnsi="Times New Roman" w:eastAsia="Malgun Gothic"/>
          <w:b/>
          <w:i w:val="0"/>
          <w:sz w:val="22"/>
        </w:rPr>
        <w:t>fare un'eccezione</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의사의 말 — 의학 용어와 아이에게 하듯 하는 말</w:t>
      </w:r>
    </w:p>
    <w:p>
      <w:pPr>
        <w:pStyle w:val="ListBullet"/>
      </w:pPr>
      <w:r>
        <w:rPr>
          <w:rFonts w:ascii="Times New Roman" w:hAnsi="Times New Roman" w:eastAsia="Malgun Gothic"/>
          <w:b w:val="0"/>
          <w:i w:val="0"/>
          <w:sz w:val="22"/>
        </w:rPr>
        <w:t>전화에서는 진단과 요구를 명사로 끊는다: «sì, chetoacidosi incipiente. Ha la febbre da ieri, un'infezione.» / «Serve un reparto, stasera. Con il monitoraggio.» 행정 앞에서는 반문으로: «Mi state dicendo che per portare una ragazza di ventinove anni all'ospedale, a quattro chilometri, serve Roma?»</w:t>
      </w:r>
    </w:p>
    <w:p>
      <w:pPr>
        <w:pStyle w:val="ListBullet"/>
      </w:pPr>
      <w:r>
        <w:rPr>
          <w:rFonts w:ascii="Times New Roman" w:hAnsi="Times New Roman" w:eastAsia="Malgun Gothic"/>
          <w:b w:val="0"/>
          <w:i w:val="0"/>
          <w:sz w:val="22"/>
        </w:rPr>
        <w:t>환자에게는 Lei를 유지하면서 noi로 말한다: «E allora stanotte non corriamo. Stiamo fermi e beviamo un sorso alla volta.» — 이탈리아 의사·교사가 쓰는 '함께하는 noi'. 루치아의 대답이 그것을 짚는다: «Lei parla come mia madre con i bambini.»</w:t>
      </w:r>
    </w:p>
    <w:p>
      <w:pPr>
        <w:pStyle w:val="ListBullet"/>
      </w:pPr>
      <w:r>
        <w:rPr>
          <w:rFonts w:ascii="Times New Roman" w:hAnsi="Times New Roman" w:eastAsia="Malgun Gothic"/>
          <w:b w:val="0"/>
          <w:i w:val="0"/>
          <w:sz w:val="22"/>
        </w:rPr>
        <w:t>지시는 che + 접속법으로: «Che passi ogni mezz'ora. Non ogni ora. Ogni mezz'ora.»</w:t>
      </w:r>
    </w:p>
    <w:p>
      <w:pPr>
        <w:keepNext/>
        <w:spacing w:before="160"/>
      </w:pPr>
      <w:r>
        <w:rPr>
          <w:rFonts w:ascii="Times New Roman" w:hAnsi="Times New Roman" w:eastAsia="Malgun Gothic"/>
          <w:b/>
          <w:i w:val="0"/>
          <w:color w:val="1F3864"/>
          <w:sz w:val="26"/>
        </w:rPr>
        <w:t>상황실과 집무실 — 절차의 말</w:t>
      </w:r>
    </w:p>
    <w:p>
      <w:pPr>
        <w:pStyle w:val="ListBullet"/>
      </w:pPr>
      <w:r>
        <w:rPr>
          <w:rFonts w:ascii="Times New Roman" w:hAnsi="Times New Roman" w:eastAsia="Malgun Gothic"/>
          <w:b w:val="0"/>
          <w:i w:val="0"/>
          <w:sz w:val="22"/>
        </w:rPr>
        <w:t xml:space="preserve">경위와 부경찰청장: «Il livello A da qui non esce senza la valutazione dei servizi e senza scorta del reparto. È nel decreto, articolo cinque.» / «Cioè domani sera, dottore. Se va bene.» 상관을 부르는 말은 </w:t>
      </w:r>
      <w:r>
        <w:rPr>
          <w:rFonts w:ascii="Times New Roman" w:hAnsi="Times New Roman" w:eastAsia="Malgun Gothic"/>
          <w:b/>
          <w:i w:val="0"/>
          <w:sz w:val="22"/>
        </w:rPr>
        <w:t>dottore</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부경찰청장 파체의 원칙: «Allora lo scriviamo. Ora, nome e parola.» — 리나의 공책과 같은 방식. 알레시오는 절차를 비인칭으로 말한다: «Il medico fa il suo lavoro. Il Viminale fa il suo. Si fa la procedura.» — si가 결정한 사람을 지운다. 리나는 그 si를 다시 2인칭으로 돌려놓는다: «Questa è tua, Alessio. Non è mia.»</w:t>
      </w:r>
    </w:p>
    <w:p>
      <w:pPr>
        <w:keepNext/>
        <w:spacing w:before="160"/>
      </w:pPr>
      <w:r>
        <w:rPr>
          <w:rFonts w:ascii="Times New Roman" w:hAnsi="Times New Roman" w:eastAsia="Malgun Gothic"/>
          <w:b/>
          <w:i w:val="0"/>
          <w:color w:val="1F3864"/>
          <w:sz w:val="26"/>
        </w:rPr>
        <w:t>시장의 말과 성당의 말</w:t>
      </w:r>
    </w:p>
    <w:p>
      <w:pPr>
        <w:pStyle w:val="ListBullet"/>
      </w:pPr>
      <w:r>
        <w:rPr>
          <w:rFonts w:ascii="Times New Roman" w:hAnsi="Times New Roman" w:eastAsia="Malgun Gothic"/>
          <w:b w:val="0"/>
          <w:i w:val="0"/>
          <w:sz w:val="22"/>
        </w:rPr>
        <w:t>콘체타의 시칠리아어 호칭 «picciriddu»(</w:t>
      </w:r>
      <w:r>
        <w:rPr>
          <w:rFonts w:ascii="Times New Roman" w:hAnsi="Times New Roman" w:eastAsia="Malgun Gothic"/>
          <w:b/>
          <w:i w:val="0"/>
          <w:sz w:val="22"/>
        </w:rPr>
        <w:t>표준어: bambino, piccolino</w:t>
      </w:r>
      <w:r>
        <w:rPr>
          <w:rFonts w:ascii="Times New Roman" w:hAnsi="Times New Roman" w:eastAsia="Malgun Gothic"/>
          <w:b w:val="0"/>
          <w:i w:val="0"/>
          <w:sz w:val="22"/>
        </w:rPr>
        <w:t xml:space="preserve">): «Sa di niente, picciriddu.» 니콜라는 안나를 </w:t>
      </w:r>
      <w:r>
        <w:rPr>
          <w:rFonts w:ascii="Times New Roman" w:hAnsi="Times New Roman" w:eastAsia="Malgun Gothic"/>
          <w:b/>
          <w:i w:val="0"/>
          <w:sz w:val="22"/>
        </w:rPr>
        <w:t>zia Anna</w:t>
      </w:r>
      <w:r>
        <w:rPr>
          <w:rFonts w:ascii="Times New Roman" w:hAnsi="Times New Roman" w:eastAsia="Malgun Gothic"/>
          <w:b w:val="0"/>
          <w:i w:val="0"/>
          <w:sz w:val="22"/>
        </w:rPr>
        <w:t>로 부르고 tu.</w:t>
      </w:r>
    </w:p>
    <w:p>
      <w:pPr>
        <w:pStyle w:val="ListBullet"/>
      </w:pPr>
      <w:r>
        <w:rPr>
          <w:rFonts w:ascii="Times New Roman" w:hAnsi="Times New Roman" w:eastAsia="Malgun Gothic"/>
          <w:b w:val="0"/>
          <w:i w:val="0"/>
          <w:sz w:val="22"/>
        </w:rPr>
        <w:t>장례 미사의 말: 신부는 짧은 과거 서술과 현재의 교훈(«Certe cose non si rimettono in piedi.»). 로사는 연설 대신 '수업'의 말: «Allora faccio una lezione, l'ultima di quest'anno.» / «Fine della lezione. Potete andare.» — 교사가 아이들을 내보내는 voi.</w:t>
      </w:r>
    </w:p>
    <w:p>
      <w:pPr>
        <w:pStyle w:val="ListBullet"/>
      </w:pPr>
      <w:r>
        <w:rPr>
          <w:rFonts w:ascii="Times New Roman" w:hAnsi="Times New Roman" w:eastAsia="Malgun Gothic"/>
          <w:b w:val="0"/>
          <w:i w:val="0"/>
          <w:sz w:val="22"/>
        </w:rPr>
        <w:t xml:space="preserve">로사는 파올로를 끝까지 </w:t>
      </w:r>
      <w:r>
        <w:rPr>
          <w:rFonts w:ascii="Times New Roman" w:hAnsi="Times New Roman" w:eastAsia="Malgun Gothic"/>
          <w:b/>
          <w:i w:val="0"/>
          <w:sz w:val="22"/>
        </w:rPr>
        <w:t>avvocato</w:t>
      </w:r>
      <w:r>
        <w:rPr>
          <w:rFonts w:ascii="Times New Roman" w:hAnsi="Times New Roman" w:eastAsia="Malgun Gothic"/>
          <w:b w:val="0"/>
          <w:i w:val="0"/>
          <w:sz w:val="22"/>
        </w:rPr>
        <w:t xml:space="preserve">, 파올로는 그녀를 </w:t>
      </w:r>
      <w:r>
        <w:rPr>
          <w:rFonts w:ascii="Times New Roman" w:hAnsi="Times New Roman" w:eastAsia="Malgun Gothic"/>
          <w:b/>
          <w:i w:val="0"/>
          <w:sz w:val="22"/>
        </w:rPr>
        <w:t>maestra</w:t>
      </w:r>
      <w:r>
        <w:rPr>
          <w:rFonts w:ascii="Times New Roman" w:hAnsi="Times New Roman" w:eastAsia="Malgun Gothic"/>
          <w:b w:val="0"/>
          <w:i w:val="0"/>
          <w:sz w:val="22"/>
        </w:rPr>
        <w:t>로 부른다(8화에서 시작된 호칭). 직함이 가장 냉정한 거리가 되는 장면.</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심화: come se + 접속법 대과거, prima che + 접속법 반과거 — «Come se avessi corso» (1부 4화 come se, 7부 9화 '비교 + 비현실 가정'에 이어) → 동사 시제 가이드 5.8 congiuntivo (접속법), 5.12 시제 일치 (concordanza dei tempi)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come se</w:t>
      </w:r>
      <w:r>
        <w:rPr>
          <w:rFonts w:ascii="Times New Roman" w:hAnsi="Times New Roman" w:eastAsia="Malgun Gothic"/>
          <w:b w:val="0"/>
          <w:i w:val="0"/>
          <w:sz w:val="22"/>
        </w:rPr>
        <w:t xml:space="preserve"> 뒤에는 늘 접속법. 비유하는 일이 지금과 </w:t>
      </w:r>
      <w:r>
        <w:rPr>
          <w:rFonts w:ascii="Times New Roman" w:hAnsi="Times New Roman" w:eastAsia="Malgun Gothic"/>
          <w:b/>
          <w:i w:val="0"/>
          <w:sz w:val="22"/>
        </w:rPr>
        <w:t>같은 때</w:t>
      </w:r>
      <w:r>
        <w:rPr>
          <w:rFonts w:ascii="Times New Roman" w:hAnsi="Times New Roman" w:eastAsia="Malgun Gothic"/>
          <w:b w:val="0"/>
          <w:i w:val="0"/>
          <w:sz w:val="22"/>
        </w:rPr>
        <w:t xml:space="preserve">면 반과거(come se avessi la febbre), </w:t>
      </w:r>
      <w:r>
        <w:rPr>
          <w:rFonts w:ascii="Times New Roman" w:hAnsi="Times New Roman" w:eastAsia="Malgun Gothic"/>
          <w:b/>
          <w:i w:val="0"/>
          <w:sz w:val="22"/>
        </w:rPr>
        <w:t>이미 끝난 일</w:t>
      </w:r>
      <w:r>
        <w:rPr>
          <w:rFonts w:ascii="Times New Roman" w:hAnsi="Times New Roman" w:eastAsia="Malgun Gothic"/>
          <w:b w:val="0"/>
          <w:i w:val="0"/>
          <w:sz w:val="22"/>
        </w:rPr>
        <w:t>이면 대과거(</w:t>
      </w:r>
      <w:r>
        <w:rPr>
          <w:rFonts w:ascii="Times New Roman" w:hAnsi="Times New Roman" w:eastAsia="Malgun Gothic"/>
          <w:b/>
          <w:i w:val="0"/>
          <w:sz w:val="22"/>
        </w:rPr>
        <w:t>come se avessi corso</w:t>
      </w:r>
      <w:r>
        <w:rPr>
          <w:rFonts w:ascii="Times New Roman" w:hAnsi="Times New Roman" w:eastAsia="Malgun Gothic"/>
          <w:b w:val="0"/>
          <w:i w:val="0"/>
          <w:sz w:val="22"/>
        </w:rPr>
        <w:t xml:space="preserve"> = 방금 달린 것처럼). </w:t>
      </w:r>
      <w:r>
        <w:rPr>
          <w:rFonts w:ascii="Times New Roman" w:hAnsi="Times New Roman" w:eastAsia="Malgun Gothic"/>
          <w:b/>
          <w:i w:val="0"/>
          <w:sz w:val="22"/>
        </w:rPr>
        <w:t>prima che</w:t>
      </w:r>
      <w:r>
        <w:rPr>
          <w:rFonts w:ascii="Times New Roman" w:hAnsi="Times New Roman" w:eastAsia="Malgun Gothic"/>
          <w:b w:val="0"/>
          <w:i w:val="0"/>
          <w:sz w:val="22"/>
        </w:rPr>
        <w:t>도 접속법인데, 주절이 과거(그때)면 반과거(prima che sapessero). 두 문장 모두 주어가 바뀌는 것에 주의 — 주어가 같으면 prima di + 부정사.</w:t>
      </w:r>
    </w:p>
    <w:p>
      <w:pPr>
        <w:pStyle w:val="ListBullet"/>
      </w:pPr>
      <w:r>
        <w:rPr>
          <w:rFonts w:ascii="Times New Roman" w:hAnsi="Times New Roman" w:eastAsia="Malgun Gothic"/>
          <w:b w:val="0"/>
          <w:i w:val="0"/>
          <w:sz w:val="22"/>
        </w:rPr>
        <w:t>대본 분석: 루치아 «Come quando avevo dodici anni. Prima che sapessero cos'avevo. Pesante. Come se avessi corso.» — sapessero(sapere, 3인칭 복수 = 의사들), avessi corso(correre의 접속법 대과거, 조동사 avere: '달리다'는 목적지 없이 달릴 때 avere). / 같은 장면 «Non la fate preoccupare per una febbre.» — voi 부정 명령 + 사역.</w:t>
      </w:r>
    </w:p>
    <w:p>
      <w:pPr>
        <w:pStyle w:val="ListBullet"/>
      </w:pPr>
      <w:r>
        <w:rPr>
          <w:rFonts w:ascii="Times New Roman" w:hAnsi="Times New Roman" w:eastAsia="Malgun Gothic"/>
          <w:b w:val="0"/>
          <w:i w:val="0"/>
          <w:sz w:val="22"/>
        </w:rPr>
        <w:t xml:space="preserve">연습: 그는 아무것도 듣지 못한 것처럼 말했다. → Ha parlato come se non ___ ___ niente. (sentire) → 정답: </w:t>
      </w:r>
      <w:r>
        <w:rPr>
          <w:rFonts w:ascii="Times New Roman" w:hAnsi="Times New Roman" w:eastAsia="Malgun Gothic"/>
          <w:b/>
          <w:i w:val="0"/>
          <w:sz w:val="22"/>
        </w:rPr>
        <w:t>avesse sentito</w:t>
      </w:r>
    </w:p>
    <w:p>
      <w:pPr>
        <w:keepNext/>
        <w:spacing w:before="160"/>
      </w:pPr>
      <w:r>
        <w:rPr>
          <w:rFonts w:ascii="Times New Roman" w:hAnsi="Times New Roman" w:eastAsia="Malgun Gothic"/>
          <w:b/>
          <w:i w:val="0"/>
          <w:color w:val="1F3864"/>
          <w:sz w:val="26"/>
        </w:rPr>
        <w:t>2. comunque의 세 얼굴 — «comunque sottoposte», «in qualunque modo ti abbiano chiuso» (7부 2화 qualunque cosa + 접속법에 이어) → 동사 시제 가이드 5.8 congiuntivo (접속법), 5.16 과거분사의 단독 용법 참고</w:t>
      </w:r>
    </w:p>
    <w:p>
      <w:pPr>
        <w:pStyle w:val="ListBullet"/>
      </w:pPr>
      <w:r>
        <w:rPr>
          <w:rFonts w:ascii="Times New Roman" w:hAnsi="Times New Roman" w:eastAsia="Malgun Gothic"/>
          <w:b w:val="0"/>
          <w:i w:val="0"/>
          <w:sz w:val="22"/>
        </w:rPr>
        <w:t xml:space="preserve">규칙: ① 부사 </w:t>
      </w:r>
      <w:r>
        <w:rPr>
          <w:rFonts w:ascii="Times New Roman" w:hAnsi="Times New Roman" w:eastAsia="Malgun Gothic"/>
          <w:b/>
          <w:i w:val="0"/>
          <w:sz w:val="22"/>
        </w:rPr>
        <w:t>comunque</w:t>
      </w:r>
      <w:r>
        <w:rPr>
          <w:rFonts w:ascii="Times New Roman" w:hAnsi="Times New Roman" w:eastAsia="Malgun Gothic"/>
          <w:b w:val="0"/>
          <w:i w:val="0"/>
          <w:sz w:val="22"/>
        </w:rPr>
        <w:t xml:space="preserve"> = '어쨌든, 그래도'(Comunque, ci provo). ② 과거분사·형용사 앞의 comunque = </w:t>
      </w:r>
      <w:r>
        <w:rPr>
          <w:rFonts w:ascii="Times New Roman" w:hAnsi="Times New Roman" w:eastAsia="Malgun Gothic"/>
          <w:b/>
          <w:i w:val="0"/>
          <w:sz w:val="22"/>
        </w:rPr>
        <w:t>'어떤 방식으로든'</w:t>
      </w:r>
      <w:r>
        <w:rPr>
          <w:rFonts w:ascii="Times New Roman" w:hAnsi="Times New Roman" w:eastAsia="Malgun Gothic"/>
          <w:b w:val="0"/>
          <w:i w:val="0"/>
          <w:sz w:val="22"/>
        </w:rPr>
        <w:t xml:space="preserve">(in qualunque modo): comunque sottoposto = 어떤 식으로든 놓인. ③ 접속사 </w:t>
      </w:r>
      <w:r>
        <w:rPr>
          <w:rFonts w:ascii="Times New Roman" w:hAnsi="Times New Roman" w:eastAsia="Malgun Gothic"/>
          <w:b/>
          <w:i w:val="0"/>
          <w:sz w:val="22"/>
        </w:rPr>
        <w:t>comunque + 접속법</w:t>
      </w:r>
      <w:r>
        <w:rPr>
          <w:rFonts w:ascii="Times New Roman" w:hAnsi="Times New Roman" w:eastAsia="Malgun Gothic"/>
          <w:b w:val="0"/>
          <w:i w:val="0"/>
          <w:sz w:val="22"/>
        </w:rPr>
        <w:t xml:space="preserve"> = '어떻게 ~하든'(Comunque vada, resto). ②·③은 qualunque(어떤 ~든) + 접속법과 같은 계열.</w:t>
      </w:r>
    </w:p>
    <w:p>
      <w:pPr>
        <w:pStyle w:val="ListBullet"/>
      </w:pPr>
      <w:r>
        <w:rPr>
          <w:rFonts w:ascii="Times New Roman" w:hAnsi="Times New Roman" w:eastAsia="Malgun Gothic"/>
          <w:b w:val="0"/>
          <w:i w:val="0"/>
          <w:sz w:val="22"/>
        </w:rPr>
        <w:t>대본 분석: 헌법 제13조 «È punita ogni violenza fisica e morale sulle persone comunque sottoposte a restrizioni di libertà.» — sottoposte(f. pl., persone에 일치) 앞의 comunque = ②. / 로사의 풀이 «Perché vuol dire: in qualunque modo ti abbiano chiuso. Anche con un decreto. Anche con un elenco.» — qualunque + 접속법 과거(abbiano chiuso: 이미 일어난 일). 교사가 법조문의 부사 하나를 '어떤 식으로 가뒀든'으로 풀어 아이들 말로 바꿨다.</w:t>
      </w:r>
    </w:p>
    <w:p>
      <w:pPr>
        <w:pStyle w:val="ListBullet"/>
      </w:pPr>
      <w:r>
        <w:rPr>
          <w:rFonts w:ascii="Times New Roman" w:hAnsi="Times New Roman" w:eastAsia="Malgun Gothic"/>
          <w:b w:val="0"/>
          <w:i w:val="0"/>
          <w:sz w:val="22"/>
        </w:rPr>
        <w:t xml:space="preserve">연습: 어떻게 끝나든, 나는 쓸 것이다. → ___ ___ (andare) a finire, io scriverò. → 정답: </w:t>
      </w:r>
      <w:r>
        <w:rPr>
          <w:rFonts w:ascii="Times New Roman" w:hAnsi="Times New Roman" w:eastAsia="Malgun Gothic"/>
          <w:b/>
          <w:i w:val="0"/>
          <w:sz w:val="22"/>
        </w:rPr>
        <w:t>Comunque vada</w:t>
      </w:r>
    </w:p>
    <w:p>
      <w:pPr>
        <w:keepNext/>
        <w:spacing w:before="160"/>
      </w:pPr>
      <w:r>
        <w:rPr>
          <w:rFonts w:ascii="Times New Roman" w:hAnsi="Times New Roman" w:eastAsia="Malgun Gothic"/>
          <w:b/>
          <w:i w:val="0"/>
          <w:color w:val="1F3864"/>
          <w:sz w:val="26"/>
        </w:rPr>
        <w:t>3. 심화: a costo di + 부정사, 그리고 andare a + 부정사의 대명사 자리 — «A costo di andarlo a prendere io» (1화 문법 3 a + 부정사 '~하러'에 이어 이번엔 대명사의 위치; 4부 2화 '대명사의 자리: 조동사와 venire a 앞으로'에 이어) → 동사 시제 가이드 5.14 부정사(infinito)의 용법, 3.6 목적어·부사 대명사의 위치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a costo di + 부정사</w:t>
      </w:r>
      <w:r>
        <w:rPr>
          <w:rFonts w:ascii="Times New Roman" w:hAnsi="Times New Roman" w:eastAsia="Malgun Gothic"/>
          <w:b w:val="0"/>
          <w:i w:val="0"/>
          <w:sz w:val="22"/>
        </w:rPr>
        <w:t xml:space="preserve"> = '~하는 한이 있더라도'(대가를 치르더라도). 주어를 강조하려면 부정사 뒤에 강세 대명사를 둔다(a costo di farlo io). </w:t>
      </w:r>
      <w:r>
        <w:rPr>
          <w:rFonts w:ascii="Times New Roman" w:hAnsi="Times New Roman" w:eastAsia="Malgun Gothic"/>
          <w:b/>
          <w:i w:val="0"/>
          <w:sz w:val="22"/>
        </w:rPr>
        <w:t>andare a + 부정사</w:t>
      </w:r>
      <w:r>
        <w:rPr>
          <w:rFonts w:ascii="Times New Roman" w:hAnsi="Times New Roman" w:eastAsia="Malgun Gothic"/>
          <w:b w:val="0"/>
          <w:i w:val="0"/>
          <w:sz w:val="22"/>
        </w:rPr>
        <w:t>에서 목적어 대명사는 부정사 뒤(andare a prenderlo)나 andare 쪽(andarlo a prendere, lo vado a prendere) 둘 다 된다 — 구어는 앞으로 올리는 쪽을 좋아한다.</w:t>
      </w:r>
    </w:p>
    <w:p>
      <w:pPr>
        <w:pStyle w:val="ListBullet"/>
      </w:pPr>
      <w:r>
        <w:rPr>
          <w:rFonts w:ascii="Times New Roman" w:hAnsi="Times New Roman" w:eastAsia="Malgun Gothic"/>
          <w:b w:val="0"/>
          <w:i w:val="0"/>
          <w:sz w:val="22"/>
        </w:rPr>
        <w:t>대본 분석: 로살리아 «per la comunione di Nicola il pesce spada lo trovo. A costo di andarlo a prendere io.» — lo = il pesce spada(앞에서 lo trovo로 한 번 받은 것), io는 '내가 직접'. 비상사태로 고깃배가 덜 나가는 상황이 '대가'다. / 대비: 의사 «Glielo faccio sapere io.» — 사역 fare에서도 대명사는 fare 앞, 강조 주어 io는 뒤. 같은 '내가 직접'의 io가 두 장면을 잇는다.</w:t>
      </w:r>
    </w:p>
    <w:p>
      <w:pPr>
        <w:pStyle w:val="ListBullet"/>
      </w:pPr>
      <w:r>
        <w:rPr>
          <w:rFonts w:ascii="Times New Roman" w:hAnsi="Times New Roman" w:eastAsia="Malgun Gothic"/>
          <w:b w:val="0"/>
          <w:i w:val="0"/>
          <w:sz w:val="22"/>
        </w:rPr>
        <w:t xml:space="preserve">연습: 밤을 새우는 한이 있더라도 내가 직접 그녀를 데리러 가겠다. → La vado a prendere io, ___ ___ ___ restare sveglia tutta la notte. → 정답: </w:t>
      </w:r>
      <w:r>
        <w:rPr>
          <w:rFonts w:ascii="Times New Roman" w:hAnsi="Times New Roman" w:eastAsia="Malgun Gothic"/>
          <w:b/>
          <w:i w:val="0"/>
          <w:sz w:val="22"/>
        </w:rPr>
        <w:t>a costo di</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루치아의 병원 이송은 왜 미뤄졌나요?</w:t>
      </w:r>
    </w:p>
    <w:p>
      <w:pPr>
        <w:pStyle w:val="ListBullet2"/>
      </w:pPr>
      <w:r>
        <w:rPr>
          <w:rFonts w:ascii="Times New Roman" w:hAnsi="Times New Roman" w:eastAsia="Malgun Gothic"/>
          <w:b w:val="0"/>
          <w:i w:val="0"/>
          <w:sz w:val="22"/>
        </w:rPr>
        <w:t>답: 비상 명령 제1호 제5조에 따라 livello A 유치자는 정보기관의 평가와 특수부대 호송 없이는 시설 밖으로 나갈 수 없고, 생명이 위험할 때의 예외도 명단 등재를 결정한 기관(총리실)이 승인해야 했다. 금요일 밤 카타니아의 호송팀은 다른 일을 하고 있었고, 새벽에 리나의 전화를 받은 알레시오는 '예외는 규칙이 죽는 방식'이라며 '내일 저녁, 호송과 함께'라고 했다.</w:t>
      </w:r>
    </w:p>
    <w:p>
      <w:pPr>
        <w:pStyle w:val="ListBullet"/>
      </w:pPr>
      <w:r>
        <w:rPr>
          <w:rFonts w:ascii="Times New Roman" w:hAnsi="Times New Roman" w:eastAsia="Malgun Gothic"/>
          <w:b w:val="0"/>
          <w:i w:val="0"/>
          <w:sz w:val="22"/>
        </w:rPr>
        <w:t>질문 2: 루치아는 어떻게 숨졌나요?</w:t>
      </w:r>
    </w:p>
    <w:p>
      <w:pPr>
        <w:pStyle w:val="ListBullet2"/>
      </w:pPr>
      <w:r>
        <w:rPr>
          <w:rFonts w:ascii="Times New Roman" w:hAnsi="Times New Roman" w:eastAsia="Malgun Gothic"/>
          <w:b w:val="0"/>
          <w:i w:val="0"/>
          <w:sz w:val="22"/>
        </w:rPr>
        <w:t>답: 감염과 열로 케톤산증이 시작되어 금요일 저녁부터 의무실에서 수액과 정맥 인슐린을 맞았다. 토요일 저녁 6시 20분 결국 의사가 기다리지 않고 구급차를 불렀지만, 구급차가 6시 51분에 도착하기 전 6시 40분에 의사 곁에서 숨졌다. 4부 아녜세처럼 이송이 하루 미뤄진 밤이었다.</w:t>
      </w:r>
    </w:p>
    <w:p>
      <w:pPr>
        <w:pStyle w:val="ListBullet"/>
      </w:pPr>
      <w:r>
        <w:rPr>
          <w:rFonts w:ascii="Times New Roman" w:hAnsi="Times New Roman" w:eastAsia="Malgun Gothic"/>
          <w:b w:val="0"/>
          <w:i w:val="0"/>
          <w:sz w:val="22"/>
        </w:rPr>
        <w:t>질문 3: 장례식에서 로사와 안나는 각각 무엇을 했나요?</w:t>
      </w:r>
    </w:p>
    <w:p>
      <w:pPr>
        <w:pStyle w:val="ListBullet2"/>
      </w:pPr>
      <w:r>
        <w:rPr>
          <w:rFonts w:ascii="Times New Roman" w:hAnsi="Times New Roman" w:eastAsia="Malgun Gothic"/>
          <w:b w:val="0"/>
          <w:i w:val="0"/>
          <w:sz w:val="22"/>
        </w:rPr>
        <w:t>답: 로사는 총리실이 보낸 백합 화환을 마시노와 로살리아에게 성당 밖으로 내가게 하고, '마지막 수업'으로 헌법 제13조 제4항을 읽으며 '어떤 방식으로든(comunque)'을 '법령으로든 명단으로든'이라고 풀었다. 안나는 로사 곁에서 손을 잡고, 아들의 전화를 받지 않고 꺼 버렸다. 로사는 성당 앞에서 파올로에게 '키아라가 틀린 게 아니라 당신이 틀렸다'고 말한다.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