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B2" w:rsidRDefault="002273B2">
      <w:pPr>
        <w:keepLines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GoBack"/>
      <w:bookmarkEnd w:id="0"/>
    </w:p>
    <w:p w:rsidR="002273B2" w:rsidRDefault="00716D7D">
      <w:pPr>
        <w:keepLines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000000"/>
          <w:sz w:val="40"/>
          <w:szCs w:val="40"/>
          <w:lang w:val="ru-RU"/>
        </w:rPr>
      </w:pPr>
      <w:proofErr w:type="spellStart"/>
      <w:r w:rsidRPr="00716D7D">
        <w:rPr>
          <w:rFonts w:ascii="Arial" w:eastAsia="Arial" w:hAnsi="Arial" w:cs="Arial"/>
          <w:b/>
          <w:color w:val="000000"/>
          <w:sz w:val="40"/>
          <w:szCs w:val="40"/>
          <w:lang w:val="ru-RU"/>
        </w:rPr>
        <w:t>Тестович</w:t>
      </w:r>
      <w:proofErr w:type="spellEnd"/>
      <w:r w:rsidRPr="00716D7D">
        <w:rPr>
          <w:rFonts w:ascii="Arial" w:eastAsia="Arial" w:hAnsi="Arial" w:cs="Arial"/>
          <w:b/>
          <w:color w:val="000000"/>
          <w:sz w:val="40"/>
          <w:szCs w:val="40"/>
          <w:lang w:val="ru-RU"/>
        </w:rPr>
        <w:t xml:space="preserve"> Тест </w:t>
      </w:r>
      <w:proofErr w:type="spellStart"/>
      <w:r w:rsidRPr="00716D7D">
        <w:rPr>
          <w:rFonts w:ascii="Arial" w:eastAsia="Arial" w:hAnsi="Arial" w:cs="Arial"/>
          <w:b/>
          <w:color w:val="000000"/>
          <w:sz w:val="40"/>
          <w:szCs w:val="40"/>
          <w:lang w:val="ru-RU"/>
        </w:rPr>
        <w:t>Тестович</w:t>
      </w:r>
      <w:proofErr w:type="spellEnd"/>
    </w:p>
    <w:p w:rsidR="00716D7D" w:rsidRPr="00716D7D" w:rsidRDefault="00716D7D">
      <w:pPr>
        <w:keepLines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p w:rsidR="002273B2" w:rsidRPr="00716D7D" w:rsidRDefault="000E0E87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Возраст: 28 лет (4 октября 1995)</w:t>
      </w:r>
    </w:p>
    <w:p w:rsidR="002273B2" w:rsidRPr="00716D7D" w:rsidRDefault="000E0E87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Проживает: Омск</w:t>
      </w:r>
    </w:p>
    <w:p w:rsidR="002273B2" w:rsidRPr="00716D7D" w:rsidRDefault="000E0E87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  <w:lang w:val="ru-RU"/>
        </w:rPr>
        <w:sectPr w:rsidR="002273B2" w:rsidRPr="00716D7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pgNumType w:start="1"/>
          <w:cols w:space="720"/>
        </w:sect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Гражданство: Россия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  <w:sz w:val="20"/>
          <w:szCs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165100</wp:posOffset>
                </wp:positionV>
                <wp:extent cx="6108705" cy="12700"/>
                <wp:effectExtent l="0" t="0" r="0" b="0"/>
                <wp:wrapNone/>
                <wp:docPr id="1" name="Straight Arrow Connector 1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1648" y="3780000"/>
                          <a:ext cx="610870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E32E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165100</wp:posOffset>
                </wp:positionV>
                <wp:extent cx="6108705" cy="12700"/>
                <wp:effectExtent b="0" l="0" r="0" t="0"/>
                <wp:wrapNone/>
                <wp:docPr descr="Прямая соединительная линия 4" id="1" name="image3.png"/>
                <a:graphic>
                  <a:graphicData uri="http://schemas.openxmlformats.org/drawingml/2006/picture">
                    <pic:pic>
                      <pic:nvPicPr>
                        <pic:cNvPr descr="Прямая соединительная линия 4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hanging="2268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D7D">
        <w:rPr>
          <w:rFonts w:ascii="Arial" w:eastAsia="Arial" w:hAnsi="Arial" w:cs="Arial"/>
          <w:b/>
          <w:color w:val="000000"/>
          <w:sz w:val="20"/>
          <w:szCs w:val="20"/>
          <w:lang w:val="ru-RU"/>
        </w:rPr>
        <w:t>Желаемая должность: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Java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Developer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hanging="2127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D7D">
        <w:rPr>
          <w:rFonts w:ascii="Arial" w:eastAsia="Arial" w:hAnsi="Arial" w:cs="Arial"/>
          <w:b/>
          <w:color w:val="000000"/>
          <w:sz w:val="20"/>
          <w:szCs w:val="20"/>
          <w:lang w:val="ru-RU"/>
        </w:rPr>
        <w:t>Желаемая зарплата: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993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D7D">
        <w:rPr>
          <w:rFonts w:ascii="Arial" w:eastAsia="Arial" w:hAnsi="Arial" w:cs="Arial"/>
          <w:b/>
          <w:color w:val="000000"/>
          <w:sz w:val="20"/>
          <w:szCs w:val="20"/>
          <w:lang w:val="ru-RU"/>
        </w:rPr>
        <w:t>Телефон: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+7</w:t>
      </w:r>
      <w:r w:rsidR="00716D7D">
        <w:rPr>
          <w:rFonts w:ascii="Arial" w:eastAsia="Arial" w:hAnsi="Arial" w:cs="Arial"/>
          <w:color w:val="000000"/>
          <w:sz w:val="20"/>
          <w:szCs w:val="20"/>
          <w:lang w:val="ru-RU"/>
        </w:rPr>
        <w:t> 000 000 00 00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709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Email</w:t>
      </w:r>
      <w:r w:rsidRPr="00716D7D">
        <w:rPr>
          <w:rFonts w:ascii="Arial" w:eastAsia="Arial" w:hAnsi="Arial" w:cs="Arial"/>
          <w:b/>
          <w:color w:val="000000"/>
          <w:sz w:val="20"/>
          <w:szCs w:val="20"/>
          <w:lang w:val="ru-RU"/>
        </w:rPr>
        <w:t>: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</w:t>
      </w:r>
      <w:r w:rsidR="00716D7D">
        <w:rPr>
          <w:rFonts w:ascii="Arial" w:eastAsia="Arial" w:hAnsi="Arial" w:cs="Arial"/>
          <w:color w:val="000000"/>
          <w:sz w:val="20"/>
          <w:szCs w:val="20"/>
        </w:rPr>
        <w:t>xxx</w:t>
      </w:r>
      <w:r w:rsidR="00716D7D"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@</w:t>
      </w:r>
      <w:r w:rsidR="00716D7D">
        <w:rPr>
          <w:rFonts w:ascii="Arial" w:eastAsia="Arial" w:hAnsi="Arial" w:cs="Arial"/>
          <w:color w:val="000000"/>
          <w:sz w:val="20"/>
          <w:szCs w:val="20"/>
        </w:rPr>
        <w:t>test</w:t>
      </w:r>
      <w:r w:rsidR="00716D7D"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.</w:t>
      </w:r>
      <w:r w:rsidR="00716D7D">
        <w:rPr>
          <w:rFonts w:ascii="Arial" w:eastAsia="Arial" w:hAnsi="Arial" w:cs="Arial"/>
          <w:color w:val="000000"/>
          <w:sz w:val="20"/>
          <w:szCs w:val="20"/>
        </w:rPr>
        <w:t>test</w: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E42D26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B8221D"/>
          <w:sz w:val="20"/>
          <w:szCs w:val="20"/>
          <w:lang w:val="ru-RU"/>
        </w:rPr>
        <w:t>Опыт работы - 6 лет 6 месяцев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Raiffeisenbank</w:t>
      </w:r>
      <w:proofErr w:type="spellEnd"/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2"/>
          <w:szCs w:val="22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октябрь 2021 - настоящее время, 2 года 8 месяцев</w:t>
      </w:r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7F7F7F"/>
          <w:sz w:val="20"/>
          <w:szCs w:val="20"/>
        </w:rPr>
        <w:t>Омск</w:t>
      </w:r>
      <w:proofErr w:type="spellEnd"/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Программист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Java</w:t>
      </w:r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Development of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in house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CRM system for the needs of the bank.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-first approach. Dividing the</w:t>
      </w:r>
      <w:r>
        <w:rPr>
          <w:rFonts w:ascii="Arial" w:eastAsia="Arial" w:hAnsi="Arial" w:cs="Arial"/>
          <w:color w:val="000000"/>
          <w:sz w:val="20"/>
          <w:szCs w:val="20"/>
        </w:rPr>
        <w:br/>
        <w:t>monolith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into microservices. Implementation of cross-service integrations.</w:t>
      </w:r>
      <w:r>
        <w:rPr>
          <w:rFonts w:ascii="Arial" w:eastAsia="Arial" w:hAnsi="Arial" w:cs="Arial"/>
          <w:color w:val="000000"/>
          <w:sz w:val="20"/>
          <w:szCs w:val="20"/>
        </w:rPr>
        <w:br/>
        <w:t>Writing spring starters. Participated in the construction of Gitlab pipelines. Writing</w:t>
      </w:r>
      <w:r>
        <w:rPr>
          <w:rFonts w:ascii="Arial" w:eastAsia="Arial" w:hAnsi="Arial" w:cs="Arial"/>
          <w:color w:val="000000"/>
          <w:sz w:val="20"/>
          <w:szCs w:val="20"/>
        </w:rPr>
        <w:br/>
        <w:t>unit/integration/unit tests. Scrum work</w:t>
      </w:r>
      <w:r>
        <w:rPr>
          <w:rFonts w:ascii="Arial" w:eastAsia="Arial" w:hAnsi="Arial" w:cs="Arial"/>
          <w:color w:val="000000"/>
          <w:sz w:val="20"/>
          <w:szCs w:val="20"/>
        </w:rPr>
        <w:br/>
        <w:t>- Java 11/21;</w:t>
      </w:r>
      <w:r>
        <w:rPr>
          <w:rFonts w:ascii="Arial" w:eastAsia="Arial" w:hAnsi="Arial" w:cs="Arial"/>
          <w:color w:val="000000"/>
          <w:sz w:val="20"/>
          <w:szCs w:val="20"/>
        </w:rPr>
        <w:br/>
        <w:t>- Spring Boot;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OpenAPI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TestContainers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pStruct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br/>
        <w:t>- Hibernate;</w:t>
      </w:r>
      <w:r>
        <w:rPr>
          <w:rFonts w:ascii="Arial" w:eastAsia="Arial" w:hAnsi="Arial" w:cs="Arial"/>
          <w:color w:val="000000"/>
          <w:sz w:val="20"/>
          <w:szCs w:val="20"/>
        </w:rPr>
        <w:br/>
        <w:t>- Liquibase</w:t>
      </w:r>
      <w:r>
        <w:rPr>
          <w:rFonts w:ascii="Arial" w:eastAsia="Arial" w:hAnsi="Arial" w:cs="Arial"/>
          <w:color w:val="000000"/>
          <w:sz w:val="20"/>
          <w:szCs w:val="20"/>
        </w:rPr>
        <w:br/>
        <w:t>- PostgreSQL 12/15;</w:t>
      </w:r>
      <w:r>
        <w:rPr>
          <w:rFonts w:ascii="Arial" w:eastAsia="Arial" w:hAnsi="Arial" w:cs="Arial"/>
          <w:color w:val="000000"/>
          <w:sz w:val="20"/>
          <w:szCs w:val="20"/>
        </w:rPr>
        <w:br/>
        <w:t>- JUnit 5;</w:t>
      </w:r>
      <w:r>
        <w:rPr>
          <w:rFonts w:ascii="Arial" w:eastAsia="Arial" w:hAnsi="Arial" w:cs="Arial"/>
          <w:color w:val="000000"/>
          <w:sz w:val="20"/>
          <w:szCs w:val="20"/>
        </w:rPr>
        <w:br/>
        <w:t>- Gradle.</w:t>
      </w:r>
    </w:p>
    <w:p w:rsidR="002273B2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Raiffeisenbank</w:t>
      </w:r>
      <w:proofErr w:type="spellEnd"/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декабрь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2017 -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октябрь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2021, 3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года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11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месяцев</w:t>
      </w:r>
      <w:proofErr w:type="spellEnd"/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>Automation QA</w:t>
      </w:r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Automation QA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Raised a project on Java +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Selenuim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+ Cucumber</w:t>
      </w:r>
      <w:r>
        <w:rPr>
          <w:rFonts w:ascii="Arial" w:eastAsia="Arial" w:hAnsi="Arial" w:cs="Arial"/>
          <w:color w:val="000000"/>
          <w:sz w:val="20"/>
          <w:szCs w:val="20"/>
        </w:rPr>
        <w:br/>
        <w:t>Regression test set coverage from 0% to 60%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Manual QA</w:t>
      </w:r>
      <w:r>
        <w:rPr>
          <w:rFonts w:ascii="Arial" w:eastAsia="Arial" w:hAnsi="Arial" w:cs="Arial"/>
          <w:color w:val="000000"/>
          <w:sz w:val="20"/>
          <w:szCs w:val="20"/>
        </w:rPr>
        <w:br/>
        <w:t>Functional testing, regression testing, smoke testing of the Siebel CRM system</w:t>
      </w:r>
      <w:r>
        <w:rPr>
          <w:rFonts w:ascii="Arial" w:eastAsia="Arial" w:hAnsi="Arial" w:cs="Arial"/>
          <w:color w:val="000000"/>
          <w:sz w:val="20"/>
          <w:szCs w:val="20"/>
        </w:rPr>
        <w:br/>
        <w:t>Writing test documentation</w:t>
      </w:r>
      <w:r>
        <w:rPr>
          <w:rFonts w:ascii="Arial" w:eastAsia="Arial" w:hAnsi="Arial" w:cs="Arial"/>
          <w:color w:val="000000"/>
          <w:sz w:val="20"/>
          <w:szCs w:val="20"/>
        </w:rPr>
        <w:br/>
        <w:t>- writing test cases</w:t>
      </w:r>
      <w:r>
        <w:rPr>
          <w:rFonts w:ascii="Arial" w:eastAsia="Arial" w:hAnsi="Arial" w:cs="Arial"/>
          <w:color w:val="000000"/>
          <w:sz w:val="20"/>
          <w:szCs w:val="20"/>
        </w:rPr>
        <w:br/>
        <w:t>- preparation of bug reports</w:t>
      </w:r>
      <w:r>
        <w:rPr>
          <w:rFonts w:ascii="Arial" w:eastAsia="Arial" w:hAnsi="Arial" w:cs="Arial"/>
          <w:color w:val="000000"/>
          <w:sz w:val="20"/>
          <w:szCs w:val="20"/>
        </w:rPr>
        <w:br/>
        <w:t>- preparation of a test plan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Working with the database, compiling SQL queries</w:t>
      </w:r>
      <w:r>
        <w:rPr>
          <w:rFonts w:ascii="Arial" w:eastAsia="Arial" w:hAnsi="Arial" w:cs="Arial"/>
          <w:color w:val="000000"/>
          <w:sz w:val="20"/>
          <w:szCs w:val="20"/>
        </w:rPr>
        <w:br/>
        <w:t>Working wi</w:t>
      </w:r>
      <w:r>
        <w:rPr>
          <w:rFonts w:ascii="Arial" w:eastAsia="Arial" w:hAnsi="Arial" w:cs="Arial"/>
          <w:color w:val="000000"/>
          <w:sz w:val="20"/>
          <w:szCs w:val="20"/>
        </w:rPr>
        <w:t>th the developer panel</w:t>
      </w:r>
      <w:r>
        <w:rPr>
          <w:rFonts w:ascii="Arial" w:eastAsia="Arial" w:hAnsi="Arial" w:cs="Arial"/>
          <w:color w:val="000000"/>
          <w:sz w:val="20"/>
          <w:szCs w:val="20"/>
        </w:rPr>
        <w:br/>
        <w:t>API testing</w:t>
      </w:r>
      <w:r>
        <w:rPr>
          <w:rFonts w:ascii="Arial" w:eastAsia="Arial" w:hAnsi="Arial" w:cs="Arial"/>
          <w:color w:val="000000"/>
          <w:sz w:val="20"/>
          <w:szCs w:val="20"/>
        </w:rPr>
        <w:br/>
        <w:t>Demonstration of functionality to users</w:t>
      </w:r>
    </w:p>
    <w:p w:rsidR="002273B2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:rsidR="002273B2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B8221D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B8221D"/>
          <w:sz w:val="20"/>
          <w:szCs w:val="20"/>
        </w:rPr>
        <w:t>Ключевые</w:t>
      </w:r>
      <w:proofErr w:type="spellEnd"/>
      <w:r>
        <w:rPr>
          <w:rFonts w:ascii="Arial" w:eastAsia="Arial" w:hAnsi="Arial" w:cs="Arial"/>
          <w:b/>
          <w:color w:val="B8221D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B8221D"/>
          <w:sz w:val="20"/>
          <w:szCs w:val="20"/>
        </w:rPr>
        <w:t>навыки</w:t>
      </w:r>
      <w:proofErr w:type="spellEnd"/>
    </w:p>
    <w:p w:rsidR="002273B2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     PostgreSQL     Hibernate ORM     Spring Framework     REST   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Ответственность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:rsidR="002273B2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B8221D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B8221D"/>
          <w:sz w:val="20"/>
          <w:szCs w:val="20"/>
          <w:lang w:val="ru-RU"/>
        </w:rPr>
        <w:t>Образование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Омский государственный технический университет, Омск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proofErr w:type="spellStart"/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ФЭОиМ</w:t>
      </w:r>
      <w:proofErr w:type="spellEnd"/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, Фундаментальная информатика и информационные технологии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Уровень образования: Высшее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Год окончания: 2019</w: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Омский государственный технический университет, Омск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proofErr w:type="spellStart"/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ФИТиКС</w:t>
      </w:r>
      <w:proofErr w:type="spellEnd"/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, Управление и информатика в технических системах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Уровень образования: Высшее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Год око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нчания: 2017</w: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B8221D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B8221D"/>
          <w:sz w:val="20"/>
          <w:szCs w:val="20"/>
          <w:lang w:val="ru-RU"/>
        </w:rPr>
        <w:t>Курсы</w: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B8221D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B8221D"/>
          <w:sz w:val="20"/>
          <w:szCs w:val="20"/>
          <w:lang w:val="ru-RU"/>
        </w:rPr>
        <w:t>Знание языков</w:t>
      </w:r>
    </w:p>
    <w:p w:rsidR="002273B2" w:rsidRPr="00716D7D" w:rsidRDefault="000E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Английский – Средне-продвинутый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Русский – Родной</w: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B8221D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B8221D"/>
          <w:sz w:val="20"/>
          <w:szCs w:val="20"/>
          <w:lang w:val="ru-RU"/>
        </w:rPr>
        <w:t>Дополнительная информация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276"/>
        </w:tabs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Готов(а) к переезду: Да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276"/>
        </w:tabs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Готов(а) к командировкам: Да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276"/>
        </w:tabs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Формат работы: Удаленный</w:t>
      </w:r>
    </w:p>
    <w:p w:rsidR="002273B2" w:rsidRPr="00716D7D" w:rsidRDefault="000E0E8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276"/>
        </w:tabs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График: Полный день, Гибкий график, Сменный график</w:t>
      </w:r>
    </w:p>
    <w:p w:rsidR="002273B2" w:rsidRPr="00716D7D" w:rsidRDefault="002273B2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/>
          <w:color w:val="B8221D"/>
          <w:sz w:val="20"/>
          <w:szCs w:val="20"/>
          <w:lang w:val="ru-RU"/>
        </w:rPr>
      </w:pPr>
      <w:r w:rsidRPr="00716D7D">
        <w:rPr>
          <w:rFonts w:ascii="Arial" w:eastAsia="Arial" w:hAnsi="Arial" w:cs="Arial"/>
          <w:b/>
          <w:color w:val="B8221D"/>
          <w:sz w:val="20"/>
          <w:szCs w:val="20"/>
          <w:lang w:val="ru-RU"/>
        </w:rPr>
        <w:t>Обо мне</w:t>
      </w:r>
    </w:p>
    <w:p w:rsidR="002273B2" w:rsidRPr="00716D7D" w:rsidRDefault="000E0E8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>Быстро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обучаем, желание работать в команде, общителен, коммуникабелен, во время обучения участвовал в КВН и других мероприятиях.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br/>
        <w:t>В работе ценю коллектив и интересные задачи.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br/>
        <w:t xml:space="preserve">Интересуюсь миром </w:t>
      </w:r>
      <w:r>
        <w:rPr>
          <w:rFonts w:ascii="Arial" w:eastAsia="Arial" w:hAnsi="Arial" w:cs="Arial"/>
          <w:color w:val="000000"/>
          <w:sz w:val="20"/>
          <w:szCs w:val="20"/>
        </w:rPr>
        <w:t>IT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 и автомобилями.</w:t>
      </w:r>
      <w:r w:rsidRPr="00716D7D">
        <w:rPr>
          <w:rFonts w:ascii="Arial" w:eastAsia="Arial" w:hAnsi="Arial" w:cs="Arial"/>
          <w:color w:val="000000"/>
          <w:sz w:val="20"/>
          <w:szCs w:val="20"/>
          <w:lang w:val="ru-RU"/>
        </w:rPr>
        <w:br/>
      </w:r>
    </w:p>
    <w:p w:rsidR="002273B2" w:rsidRPr="00716D7D" w:rsidRDefault="002273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rPr>
          <w:rFonts w:ascii="Arial" w:eastAsia="Arial" w:hAnsi="Arial" w:cs="Arial"/>
          <w:color w:val="000000"/>
          <w:sz w:val="20"/>
          <w:szCs w:val="20"/>
          <w:lang w:val="ru-RU"/>
        </w:rPr>
      </w:pPr>
    </w:p>
    <w:sectPr w:rsidR="002273B2" w:rsidRPr="00716D7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E87" w:rsidRDefault="000E0E87">
      <w:r>
        <w:separator/>
      </w:r>
    </w:p>
  </w:endnote>
  <w:endnote w:type="continuationSeparator" w:id="0">
    <w:p w:rsidR="000E0E87" w:rsidRDefault="000E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3B2" w:rsidRDefault="002273B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E87" w:rsidRDefault="000E0E87">
      <w:r>
        <w:separator/>
      </w:r>
    </w:p>
  </w:footnote>
  <w:footnote w:type="continuationSeparator" w:id="0">
    <w:p w:rsidR="000E0E87" w:rsidRDefault="000E0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3B2" w:rsidRDefault="002273B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B2"/>
    <w:rsid w:val="000E0E87"/>
    <w:rsid w:val="002273B2"/>
    <w:rsid w:val="002C049D"/>
    <w:rsid w:val="003903ED"/>
    <w:rsid w:val="00716D7D"/>
    <w:rsid w:val="00853233"/>
    <w:rsid w:val="00B7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1FAD8F-821F-E646-8ADE-64E04297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4</cp:revision>
  <dcterms:created xsi:type="dcterms:W3CDTF">2024-05-30T03:30:00Z</dcterms:created>
  <dcterms:modified xsi:type="dcterms:W3CDTF">2024-05-30T06:24:00Z</dcterms:modified>
</cp:coreProperties>
</file>