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D000" w14:textId="1E89C607" w:rsidR="00D96617" w:rsidRPr="00D96617" w:rsidRDefault="00D96617" w:rsidP="00D96617">
      <w:pPr>
        <w:spacing w:after="0" w:line="240" w:lineRule="auto"/>
        <w:ind w:firstLine="709"/>
        <w:rPr>
          <w:sz w:val="32"/>
          <w:szCs w:val="32"/>
        </w:rPr>
      </w:pPr>
      <w:r w:rsidRPr="00D96617">
        <w:rPr>
          <w:sz w:val="32"/>
          <w:szCs w:val="32"/>
        </w:rPr>
        <w:t>Дмитрий Борисович Кабалевский родился в Санкт-Петербурге 30 декабря 1904 года в семье математика. Обучался музыке у знаменитых мастеров Н.Я. Мясковского и А.Б. Гольденвейзера.</w:t>
      </w:r>
    </w:p>
    <w:p w14:paraId="3F8E3B79" w14:textId="67F1C470" w:rsidR="00D96617" w:rsidRPr="00D96617" w:rsidRDefault="00D96617" w:rsidP="00D96617">
      <w:pPr>
        <w:spacing w:after="0" w:line="240" w:lineRule="auto"/>
        <w:ind w:firstLine="709"/>
        <w:rPr>
          <w:sz w:val="32"/>
          <w:szCs w:val="32"/>
        </w:rPr>
      </w:pPr>
      <w:r w:rsidRPr="00D96617">
        <w:rPr>
          <w:sz w:val="32"/>
          <w:szCs w:val="32"/>
        </w:rPr>
        <w:t>Более 40 лет Кабалевский преподавал в Московской консерватории. В 1939 году стал профессором Московской консерватории, а через 20 лет стал профессором консерватории в Мехико.</w:t>
      </w:r>
    </w:p>
    <w:p w14:paraId="7DF7EE1C" w14:textId="4109F82B" w:rsidR="00D96617" w:rsidRPr="00D96617" w:rsidRDefault="00D96617" w:rsidP="00D96617">
      <w:pPr>
        <w:spacing w:after="0" w:line="240" w:lineRule="auto"/>
        <w:ind w:firstLine="709"/>
        <w:rPr>
          <w:sz w:val="32"/>
          <w:szCs w:val="32"/>
        </w:rPr>
      </w:pPr>
      <w:r w:rsidRPr="00D96617">
        <w:rPr>
          <w:sz w:val="32"/>
          <w:szCs w:val="32"/>
        </w:rPr>
        <w:t>Написал множество музыкальных сопровождений для спектаклей, шедших на сцене театра Красной Армии: «Мстислав Удалой», «Шутники», «Гибель эскадры», «Слава». Также сотрудничал с театром им. Вахтангова: «Дорога цветов», «Мера за меру», «Ромео и Джульетта».</w:t>
      </w:r>
    </w:p>
    <w:p w14:paraId="040C06B2" w14:textId="368270A6" w:rsidR="00D96617" w:rsidRPr="00D96617" w:rsidRDefault="00D96617" w:rsidP="00D96617">
      <w:pPr>
        <w:spacing w:after="0" w:line="240" w:lineRule="auto"/>
        <w:ind w:firstLine="709"/>
        <w:rPr>
          <w:sz w:val="32"/>
          <w:szCs w:val="32"/>
        </w:rPr>
      </w:pPr>
      <w:r w:rsidRPr="00D96617">
        <w:rPr>
          <w:sz w:val="32"/>
          <w:szCs w:val="32"/>
        </w:rPr>
        <w:t>Создал музыку ко многим популярным кинофильмам: «Петербургская ночь», «Аэроград», «Щорс», «Первоклассница», «Восемнадцатый год», «Хмурое утро», «Сёстры».</w:t>
      </w:r>
    </w:p>
    <w:p w14:paraId="578A77BE" w14:textId="452860C7" w:rsidR="00D96617" w:rsidRPr="00D96617" w:rsidRDefault="00D96617" w:rsidP="00D96617">
      <w:pPr>
        <w:spacing w:after="0" w:line="240" w:lineRule="auto"/>
        <w:ind w:firstLine="709"/>
        <w:rPr>
          <w:sz w:val="32"/>
          <w:szCs w:val="32"/>
        </w:rPr>
      </w:pPr>
      <w:r w:rsidRPr="00D96617">
        <w:rPr>
          <w:sz w:val="32"/>
          <w:szCs w:val="32"/>
        </w:rPr>
        <w:t>Работал в творческом союзе со многими поэтами-песенниками: С.Я. Маршаком, О.И. Высоцкой, Е.А. Долматовским и многими другими.</w:t>
      </w:r>
    </w:p>
    <w:p w14:paraId="5A9E8111" w14:textId="39158F48" w:rsidR="00D96617" w:rsidRPr="00D96617" w:rsidRDefault="00D96617" w:rsidP="00D96617">
      <w:pPr>
        <w:spacing w:after="0" w:line="240" w:lineRule="auto"/>
        <w:ind w:firstLine="709"/>
        <w:rPr>
          <w:sz w:val="32"/>
          <w:szCs w:val="32"/>
        </w:rPr>
      </w:pPr>
      <w:r w:rsidRPr="00D96617">
        <w:rPr>
          <w:sz w:val="32"/>
          <w:szCs w:val="32"/>
        </w:rPr>
        <w:t>Плодами этих союзов стали всенародно популярные песни: «Четвёрка дружная ребят», «Наш край», «Пионерское звено», «Школьные годы», «Спокойной ночи», «Часовые стоят», «Не только мальчишки», «Артековский вальс». В творческой коллекции композитора более 150 произведений для фортепиано, более 20 для скрипки и фортепиано, музыка к 10 сонетам Шекспира, 4 симфонии и многое другое.</w:t>
      </w:r>
    </w:p>
    <w:p w14:paraId="25FDA528" w14:textId="0B268098" w:rsidR="00D96617" w:rsidRPr="00D96617" w:rsidRDefault="00D96617" w:rsidP="00D96617">
      <w:pPr>
        <w:spacing w:after="0" w:line="240" w:lineRule="auto"/>
        <w:ind w:firstLine="709"/>
        <w:rPr>
          <w:sz w:val="32"/>
          <w:szCs w:val="32"/>
        </w:rPr>
      </w:pPr>
      <w:r w:rsidRPr="00D96617">
        <w:rPr>
          <w:sz w:val="32"/>
          <w:szCs w:val="32"/>
        </w:rPr>
        <w:t>Кроме музыки Дмитрий Борисович проявил себя и как активный общественный деятель. Был президентом секции Международного общества музыкального образования при ЮНЕСКО, действительным членом Академии педагогических наук СССР. Благодаря ему появился журнал «Музыка в школе», главным редактором которого он был долгое время.</w:t>
      </w:r>
    </w:p>
    <w:p w14:paraId="52A8139E" w14:textId="77777777" w:rsidR="00D96617" w:rsidRPr="00D96617" w:rsidRDefault="00D96617" w:rsidP="00D96617">
      <w:pPr>
        <w:spacing w:after="0" w:line="240" w:lineRule="auto"/>
        <w:ind w:firstLine="709"/>
        <w:rPr>
          <w:sz w:val="32"/>
          <w:szCs w:val="32"/>
        </w:rPr>
      </w:pPr>
      <w:r w:rsidRPr="00D96617">
        <w:rPr>
          <w:sz w:val="32"/>
          <w:szCs w:val="32"/>
        </w:rPr>
        <w:t>Дмитрий Борисович Кабалевский умер 14 февраля 1987 года в Москве в возрасте 82 лет.</w:t>
      </w:r>
    </w:p>
    <w:p w14:paraId="56410C82" w14:textId="77777777" w:rsidR="00F1450E" w:rsidRPr="00D96617" w:rsidRDefault="00F1450E" w:rsidP="00D96617">
      <w:pPr>
        <w:spacing w:after="0" w:line="240" w:lineRule="auto"/>
        <w:ind w:firstLine="709"/>
        <w:rPr>
          <w:sz w:val="32"/>
          <w:szCs w:val="32"/>
        </w:rPr>
      </w:pPr>
    </w:p>
    <w:sectPr w:rsidR="00F1450E" w:rsidRPr="00D9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06"/>
    <w:rsid w:val="00897606"/>
    <w:rsid w:val="00D96617"/>
    <w:rsid w:val="00F04B1A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71B6"/>
  <w15:chartTrackingRefBased/>
  <w15:docId w15:val="{007DC633-369F-4571-9F67-5A71CA3A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2024-10-11T19:37:00Z</dcterms:created>
  <dcterms:modified xsi:type="dcterms:W3CDTF">2024-10-11T19:39:00Z</dcterms:modified>
</cp:coreProperties>
</file>