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43DC" w14:textId="03CA1584" w:rsidR="00AD66C4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Арам Ильич Хачатурян родился 6 июня 1903 г. в Тифлисе (ныне Тбилиси) в семье переплётчика.</w:t>
      </w:r>
    </w:p>
    <w:p w14:paraId="3DF1BCFD" w14:textId="7AA808B8" w:rsidR="00AD66C4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В 18 лет переехал в Москву.</w:t>
      </w:r>
    </w:p>
    <w:p w14:paraId="625BFEFC" w14:textId="1B637BA6" w:rsidR="00AD66C4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В 1929 г. окончил Музыкальное училище имени Гнесиных по классу композиции М. Ф. Гнесина, а в 1934 г. — Московскую консерваторию по классу композиции Н. Я. Мясковского. Творческая судьба Хачатуряна сложилась удачно.</w:t>
      </w:r>
    </w:p>
    <w:p w14:paraId="26F499FC" w14:textId="528B4C12" w:rsidR="00AD66C4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Первая симфония (1934 г.), Фортепианный концерт (1936 г.) и первый балет «Счастье» (1939 г.) сразу принесли ему известность, даже славу.</w:t>
      </w:r>
    </w:p>
    <w:p w14:paraId="4CC60B93" w14:textId="44F2344B" w:rsidR="00AD66C4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В 1942 г. балет был переработан и поставлен уже под новым названием «Гаянэ». Именно для этого варианта был сочинён «Танец с саблями», ставший одним из самых популярных произведений Хачатуряна.</w:t>
      </w:r>
    </w:p>
    <w:p w14:paraId="576C34B1" w14:textId="1ACCEE5A" w:rsidR="00AD66C4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В 1943 г. композитор закончил Вторую симфонию.</w:t>
      </w:r>
    </w:p>
    <w:p w14:paraId="27543893" w14:textId="42E0A2A6" w:rsidR="00AD66C4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В 1944 г. написал музыку к Государственному гимну Армянской ССР.</w:t>
      </w:r>
    </w:p>
    <w:p w14:paraId="76ABFEB7" w14:textId="3ECC9DBC" w:rsidR="00AD66C4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В 1946— 1947 гг. им созданы Виолончельный концерт и Третья симфония.</w:t>
      </w:r>
    </w:p>
    <w:p w14:paraId="21498284" w14:textId="4ACC108F" w:rsidR="00AD66C4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В 1950 г. Хачатурян был приглашён преподавать в Музыкально-педагогическом институте имени Гнесиных, а в 1951 г. занял также должность профессора Московской консерватории. Он воспитал таких композиторов, как М. Л. Таривердиев, А. Я. Эшпай и многие другие.</w:t>
      </w:r>
    </w:p>
    <w:p w14:paraId="2E97E63A" w14:textId="11A420EF" w:rsidR="00AD66C4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В 1954 г. Араму Ильичу присвоили звание народного артиста СССР. В том же году композитор закончил своё лучшее произведение — балет «Спартак».</w:t>
      </w:r>
    </w:p>
    <w:p w14:paraId="789913ED" w14:textId="29C6359A" w:rsidR="00AD66C4" w:rsidRPr="00AD66C4" w:rsidRDefault="00AD66C4" w:rsidP="00D303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В 1959 г. Хачатурян стал лауреатом Ленинской премии; через год избран почётным членом Национальной академии Санта-Чечилия в Риме и почётным профессором Мексиканской консерватории.</w:t>
      </w:r>
    </w:p>
    <w:p w14:paraId="0D9BB0C3" w14:textId="34030DD1" w:rsidR="00AD66C4" w:rsidRPr="00AD66C4" w:rsidRDefault="00AD66C4" w:rsidP="00D303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Огромное творческое наследие Хачатуряна привлекает прежде всего яркостью и самобытностью национальных мелодий Закавказья, обретших новую жизнь в классических формах мирового музыкального искусства.</w:t>
      </w:r>
    </w:p>
    <w:p w14:paraId="548B4266" w14:textId="34D950D0" w:rsidR="00F1450E" w:rsidRPr="00AD66C4" w:rsidRDefault="00AD66C4" w:rsidP="00AD66C4">
      <w:pPr>
        <w:spacing w:after="0" w:line="240" w:lineRule="auto"/>
        <w:ind w:firstLine="709"/>
        <w:rPr>
          <w:sz w:val="32"/>
          <w:szCs w:val="32"/>
        </w:rPr>
      </w:pPr>
      <w:r w:rsidRPr="00AD66C4">
        <w:rPr>
          <w:sz w:val="32"/>
          <w:szCs w:val="32"/>
        </w:rPr>
        <w:t>Умер 1 мая 1978 г. в Москве.</w:t>
      </w:r>
    </w:p>
    <w:sectPr w:rsidR="00F1450E" w:rsidRPr="00AD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B"/>
    <w:rsid w:val="007E12EB"/>
    <w:rsid w:val="00AD66C4"/>
    <w:rsid w:val="00D303C4"/>
    <w:rsid w:val="00F1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34F3"/>
  <w15:chartTrackingRefBased/>
  <w15:docId w15:val="{18BB49FE-2F13-4ACD-9057-BEAD0991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2024-10-11T19:59:00Z</dcterms:created>
  <dcterms:modified xsi:type="dcterms:W3CDTF">2024-10-11T20:01:00Z</dcterms:modified>
</cp:coreProperties>
</file>