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5D11" w14:textId="3E03F28C" w:rsidR="006C337F" w:rsidRPr="006C337F" w:rsidRDefault="006C337F" w:rsidP="006C337F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Штраус Иоганн (Штраус-сын) (1825—1899), австрийский композитор, скрипач, дирижёр.</w:t>
      </w:r>
    </w:p>
    <w:p w14:paraId="0CC3AFD9" w14:textId="387CC1B2" w:rsidR="006C337F" w:rsidRPr="006C337F" w:rsidRDefault="006C337F" w:rsidP="006C337F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Родился 25 октября 1825 г. в Вене в семье известного композитора и дирижёра И. Штрауса. Теории музыки обучался у И. Дрекслера. Быстро овладел техникой игры на фортепиано и скрипке и с 1844 г. начал выступать как дирижёр собственного оркестра, конкурировавшего с оркестром Штрауса-отца.</w:t>
      </w:r>
    </w:p>
    <w:p w14:paraId="3DFB5AE6" w14:textId="2588690E" w:rsidR="006C337F" w:rsidRPr="006C337F" w:rsidRDefault="006C337F" w:rsidP="006C337F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После его смерти Штраус объединил оба оркестра в один, с которым стал гастролировать по Европе, исполняя произведения как других композиторов, так и свои собственные. Кроме того, он занимал пост дирижёра венских придворных балов (с 1863 по 1870 г.).</w:t>
      </w:r>
    </w:p>
    <w:p w14:paraId="64519D86" w14:textId="7D32FDD9" w:rsidR="006C337F" w:rsidRPr="006C337F" w:rsidRDefault="006C337F" w:rsidP="006C337F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Излюбленным жанром стала для Штрауса танцевальная музыка: польки, мазурки, а особенно вальсы. Композитором написано около 500 произведений танцевальной музыки, пользующихся и сейчас огромной популярностью.</w:t>
      </w:r>
    </w:p>
    <w:p w14:paraId="04429A25" w14:textId="6AF5A5B8" w:rsidR="006C337F" w:rsidRPr="006C337F" w:rsidRDefault="006C337F" w:rsidP="006C337F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 xml:space="preserve">Штрауса называли </w:t>
      </w:r>
      <w:r>
        <w:rPr>
          <w:sz w:val="32"/>
          <w:szCs w:val="32"/>
        </w:rPr>
        <w:t>«</w:t>
      </w:r>
      <w:r w:rsidRPr="006C337F">
        <w:rPr>
          <w:sz w:val="32"/>
          <w:szCs w:val="32"/>
        </w:rPr>
        <w:t>королём вальсов</w:t>
      </w:r>
      <w:r>
        <w:rPr>
          <w:sz w:val="32"/>
          <w:szCs w:val="32"/>
        </w:rPr>
        <w:t>»</w:t>
      </w:r>
      <w:r w:rsidRPr="006C337F">
        <w:rPr>
          <w:sz w:val="32"/>
          <w:szCs w:val="32"/>
        </w:rPr>
        <w:t xml:space="preserve"> за такие шедевры, как «На прекрасном голубом Дунае», «Жизнь артиста» (оба 1867 г.), «Сказки Венского леса» (1868 г.), «Императорский вальс» (1890 г.) и др.</w:t>
      </w:r>
      <w:r>
        <w:rPr>
          <w:sz w:val="32"/>
          <w:szCs w:val="32"/>
        </w:rPr>
        <w:t>.</w:t>
      </w:r>
    </w:p>
    <w:p w14:paraId="0E4C8CB4" w14:textId="6CE3749C" w:rsidR="006C337F" w:rsidRPr="006C337F" w:rsidRDefault="006C337F" w:rsidP="006C337F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Помимо танцевальной музыки в творчестве композитора основное место занимает оперетта. Всего им создано 16 произведений этого жанра.</w:t>
      </w:r>
    </w:p>
    <w:p w14:paraId="03AAEB78" w14:textId="53D86AA9" w:rsidR="006C337F" w:rsidRPr="006C337F" w:rsidRDefault="006C337F" w:rsidP="008C53DB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Особую популярность получили «Римский карнавал» (1873 г.), «Летучая мышь» (1874 г.), «Цыганский барон» (1885 г.). Следует отметить,</w:t>
      </w:r>
      <w:r w:rsidR="008C53DB">
        <w:rPr>
          <w:sz w:val="32"/>
          <w:szCs w:val="32"/>
        </w:rPr>
        <w:t xml:space="preserve"> </w:t>
      </w:r>
      <w:r w:rsidRPr="006C337F">
        <w:rPr>
          <w:sz w:val="32"/>
          <w:szCs w:val="32"/>
        </w:rPr>
        <w:t>что творчество Штрауса как мастера венской оперетты оказало значительное влияние на таких виртуозов этого жанра, как И. Кальман, Ф. Легар и других.</w:t>
      </w:r>
    </w:p>
    <w:p w14:paraId="6A7BA7B7" w14:textId="3080B59B" w:rsidR="006C337F" w:rsidRPr="006C337F" w:rsidRDefault="006C337F" w:rsidP="008C53DB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С гастролями композитор неоднократно бывал в России, где его музыка восторженно приветствовалась. Он регулярно проводил гастрольные летние сезоны в Павловске в период с 1856 по 1865 г., затем в 1869 г. Именно благодаря впечатлениям от этих поездок родился знаменитый вальс «Прощание с Петербургом» (1858 г.). Штраус посещал Россию также в 1872 и 1886 гг.</w:t>
      </w:r>
    </w:p>
    <w:p w14:paraId="751A5EF2" w14:textId="54C3B77A" w:rsidR="006C337F" w:rsidRPr="006C337F" w:rsidRDefault="006C337F" w:rsidP="008C53DB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Творчество композитора, светлое, яркое и жизнерадостное, признано и любимо во всём мире.</w:t>
      </w:r>
    </w:p>
    <w:p w14:paraId="4B492044" w14:textId="0FB9572A" w:rsidR="00F1450E" w:rsidRPr="006C337F" w:rsidRDefault="006C337F" w:rsidP="006C337F">
      <w:pPr>
        <w:spacing w:after="0" w:line="240" w:lineRule="auto"/>
        <w:ind w:firstLine="709"/>
        <w:rPr>
          <w:sz w:val="32"/>
          <w:szCs w:val="32"/>
        </w:rPr>
      </w:pPr>
      <w:r w:rsidRPr="006C337F">
        <w:rPr>
          <w:sz w:val="32"/>
          <w:szCs w:val="32"/>
        </w:rPr>
        <w:t>Умер 3 июня 1899 г. в родном городе.</w:t>
      </w:r>
    </w:p>
    <w:sectPr w:rsidR="00F1450E" w:rsidRPr="006C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69"/>
    <w:rsid w:val="00675969"/>
    <w:rsid w:val="006C337F"/>
    <w:rsid w:val="008C53DB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2151"/>
  <w15:chartTrackingRefBased/>
  <w15:docId w15:val="{58A0E9F3-C1B2-4A34-91F5-F90EE69B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2024-10-11T14:12:00Z</dcterms:created>
  <dcterms:modified xsi:type="dcterms:W3CDTF">2024-10-11T14:16:00Z</dcterms:modified>
</cp:coreProperties>
</file>