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03328" w14:textId="3FC86605" w:rsidR="00F11853" w:rsidRPr="00F11853" w:rsidRDefault="00F11853" w:rsidP="00F118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1853">
        <w:rPr>
          <w:rFonts w:ascii="Times New Roman" w:hAnsi="Times New Roman" w:cs="Times New Roman"/>
          <w:b/>
          <w:bCs/>
          <w:sz w:val="32"/>
          <w:szCs w:val="32"/>
        </w:rPr>
        <w:t>Документация к лабораторной работе №1</w:t>
      </w:r>
    </w:p>
    <w:p w14:paraId="639C9747" w14:textId="69322014" w:rsidR="00F11853" w:rsidRDefault="00F11853" w:rsidP="00F118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1853">
        <w:rPr>
          <w:rFonts w:ascii="Times New Roman" w:hAnsi="Times New Roman" w:cs="Times New Roman"/>
          <w:b/>
          <w:bCs/>
          <w:sz w:val="28"/>
          <w:szCs w:val="28"/>
        </w:rPr>
        <w:t>"Исследование цветовых моделей и создание конвертера цветов"</w:t>
      </w:r>
    </w:p>
    <w:p w14:paraId="5C739841" w14:textId="77777777" w:rsidR="00F11853" w:rsidRPr="00F11853" w:rsidRDefault="00F11853" w:rsidP="00F118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460BA" w14:textId="43058684" w:rsidR="00F11853" w:rsidRPr="00F11853" w:rsidRDefault="00F11853" w:rsidP="00F118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853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</w:p>
    <w:p w14:paraId="1BA06A43" w14:textId="393A8F20" w:rsid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Разработка интерактивного приложения для изучения цветовых моделей HSV, XYZ, LAB и преобразований между ними с визуализацией результатов.</w:t>
      </w:r>
    </w:p>
    <w:p w14:paraId="082D6A59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2643A67D" w14:textId="0C56D504" w:rsidR="00F11853" w:rsidRPr="00F11853" w:rsidRDefault="00F11853" w:rsidP="00F118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853">
        <w:rPr>
          <w:rFonts w:ascii="Times New Roman" w:hAnsi="Times New Roman" w:cs="Times New Roman"/>
          <w:b/>
          <w:bCs/>
          <w:sz w:val="28"/>
          <w:szCs w:val="28"/>
        </w:rPr>
        <w:t>2. Выполненные задачи</w:t>
      </w:r>
    </w:p>
    <w:p w14:paraId="19DF9EC5" w14:textId="70858E23" w:rsidR="00F11853" w:rsidRPr="00F11853" w:rsidRDefault="00F11853" w:rsidP="00F11853">
      <w:pPr>
        <w:rPr>
          <w:rFonts w:ascii="Times New Roman" w:hAnsi="Times New Roman" w:cs="Times New Roman"/>
          <w:b/>
          <w:bCs/>
        </w:rPr>
      </w:pPr>
      <w:r w:rsidRPr="00F11853">
        <w:rPr>
          <w:rFonts w:ascii="Times New Roman" w:hAnsi="Times New Roman" w:cs="Times New Roman"/>
          <w:b/>
          <w:bCs/>
        </w:rPr>
        <w:t>2.1. Исследование цветовых моделей</w:t>
      </w:r>
    </w:p>
    <w:p w14:paraId="32DAB0F3" w14:textId="5566413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HSV (Hue, Saturation, Value) - цилиндрическая модель, интуитивно понятная для пользователей</w:t>
      </w:r>
    </w:p>
    <w:p w14:paraId="0AC33BC3" w14:textId="37A9699F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XYZ - модель, основанная на исследованиях МКО (Международной комиссии по освещению)</w:t>
      </w:r>
    </w:p>
    <w:p w14:paraId="7ED86760" w14:textId="09A20121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LAB - перцепционно-равномерная модель, учитывающая особенности человеческого зрения</w:t>
      </w:r>
    </w:p>
    <w:p w14:paraId="4F02CF47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39D6A4F2" w14:textId="2711F295" w:rsidR="00F11853" w:rsidRPr="00F11853" w:rsidRDefault="00F11853" w:rsidP="00F11853">
      <w:pPr>
        <w:rPr>
          <w:rFonts w:ascii="Times New Roman" w:hAnsi="Times New Roman" w:cs="Times New Roman"/>
          <w:b/>
          <w:bCs/>
        </w:rPr>
      </w:pPr>
      <w:r w:rsidRPr="00F11853">
        <w:rPr>
          <w:rFonts w:ascii="Times New Roman" w:hAnsi="Times New Roman" w:cs="Times New Roman"/>
          <w:b/>
          <w:bCs/>
        </w:rPr>
        <w:t>2.2. Реализация преобразований между моделями</w:t>
      </w:r>
    </w:p>
    <w:p w14:paraId="7A829CB2" w14:textId="45559DB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Создана цепочка преобразований: HSV ↔ XYZ ↔ LAB через промежуточное преобразование в RGB.</w:t>
      </w:r>
    </w:p>
    <w:p w14:paraId="7FC24F1F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5C625F35" w14:textId="009018ED" w:rsidR="00F11853" w:rsidRPr="00F11853" w:rsidRDefault="00F11853" w:rsidP="00F11853">
      <w:pPr>
        <w:rPr>
          <w:rFonts w:ascii="Times New Roman" w:hAnsi="Times New Roman" w:cs="Times New Roman"/>
          <w:b/>
          <w:bCs/>
        </w:rPr>
      </w:pPr>
      <w:r w:rsidRPr="00F11853">
        <w:rPr>
          <w:rFonts w:ascii="Times New Roman" w:hAnsi="Times New Roman" w:cs="Times New Roman"/>
          <w:b/>
          <w:bCs/>
        </w:rPr>
        <w:t>2.3. Разработка пользовательского интерфейса</w:t>
      </w:r>
    </w:p>
    <w:p w14:paraId="44EB5357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Визуальный предпросмотр цвета</w:t>
      </w:r>
    </w:p>
    <w:p w14:paraId="12E8F757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Три группы элементов управления для каждой модели</w:t>
      </w:r>
    </w:p>
    <w:p w14:paraId="0E658A11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Слайдеры и поля ввода для точной настройки</w:t>
      </w:r>
    </w:p>
    <w:p w14:paraId="686E7043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Кнопка выбора цвета из палитры</w:t>
      </w:r>
    </w:p>
    <w:p w14:paraId="6FD59C1E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7065B366" w14:textId="7521707E" w:rsidR="00F11853" w:rsidRPr="00F11853" w:rsidRDefault="00F11853" w:rsidP="00F118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853">
        <w:rPr>
          <w:rFonts w:ascii="Times New Roman" w:hAnsi="Times New Roman" w:cs="Times New Roman"/>
          <w:b/>
          <w:bCs/>
          <w:sz w:val="28"/>
          <w:szCs w:val="28"/>
        </w:rPr>
        <w:t>3. Техническая реализация</w:t>
      </w:r>
    </w:p>
    <w:p w14:paraId="08A04612" w14:textId="5E3011A3" w:rsidR="00F11853" w:rsidRPr="00F11853" w:rsidRDefault="00F11853" w:rsidP="00F11853">
      <w:pPr>
        <w:rPr>
          <w:rFonts w:ascii="Times New Roman" w:hAnsi="Times New Roman" w:cs="Times New Roman"/>
          <w:b/>
          <w:bCs/>
        </w:rPr>
      </w:pPr>
      <w:r w:rsidRPr="00F11853">
        <w:rPr>
          <w:rFonts w:ascii="Times New Roman" w:hAnsi="Times New Roman" w:cs="Times New Roman"/>
          <w:b/>
          <w:bCs/>
        </w:rPr>
        <w:t>3.1. Архитектура приложения</w:t>
      </w:r>
    </w:p>
    <w:p w14:paraId="07ACD751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Приложение разработано на C++ с использованием фреймворка Qt, что обеспечивает кроссплатформенность и богатый набор UI-компонентов.</w:t>
      </w:r>
    </w:p>
    <w:p w14:paraId="0CCCE970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2C242B35" w14:textId="12979200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Основные классы:</w:t>
      </w:r>
    </w:p>
    <w:p w14:paraId="029A489B" w14:textId="431ED4B2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lastRenderedPageBreak/>
        <w:t>- MainWindow - главное окно приложения</w:t>
      </w:r>
    </w:p>
    <w:p w14:paraId="73E00632" w14:textId="75666792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ColorConverter - класс для преобразований между цветовыми моделями</w:t>
      </w:r>
    </w:p>
    <w:p w14:paraId="745AAC97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60B1DE97" w14:textId="43468788" w:rsidR="00F11853" w:rsidRPr="00F11853" w:rsidRDefault="00F11853" w:rsidP="00F11853">
      <w:pPr>
        <w:rPr>
          <w:rFonts w:ascii="Times New Roman" w:hAnsi="Times New Roman" w:cs="Times New Roman"/>
          <w:b/>
          <w:bCs/>
        </w:rPr>
      </w:pPr>
      <w:r w:rsidRPr="00F11853">
        <w:rPr>
          <w:rFonts w:ascii="Times New Roman" w:hAnsi="Times New Roman" w:cs="Times New Roman"/>
          <w:b/>
          <w:bCs/>
        </w:rPr>
        <w:t>3.2. Алгоритмы преобразований</w:t>
      </w:r>
    </w:p>
    <w:p w14:paraId="07C8C69B" w14:textId="352987FC" w:rsidR="00F11853" w:rsidRPr="00F11853" w:rsidRDefault="00F11853" w:rsidP="00F11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F11853">
        <w:rPr>
          <w:rFonts w:ascii="Times New Roman" w:hAnsi="Times New Roman" w:cs="Times New Roman"/>
        </w:rPr>
        <w:t xml:space="preserve">HSV → RGB </w:t>
      </w:r>
      <w:r>
        <w:rPr>
          <w:rFonts w:ascii="Times New Roman" w:hAnsi="Times New Roman" w:cs="Times New Roman"/>
        </w:rPr>
        <w:t>(</w:t>
      </w:r>
      <w:r w:rsidRPr="00F11853">
        <w:rPr>
          <w:rFonts w:ascii="Times New Roman" w:hAnsi="Times New Roman" w:cs="Times New Roman"/>
        </w:rPr>
        <w:t>Преобразование через геометрическую модель цилиндра</w:t>
      </w:r>
      <w:r>
        <w:rPr>
          <w:rFonts w:ascii="Times New Roman" w:hAnsi="Times New Roman" w:cs="Times New Roman"/>
        </w:rPr>
        <w:t>):</w:t>
      </w:r>
    </w:p>
    <w:p w14:paraId="3C77D471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double c = (v / 100.0) * (s / 100.0);</w:t>
      </w:r>
    </w:p>
    <w:p w14:paraId="5C1DCC5D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double x = c * (1 - std::abs(std::fmod(h / 60.0, 2) - 1));</w:t>
      </w:r>
    </w:p>
    <w:p w14:paraId="77ADDAA7" w14:textId="41423444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double m = (v / 100.0) - c;</w:t>
      </w:r>
    </w:p>
    <w:p w14:paraId="63AA2AC8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1AF713BB" w14:textId="7BAEFDAE" w:rsidR="00F11853" w:rsidRPr="00F11853" w:rsidRDefault="00F11853" w:rsidP="00F11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F11853">
        <w:rPr>
          <w:rFonts w:ascii="Times New Roman" w:hAnsi="Times New Roman" w:cs="Times New Roman"/>
        </w:rPr>
        <w:t xml:space="preserve">RGB → XYZ </w:t>
      </w:r>
      <w:r>
        <w:rPr>
          <w:rFonts w:ascii="Times New Roman" w:hAnsi="Times New Roman" w:cs="Times New Roman"/>
        </w:rPr>
        <w:t>(</w:t>
      </w:r>
      <w:r w:rsidRPr="00F11853">
        <w:rPr>
          <w:rFonts w:ascii="Times New Roman" w:hAnsi="Times New Roman" w:cs="Times New Roman"/>
        </w:rPr>
        <w:t>Линеаризация и матричное преобразование</w:t>
      </w:r>
      <w:r>
        <w:rPr>
          <w:rFonts w:ascii="Times New Roman" w:hAnsi="Times New Roman" w:cs="Times New Roman"/>
        </w:rPr>
        <w:t>):</w:t>
      </w:r>
    </w:p>
    <w:p w14:paraId="13BC9C97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auto linearize = [](double c) {</w:t>
      </w:r>
    </w:p>
    <w:p w14:paraId="45D01469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return (c &gt; 0.04045) ? std::pow((c + 0.055) / 1.055, 2.4) : c / 12.92;</w:t>
      </w:r>
    </w:p>
    <w:p w14:paraId="10856B50" w14:textId="32BE362C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};</w:t>
      </w:r>
    </w:p>
    <w:p w14:paraId="69729B99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3F4A4A17" w14:textId="06AF4BC3" w:rsidR="00F11853" w:rsidRPr="00F11853" w:rsidRDefault="00F11853" w:rsidP="00F11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F11853">
        <w:rPr>
          <w:rFonts w:ascii="Times New Roman" w:hAnsi="Times New Roman" w:cs="Times New Roman"/>
        </w:rPr>
        <w:t>XYZ → LAB</w:t>
      </w:r>
      <w:r>
        <w:rPr>
          <w:rFonts w:ascii="Times New Roman" w:hAnsi="Times New Roman" w:cs="Times New Roman"/>
        </w:rPr>
        <w:t xml:space="preserve"> (</w:t>
      </w:r>
      <w:r w:rsidRPr="00F11853">
        <w:rPr>
          <w:rFonts w:ascii="Times New Roman" w:hAnsi="Times New Roman" w:cs="Times New Roman"/>
        </w:rPr>
        <w:t>Нормализация относительно белой точки D65 и нелинейное преобразование</w:t>
      </w:r>
      <w:r>
        <w:rPr>
          <w:rFonts w:ascii="Times New Roman" w:hAnsi="Times New Roman" w:cs="Times New Roman"/>
        </w:rPr>
        <w:t>):</w:t>
      </w:r>
    </w:p>
    <w:p w14:paraId="20093684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double fx = labF(x / D65.x());</w:t>
      </w:r>
    </w:p>
    <w:p w14:paraId="1C7D177C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double l = 116 * fy - 16;</w:t>
      </w:r>
    </w:p>
    <w:p w14:paraId="7BBEF915" w14:textId="0DFA27CC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double a = 500 * (fx - fy);</w:t>
      </w:r>
    </w:p>
    <w:p w14:paraId="68668579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78403C03" w14:textId="28BCEB9D" w:rsidR="00F11853" w:rsidRPr="00F11853" w:rsidRDefault="00F11853" w:rsidP="00F11853">
      <w:pPr>
        <w:rPr>
          <w:rFonts w:ascii="Times New Roman" w:hAnsi="Times New Roman" w:cs="Times New Roman"/>
          <w:b/>
          <w:bCs/>
        </w:rPr>
      </w:pPr>
      <w:r w:rsidRPr="00F11853">
        <w:rPr>
          <w:rFonts w:ascii="Times New Roman" w:hAnsi="Times New Roman" w:cs="Times New Roman"/>
          <w:b/>
          <w:bCs/>
        </w:rPr>
        <w:t>3.3. Особенности реализации интерфейса</w:t>
      </w:r>
    </w:p>
    <w:p w14:paraId="534B33C1" w14:textId="40B8CBE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Синхронизация элементов управления:</w:t>
      </w:r>
    </w:p>
    <w:p w14:paraId="070D45EA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Слайдеры и поля ввода связаны двунаправленными соединениями</w:t>
      </w:r>
    </w:p>
    <w:p w14:paraId="233FCA79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Механизм блокировки обновлений предотвращает рекурсивные вызовы</w:t>
      </w:r>
    </w:p>
    <w:p w14:paraId="61473ABA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Автоматический пересчет всех моделей при изменении любой компоненты</w:t>
      </w:r>
    </w:p>
    <w:p w14:paraId="04A4E94F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557AD1B0" w14:textId="695ECCC9" w:rsidR="00F11853" w:rsidRPr="00F11853" w:rsidRDefault="00F11853" w:rsidP="005A277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Обработка граничных условий:</w:t>
      </w:r>
    </w:p>
    <w:p w14:paraId="63CB3D8E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void checkColorBounds(const QColor&amp; color)</w:t>
      </w:r>
    </w:p>
    <w:p w14:paraId="07054AA7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{</w:t>
      </w:r>
    </w:p>
    <w:p w14:paraId="710DA8E1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bool hasClipping = (color.red() == 255 || color.red() == 0 ||</w:t>
      </w:r>
    </w:p>
    <w:p w14:paraId="3414B321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                    color.green() == 255 || color.green() == 0 ||</w:t>
      </w:r>
    </w:p>
    <w:p w14:paraId="4C9A72CB" w14:textId="74E31CB9" w:rsidR="00F11853" w:rsidRPr="00F11853" w:rsidRDefault="00F11853" w:rsidP="005A277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lastRenderedPageBreak/>
        <w:t xml:space="preserve">                        color.blue() == 255 || color.blue() == 0);</w:t>
      </w:r>
    </w:p>
    <w:p w14:paraId="1FAF1D5B" w14:textId="47D1E004" w:rsidR="00F11853" w:rsidRPr="00F11853" w:rsidRDefault="00F11853" w:rsidP="005A277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}</w:t>
      </w:r>
    </w:p>
    <w:p w14:paraId="1C05F21E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74E6C952" w14:textId="3ADB99F1" w:rsidR="00F11853" w:rsidRPr="005A2773" w:rsidRDefault="00F11853" w:rsidP="00F118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2773">
        <w:rPr>
          <w:rFonts w:ascii="Times New Roman" w:hAnsi="Times New Roman" w:cs="Times New Roman"/>
          <w:b/>
          <w:bCs/>
          <w:sz w:val="28"/>
          <w:szCs w:val="28"/>
        </w:rPr>
        <w:t>4. Сложности и решения</w:t>
      </w:r>
    </w:p>
    <w:p w14:paraId="54C65390" w14:textId="628C490E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4.1. Проблема: Разные диапазоны значений в моделях</w:t>
      </w:r>
    </w:p>
    <w:p w14:paraId="5780900E" w14:textId="681F83B5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HSV: H(0-360), S(0-100), V(0-100)</w:t>
      </w:r>
    </w:p>
    <w:p w14:paraId="7A2353A1" w14:textId="3865B0B1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- XYZ: X(0-100), Y(0-100), Z(0-100)  </w:t>
      </w:r>
    </w:p>
    <w:p w14:paraId="63164FA6" w14:textId="57B4E294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LAB: L(0-100), A(-128-127), B(-128-127)</w:t>
      </w:r>
    </w:p>
    <w:p w14:paraId="69FA6F50" w14:textId="1B6CCFC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Решение: Использование QSlider с разными диапазонами и масштабированием значений.</w:t>
      </w:r>
    </w:p>
    <w:p w14:paraId="478D525D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139D8EC2" w14:textId="386BA4D7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4.2. Проблема: Обеспечение точности преобразований</w:t>
      </w:r>
    </w:p>
    <w:p w14:paraId="1E7A5B35" w14:textId="156B2A4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Решение:</w:t>
      </w:r>
    </w:p>
    <w:p w14:paraId="5709B29B" w14:textId="2A01730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Использование QDoubleSpinBox с настраиваемой точностью</w:t>
      </w:r>
    </w:p>
    <w:p w14:paraId="2A15C08C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Тщательная проверка граничных условий</w:t>
      </w:r>
    </w:p>
    <w:p w14:paraId="1F888557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Обработка особых случаев (деление на ноль, отрицательные значения)</w:t>
      </w:r>
    </w:p>
    <w:p w14:paraId="53702336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1003A8D6" w14:textId="14A66A19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4.3. Проблема: Циклические обновления интерфейса</w:t>
      </w:r>
    </w:p>
    <w:p w14:paraId="3BBD4331" w14:textId="11210F80" w:rsidR="00F11853" w:rsidRPr="00F11853" w:rsidRDefault="00F11853" w:rsidP="005A277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Решение: Введение флага m_updating для предотвращения рекурсии:</w:t>
      </w:r>
    </w:p>
    <w:p w14:paraId="66C77F0C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void MainWindow::updateAllViews(int sourceModel)</w:t>
      </w:r>
    </w:p>
    <w:p w14:paraId="0E61DDCF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{</w:t>
      </w:r>
    </w:p>
    <w:p w14:paraId="5B86F7A2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if (m_updating) return;</w:t>
      </w:r>
    </w:p>
    <w:p w14:paraId="63D6ECD9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m_updating = true;</w:t>
      </w:r>
    </w:p>
    <w:p w14:paraId="4749295B" w14:textId="62C2AF79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... </w:t>
      </w:r>
    </w:p>
    <w:p w14:paraId="5CC470CF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m_updating = false;</w:t>
      </w:r>
    </w:p>
    <w:p w14:paraId="69A288B3" w14:textId="3C5C689C" w:rsidR="00F11853" w:rsidRPr="00F11853" w:rsidRDefault="00F11853" w:rsidP="005A277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}</w:t>
      </w:r>
    </w:p>
    <w:p w14:paraId="1B632D72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2EE18151" w14:textId="24C745C5" w:rsidR="00F11853" w:rsidRPr="005A2773" w:rsidRDefault="00F11853" w:rsidP="00F118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2773">
        <w:rPr>
          <w:rFonts w:ascii="Times New Roman" w:hAnsi="Times New Roman" w:cs="Times New Roman"/>
          <w:b/>
          <w:bCs/>
          <w:sz w:val="28"/>
          <w:szCs w:val="28"/>
        </w:rPr>
        <w:t>5. Функциональные возможности</w:t>
      </w:r>
    </w:p>
    <w:p w14:paraId="1C2AD672" w14:textId="6B011D20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5.1. Способы задания цвета</w:t>
      </w:r>
    </w:p>
    <w:p w14:paraId="32719AF9" w14:textId="11016304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1. Поля точного ввода - для каждого параметра трех моделей</w:t>
      </w:r>
    </w:p>
    <w:p w14:paraId="4B5307D7" w14:textId="22B37E8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2. Ползунки - для плавного изменения значений</w:t>
      </w:r>
    </w:p>
    <w:p w14:paraId="4B60A496" w14:textId="19405EF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lastRenderedPageBreak/>
        <w:t>3. Палитра цветов- через стандартный диалог Qt</w:t>
      </w:r>
    </w:p>
    <w:p w14:paraId="5596F465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1B2AA1BB" w14:textId="5587DC28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5.2. Визуализация</w:t>
      </w:r>
    </w:p>
    <w:p w14:paraId="4D8B5102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Предпросмотр текущего цвета</w:t>
      </w:r>
    </w:p>
    <w:p w14:paraId="74AF9DE7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Синхронизированное отображение во всех моделях</w:t>
      </w:r>
    </w:p>
    <w:p w14:paraId="1049A181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Визуальная индикация выхода за допустимые диапазоны</w:t>
      </w:r>
    </w:p>
    <w:p w14:paraId="73C58BA1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7C8AA169" w14:textId="5815CDBC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5.3. Обработка ошибок</w:t>
      </w:r>
    </w:p>
    <w:p w14:paraId="6D5F3825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Предупреждения о некорректных значениях</w:t>
      </w:r>
    </w:p>
    <w:p w14:paraId="78F9DF25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Автоматическая корректировка выходящих за границы значений</w:t>
      </w:r>
    </w:p>
    <w:p w14:paraId="24F28A73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Информативные сообщения об ошибках преобразований</w:t>
      </w:r>
    </w:p>
    <w:p w14:paraId="07B628EF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11EECB5D" w14:textId="472892CC" w:rsidR="00F11853" w:rsidRPr="005A2773" w:rsidRDefault="00F11853" w:rsidP="00F118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2773">
        <w:rPr>
          <w:rFonts w:ascii="Times New Roman" w:hAnsi="Times New Roman" w:cs="Times New Roman"/>
          <w:b/>
          <w:bCs/>
          <w:sz w:val="28"/>
          <w:szCs w:val="28"/>
        </w:rPr>
        <w:t>6. Результаты работы</w:t>
      </w:r>
    </w:p>
    <w:p w14:paraId="10FC5A06" w14:textId="7A9472CC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6.1. Достигнутые цели</w:t>
      </w:r>
    </w:p>
    <w:p w14:paraId="3C16443D" w14:textId="2C050262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Реализованы точные преобразования между HSV, XYZ, LAB</w:t>
      </w:r>
    </w:p>
    <w:p w14:paraId="3D44AA82" w14:textId="57393042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- Создан удобный интерактивный интерфейс  </w:t>
      </w:r>
    </w:p>
    <w:p w14:paraId="0E4E089C" w14:textId="47FD38D4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Обеспечены три способа задания цвета</w:t>
      </w:r>
    </w:p>
    <w:p w14:paraId="62ACF1CE" w14:textId="587A099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Реализован автоматический пересчет между моделями</w:t>
      </w:r>
    </w:p>
    <w:p w14:paraId="1FC56153" w14:textId="5CCEA0E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Добавлена обработка граничных условий и ошибок</w:t>
      </w:r>
    </w:p>
    <w:p w14:paraId="72337FCC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3CBA9C5C" w14:textId="7DFF767C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6.2. Особенности реализации</w:t>
      </w:r>
    </w:p>
    <w:p w14:paraId="5E0D5AF3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Использование современного C++ и Qt 6</w:t>
      </w:r>
    </w:p>
    <w:p w14:paraId="4166FAD6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Модульная архитектура с разделением логики и интерфейса</w:t>
      </w:r>
    </w:p>
    <w:p w14:paraId="26B1C66D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Поддержка высокого DPI и различных тем оформления</w:t>
      </w:r>
    </w:p>
    <w:p w14:paraId="0D15FF8B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Кроссплатформенная совместимость</w:t>
      </w:r>
    </w:p>
    <w:p w14:paraId="3615AB3D" w14:textId="2A63FBBE" w:rsidR="00F11853" w:rsidRPr="00F11853" w:rsidRDefault="00F11853" w:rsidP="005A2773">
      <w:pPr>
        <w:rPr>
          <w:rFonts w:ascii="Times New Roman" w:hAnsi="Times New Roman" w:cs="Times New Roman"/>
        </w:rPr>
      </w:pPr>
    </w:p>
    <w:p w14:paraId="3E96567A" w14:textId="58BD66F6" w:rsidR="00F11853" w:rsidRPr="005A2773" w:rsidRDefault="005A2773" w:rsidP="00F118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F11853" w:rsidRPr="005A2773">
        <w:rPr>
          <w:rFonts w:ascii="Times New Roman" w:hAnsi="Times New Roman" w:cs="Times New Roman"/>
          <w:b/>
          <w:bCs/>
          <w:sz w:val="28"/>
          <w:szCs w:val="28"/>
        </w:rPr>
        <w:t>. Заключение</w:t>
      </w:r>
    </w:p>
    <w:p w14:paraId="28806375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В ходе лабораторной работы успешно разработано приложение для изучения цветовых моделей и преобразований между ними. Приложение демонстрирует корректную работу алгоритмов преобразования, предоставляет удобный интерфейс для взаимодействия и обрабатывает различные граничные случаи.</w:t>
      </w:r>
    </w:p>
    <w:p w14:paraId="607450E0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694F8541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Полученный опыт включает:</w:t>
      </w:r>
    </w:p>
    <w:p w14:paraId="2AB7ED53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Глубокое понимание цветовых моделей и их математических основ</w:t>
      </w:r>
    </w:p>
    <w:p w14:paraId="6D185367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Навыки работы с графическим интерфейсом на Qt</w:t>
      </w:r>
    </w:p>
    <w:p w14:paraId="594496D8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Решение проблем синхронизации данных в реальном времени</w:t>
      </w:r>
    </w:p>
    <w:p w14:paraId="7200E826" w14:textId="375BC332" w:rsidR="00B304CD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Обработку ошибок и граничных условий в численных алгоритмах</w:t>
      </w:r>
    </w:p>
    <w:sectPr w:rsidR="00B304CD" w:rsidRPr="00F11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39"/>
    <w:rsid w:val="00115087"/>
    <w:rsid w:val="005A2773"/>
    <w:rsid w:val="00B304CD"/>
    <w:rsid w:val="00CF7475"/>
    <w:rsid w:val="00D67939"/>
    <w:rsid w:val="00F11853"/>
    <w:rsid w:val="00FC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3020"/>
  <w15:chartTrackingRefBased/>
  <w15:docId w15:val="{0294BA5B-1444-4B3C-895F-C0C72E30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7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9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9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9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9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9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9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7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79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9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79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79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7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svib</dc:creator>
  <cp:keywords/>
  <dc:description/>
  <cp:lastModifiedBy>nik svib</cp:lastModifiedBy>
  <cp:revision>3</cp:revision>
  <dcterms:created xsi:type="dcterms:W3CDTF">2025-10-29T19:30:00Z</dcterms:created>
  <dcterms:modified xsi:type="dcterms:W3CDTF">2025-10-29T19:46:00Z</dcterms:modified>
</cp:coreProperties>
</file>