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31C8E7" w14:textId="77777777" w:rsidR="00D52D0B" w:rsidRPr="00D52D0B" w:rsidRDefault="00D52D0B" w:rsidP="00D52D0B">
      <w:pPr>
        <w:spacing w:after="0" w:line="240" w:lineRule="auto"/>
        <w:rPr>
          <w:rFonts w:ascii="Arial" w:eastAsia="Arial" w:hAnsi="Arial" w:cs="Arial"/>
          <w:kern w:val="0"/>
          <w:sz w:val="20"/>
          <w:szCs w:val="20"/>
          <w:lang w:eastAsia="en-IN"/>
          <w14:ligatures w14:val="none"/>
        </w:rPr>
      </w:pPr>
      <w:r w:rsidRPr="00D52D0B">
        <w:rPr>
          <w:rFonts w:ascii="Arial" w:eastAsia="Arial" w:hAnsi="Arial" w:cs="Arial"/>
          <w:b/>
          <w:bCs/>
          <w:color w:val="C74634"/>
          <w:spacing w:val="40"/>
          <w:kern w:val="0"/>
          <w:sz w:val="20"/>
          <w:szCs w:val="20"/>
          <w:lang w:eastAsia="en-IN"/>
          <w14:ligatures w14:val="none"/>
        </w:rPr>
        <w:t>ORACLE AI DATABASE@AZURE PARTNER HACKATHON</w:t>
      </w:r>
    </w:p>
    <w:p w14:paraId="7EF51124" w14:textId="77777777" w:rsidR="00D52D0B" w:rsidRPr="00D52D0B" w:rsidRDefault="00D52D0B" w:rsidP="00D52D0B">
      <w:pPr>
        <w:spacing w:after="200" w:line="240" w:lineRule="auto"/>
        <w:rPr>
          <w:rFonts w:ascii="Arial" w:eastAsia="Arial" w:hAnsi="Arial" w:cs="Arial"/>
          <w:kern w:val="0"/>
          <w:sz w:val="20"/>
          <w:szCs w:val="20"/>
          <w:lang w:eastAsia="en-IN"/>
          <w14:ligatures w14:val="none"/>
        </w:rPr>
      </w:pPr>
    </w:p>
    <w:p w14:paraId="1A9FA05F" w14:textId="77777777" w:rsidR="00D52D0B" w:rsidRPr="00D52D0B" w:rsidRDefault="00D52D0B" w:rsidP="00D52D0B">
      <w:pPr>
        <w:spacing w:after="0" w:line="240" w:lineRule="auto"/>
        <w:rPr>
          <w:rFonts w:ascii="Arial" w:eastAsia="Arial" w:hAnsi="Arial" w:cs="Arial"/>
          <w:kern w:val="0"/>
          <w:sz w:val="20"/>
          <w:szCs w:val="20"/>
          <w:lang w:eastAsia="en-IN"/>
          <w14:ligatures w14:val="none"/>
        </w:rPr>
      </w:pPr>
      <w:r w:rsidRPr="00D52D0B">
        <w:rPr>
          <w:rFonts w:ascii="Arial" w:eastAsia="Arial" w:hAnsi="Arial" w:cs="Arial"/>
          <w:b/>
          <w:bCs/>
          <w:color w:val="1F3864"/>
          <w:kern w:val="0"/>
          <w:sz w:val="60"/>
          <w:szCs w:val="60"/>
          <w:lang w:eastAsia="en-IN"/>
          <w14:ligatures w14:val="none"/>
        </w:rPr>
        <w:t>Strategic Warehouse</w:t>
      </w:r>
    </w:p>
    <w:p w14:paraId="78D80D96" w14:textId="77777777" w:rsidR="00D52D0B" w:rsidRPr="00D52D0B" w:rsidRDefault="00D52D0B" w:rsidP="00D52D0B">
      <w:pPr>
        <w:spacing w:after="0" w:line="240" w:lineRule="auto"/>
        <w:rPr>
          <w:rFonts w:ascii="Arial" w:eastAsia="Arial" w:hAnsi="Arial" w:cs="Arial"/>
          <w:kern w:val="0"/>
          <w:sz w:val="20"/>
          <w:szCs w:val="20"/>
          <w:lang w:eastAsia="en-IN"/>
          <w14:ligatures w14:val="none"/>
        </w:rPr>
      </w:pPr>
      <w:r w:rsidRPr="00D52D0B">
        <w:rPr>
          <w:rFonts w:ascii="Arial" w:eastAsia="Arial" w:hAnsi="Arial" w:cs="Arial"/>
          <w:b/>
          <w:bCs/>
          <w:color w:val="1F3864"/>
          <w:kern w:val="0"/>
          <w:sz w:val="60"/>
          <w:szCs w:val="60"/>
          <w:lang w:eastAsia="en-IN"/>
          <w14:ligatures w14:val="none"/>
        </w:rPr>
        <w:t>Location Planner</w:t>
      </w:r>
    </w:p>
    <w:p w14:paraId="138E32B9" w14:textId="77777777" w:rsidR="00D52D0B" w:rsidRPr="00D52D0B" w:rsidRDefault="00D52D0B" w:rsidP="00D52D0B">
      <w:pPr>
        <w:spacing w:before="80" w:after="0" w:line="240" w:lineRule="auto"/>
        <w:rPr>
          <w:rFonts w:ascii="Arial" w:eastAsia="Arial" w:hAnsi="Arial" w:cs="Arial"/>
          <w:kern w:val="0"/>
          <w:sz w:val="20"/>
          <w:szCs w:val="20"/>
          <w:lang w:eastAsia="en-IN"/>
          <w14:ligatures w14:val="none"/>
        </w:rPr>
      </w:pPr>
      <w:r w:rsidRPr="00D52D0B">
        <w:rPr>
          <w:rFonts w:ascii="Arial" w:eastAsia="Arial" w:hAnsi="Arial" w:cs="Arial"/>
          <w:i/>
          <w:iCs/>
          <w:color w:val="2E75B6"/>
          <w:kern w:val="0"/>
          <w:sz w:val="30"/>
          <w:szCs w:val="30"/>
          <w:lang w:eastAsia="en-IN"/>
          <w14:ligatures w14:val="none"/>
        </w:rPr>
        <w:t>Powered by AI</w:t>
      </w:r>
    </w:p>
    <w:p w14:paraId="513CA72B" w14:textId="77777777" w:rsidR="00D52D0B" w:rsidRPr="00D52D0B" w:rsidRDefault="00D52D0B" w:rsidP="00D52D0B">
      <w:pPr>
        <w:spacing w:after="300" w:line="240" w:lineRule="auto"/>
        <w:rPr>
          <w:rFonts w:ascii="Arial" w:eastAsia="Arial" w:hAnsi="Arial" w:cs="Arial"/>
          <w:kern w:val="0"/>
          <w:sz w:val="20"/>
          <w:szCs w:val="20"/>
          <w:lang w:eastAsia="en-IN"/>
          <w14:ligatures w14:val="none"/>
        </w:rPr>
      </w:pPr>
    </w:p>
    <w:p w14:paraId="1EE5ECCC" w14:textId="77777777" w:rsidR="00D52D0B" w:rsidRPr="00D52D0B" w:rsidRDefault="00D52D0B" w:rsidP="00D52D0B">
      <w:pPr>
        <w:pBdr>
          <w:top w:val="single" w:sz="8" w:space="8" w:color="2E75B6"/>
        </w:pBdr>
        <w:spacing w:after="100" w:line="240" w:lineRule="auto"/>
        <w:rPr>
          <w:rFonts w:ascii="Arial" w:eastAsia="Arial" w:hAnsi="Arial" w:cs="Arial"/>
          <w:kern w:val="0"/>
          <w:sz w:val="20"/>
          <w:szCs w:val="20"/>
          <w:lang w:eastAsia="en-IN"/>
          <w14:ligatures w14:val="none"/>
        </w:rPr>
      </w:pPr>
      <w:r w:rsidRPr="00D52D0B">
        <w:rPr>
          <w:rFonts w:ascii="Arial" w:eastAsia="Arial" w:hAnsi="Arial" w:cs="Arial"/>
          <w:b/>
          <w:bCs/>
          <w:color w:val="333333"/>
          <w:kern w:val="0"/>
          <w:sz w:val="26"/>
          <w:szCs w:val="26"/>
          <w:lang w:eastAsia="en-IN"/>
          <w14:ligatures w14:val="none"/>
        </w:rPr>
        <w:t>Warehouse Location Recommendation Agent</w:t>
      </w:r>
    </w:p>
    <w:p w14:paraId="75BA0F38" w14:textId="77777777" w:rsidR="00D52D0B" w:rsidRPr="00D52D0B" w:rsidRDefault="00D52D0B" w:rsidP="00D52D0B">
      <w:pPr>
        <w:spacing w:after="0" w:line="240" w:lineRule="auto"/>
        <w:rPr>
          <w:rFonts w:ascii="Arial" w:eastAsia="Arial" w:hAnsi="Arial" w:cs="Arial"/>
          <w:kern w:val="0"/>
          <w:sz w:val="20"/>
          <w:szCs w:val="20"/>
          <w:lang w:eastAsia="en-IN"/>
          <w14:ligatures w14:val="none"/>
        </w:rPr>
      </w:pPr>
      <w:r w:rsidRPr="00D52D0B">
        <w:rPr>
          <w:rFonts w:ascii="Arial" w:eastAsia="Arial" w:hAnsi="Arial" w:cs="Arial"/>
          <w:color w:val="595959"/>
          <w:kern w:val="0"/>
          <w:sz w:val="22"/>
          <w:szCs w:val="22"/>
          <w:lang w:val="en-US" w:eastAsia="en-IN"/>
          <w14:ligatures w14:val="none"/>
        </w:rPr>
        <w:t>Solution, architecture, business value and submission document</w:t>
      </w:r>
    </w:p>
    <w:p w14:paraId="7DE6D1A0" w14:textId="77777777" w:rsidR="00D52D0B" w:rsidRPr="00D52D0B" w:rsidRDefault="00D52D0B" w:rsidP="00D52D0B">
      <w:pPr>
        <w:spacing w:after="700" w:line="240" w:lineRule="auto"/>
        <w:rPr>
          <w:rFonts w:ascii="Arial" w:eastAsia="Arial" w:hAnsi="Arial" w:cs="Arial"/>
          <w:kern w:val="0"/>
          <w:sz w:val="20"/>
          <w:szCs w:val="20"/>
          <w:lang w:eastAsia="en-IN"/>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52D0B" w:rsidRPr="00D52D0B" w14:paraId="57EEF12F"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hideMark/>
          </w:tcPr>
          <w:p w14:paraId="1B04D1C0" w14:textId="77777777" w:rsidR="00D52D0B" w:rsidRPr="00D52D0B" w:rsidRDefault="00D52D0B" w:rsidP="00D52D0B">
            <w:pPr>
              <w:spacing w:after="40" w:line="240" w:lineRule="auto"/>
              <w:rPr>
                <w:rFonts w:ascii="Arial" w:eastAsia="Arial" w:hAnsi="Arial" w:cs="Arial"/>
                <w:kern w:val="0"/>
                <w:sz w:val="20"/>
                <w:szCs w:val="20"/>
                <w:lang w:eastAsia="en-IN"/>
                <w14:ligatures w14:val="none"/>
              </w:rPr>
            </w:pPr>
            <w:r w:rsidRPr="00D52D0B">
              <w:rPr>
                <w:rFonts w:ascii="Arial" w:eastAsia="Arial" w:hAnsi="Arial" w:cs="Arial"/>
                <w:b/>
                <w:bCs/>
                <w:color w:val="FFFFFF"/>
                <w:kern w:val="0"/>
                <w:sz w:val="18"/>
                <w:szCs w:val="18"/>
                <w:lang w:eastAsia="en-IN"/>
                <w14:ligatures w14:val="none"/>
              </w:rPr>
              <w:t>Item</w:t>
            </w:r>
          </w:p>
        </w:tc>
        <w:tc>
          <w:tcPr>
            <w:tcW w:w="67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hideMark/>
          </w:tcPr>
          <w:p w14:paraId="22EF7883" w14:textId="77777777" w:rsidR="00D52D0B" w:rsidRPr="00D52D0B" w:rsidRDefault="00D52D0B" w:rsidP="00D52D0B">
            <w:pPr>
              <w:spacing w:after="40" w:line="240" w:lineRule="auto"/>
              <w:rPr>
                <w:rFonts w:ascii="Arial" w:eastAsia="Arial" w:hAnsi="Arial" w:cs="Arial"/>
                <w:kern w:val="0"/>
                <w:sz w:val="20"/>
                <w:szCs w:val="20"/>
                <w:lang w:eastAsia="en-IN"/>
                <w14:ligatures w14:val="none"/>
              </w:rPr>
            </w:pPr>
            <w:r w:rsidRPr="00D52D0B">
              <w:rPr>
                <w:rFonts w:ascii="Arial" w:eastAsia="Arial" w:hAnsi="Arial" w:cs="Arial"/>
                <w:b/>
                <w:bCs/>
                <w:color w:val="FFFFFF"/>
                <w:kern w:val="0"/>
                <w:sz w:val="18"/>
                <w:szCs w:val="18"/>
                <w:lang w:eastAsia="en-IN"/>
                <w14:ligatures w14:val="none"/>
              </w:rPr>
              <w:t>Detail</w:t>
            </w:r>
          </w:p>
        </w:tc>
      </w:tr>
      <w:tr w:rsidR="00D52D0B" w:rsidRPr="00D52D0B" w14:paraId="1D756016"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hideMark/>
          </w:tcPr>
          <w:p w14:paraId="04A78FBD" w14:textId="77777777" w:rsidR="00D52D0B" w:rsidRPr="00D52D0B" w:rsidRDefault="00D52D0B" w:rsidP="00D52D0B">
            <w:pPr>
              <w:spacing w:after="40" w:line="240" w:lineRule="auto"/>
              <w:rPr>
                <w:rFonts w:ascii="Arial" w:eastAsia="Arial" w:hAnsi="Arial" w:cs="Arial"/>
                <w:kern w:val="0"/>
                <w:sz w:val="20"/>
                <w:szCs w:val="20"/>
                <w:lang w:eastAsia="en-IN"/>
                <w14:ligatures w14:val="none"/>
              </w:rPr>
            </w:pPr>
            <w:r w:rsidRPr="00D52D0B">
              <w:rPr>
                <w:rFonts w:ascii="Arial" w:eastAsia="Arial" w:hAnsi="Arial" w:cs="Arial"/>
                <w:b/>
                <w:bCs/>
                <w:kern w:val="0"/>
                <w:sz w:val="18"/>
                <w:szCs w:val="18"/>
                <w:lang w:eastAsia="en-IN"/>
                <w14:ligatures w14:val="none"/>
              </w:rPr>
              <w:t>Team</w:t>
            </w:r>
          </w:p>
        </w:tc>
        <w:tc>
          <w:tcPr>
            <w:tcW w:w="67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2B41FC36" w14:textId="5DB80D04" w:rsidR="00D52D0B" w:rsidRPr="00D52D0B" w:rsidRDefault="00D52D0B" w:rsidP="00D52D0B">
            <w:pPr>
              <w:spacing w:after="40" w:line="240" w:lineRule="auto"/>
              <w:rPr>
                <w:rFonts w:ascii="Arial" w:eastAsia="Arial" w:hAnsi="Arial" w:cs="Arial"/>
                <w:kern w:val="0"/>
                <w:sz w:val="20"/>
                <w:szCs w:val="20"/>
                <w:lang w:eastAsia="en-IN"/>
                <w14:ligatures w14:val="none"/>
              </w:rPr>
            </w:pPr>
            <w:r w:rsidRPr="00D52D0B">
              <w:rPr>
                <w:rFonts w:ascii="Arial" w:eastAsia="Arial" w:hAnsi="Arial" w:cs="Arial"/>
                <w:kern w:val="0"/>
                <w:sz w:val="18"/>
                <w:szCs w:val="18"/>
                <w:lang w:val="en-US" w:eastAsia="en-IN"/>
                <w14:ligatures w14:val="none"/>
              </w:rPr>
              <w:t>Accenture</w:t>
            </w:r>
          </w:p>
        </w:tc>
      </w:tr>
      <w:tr w:rsidR="00D52D0B" w:rsidRPr="00D52D0B" w14:paraId="0A104768"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hideMark/>
          </w:tcPr>
          <w:p w14:paraId="3AF3F5DF" w14:textId="77777777" w:rsidR="00D52D0B" w:rsidRPr="00D52D0B" w:rsidRDefault="00D52D0B" w:rsidP="00D52D0B">
            <w:pPr>
              <w:spacing w:after="40" w:line="240" w:lineRule="auto"/>
              <w:rPr>
                <w:rFonts w:ascii="Arial" w:eastAsia="Arial" w:hAnsi="Arial" w:cs="Arial"/>
                <w:kern w:val="0"/>
                <w:sz w:val="20"/>
                <w:szCs w:val="20"/>
                <w:lang w:eastAsia="en-IN"/>
                <w14:ligatures w14:val="none"/>
              </w:rPr>
            </w:pPr>
            <w:r w:rsidRPr="00D52D0B">
              <w:rPr>
                <w:rFonts w:ascii="Arial" w:eastAsia="Arial" w:hAnsi="Arial" w:cs="Arial"/>
                <w:b/>
                <w:bCs/>
                <w:kern w:val="0"/>
                <w:sz w:val="18"/>
                <w:szCs w:val="18"/>
                <w:lang w:eastAsia="en-IN"/>
                <w14:ligatures w14:val="none"/>
              </w:rPr>
              <w:t>Document owner</w:t>
            </w:r>
          </w:p>
        </w:tc>
        <w:tc>
          <w:tcPr>
            <w:tcW w:w="676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hideMark/>
          </w:tcPr>
          <w:p w14:paraId="3C2C4999" w14:textId="40201926" w:rsidR="00D52D0B" w:rsidRPr="00D52D0B" w:rsidRDefault="00D52D0B" w:rsidP="00D52D0B">
            <w:pPr>
              <w:spacing w:after="40" w:line="240" w:lineRule="auto"/>
              <w:rPr>
                <w:rFonts w:ascii="Arial" w:eastAsia="Arial" w:hAnsi="Arial" w:cs="Arial"/>
                <w:kern w:val="0"/>
                <w:sz w:val="20"/>
                <w:szCs w:val="20"/>
                <w:lang w:eastAsia="en-IN"/>
                <w14:ligatures w14:val="none"/>
              </w:rPr>
            </w:pPr>
            <w:r>
              <w:rPr>
                <w:rFonts w:ascii="Arial" w:eastAsia="Arial" w:hAnsi="Arial" w:cs="Arial"/>
                <w:kern w:val="0"/>
                <w:sz w:val="18"/>
                <w:szCs w:val="18"/>
                <w:lang w:eastAsia="en-IN"/>
                <w14:ligatures w14:val="none"/>
              </w:rPr>
              <w:t>Mayuresh Kolhatkar</w:t>
            </w:r>
          </w:p>
        </w:tc>
      </w:tr>
      <w:tr w:rsidR="00D52D0B" w:rsidRPr="00D52D0B" w14:paraId="743E1C1F"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hideMark/>
          </w:tcPr>
          <w:p w14:paraId="2D900593" w14:textId="77777777" w:rsidR="00D52D0B" w:rsidRPr="00D52D0B" w:rsidRDefault="00D52D0B" w:rsidP="00D52D0B">
            <w:pPr>
              <w:spacing w:after="40" w:line="240" w:lineRule="auto"/>
              <w:rPr>
                <w:rFonts w:ascii="Arial" w:eastAsia="Arial" w:hAnsi="Arial" w:cs="Arial"/>
                <w:kern w:val="0"/>
                <w:sz w:val="20"/>
                <w:szCs w:val="20"/>
                <w:lang w:eastAsia="en-IN"/>
                <w14:ligatures w14:val="none"/>
              </w:rPr>
            </w:pPr>
            <w:r w:rsidRPr="00D52D0B">
              <w:rPr>
                <w:rFonts w:ascii="Arial" w:eastAsia="Arial" w:hAnsi="Arial" w:cs="Arial"/>
                <w:b/>
                <w:bCs/>
                <w:kern w:val="0"/>
                <w:sz w:val="18"/>
                <w:szCs w:val="18"/>
                <w:lang w:eastAsia="en-IN"/>
                <w14:ligatures w14:val="none"/>
              </w:rPr>
              <w:t>Version</w:t>
            </w:r>
          </w:p>
        </w:tc>
        <w:tc>
          <w:tcPr>
            <w:tcW w:w="67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09329300" w14:textId="77777777" w:rsidR="00D52D0B" w:rsidRPr="00D52D0B" w:rsidRDefault="00D52D0B" w:rsidP="00D52D0B">
            <w:pPr>
              <w:spacing w:after="40" w:line="240" w:lineRule="auto"/>
              <w:rPr>
                <w:rFonts w:ascii="Arial" w:eastAsia="Arial" w:hAnsi="Arial" w:cs="Arial"/>
                <w:kern w:val="0"/>
                <w:sz w:val="20"/>
                <w:szCs w:val="20"/>
                <w:lang w:eastAsia="en-IN"/>
                <w14:ligatures w14:val="none"/>
              </w:rPr>
            </w:pPr>
            <w:r>
              <w:rPr>
                <w:rFonts w:ascii="Arial" w:eastAsia="Arial" w:hAnsi="Arial" w:cs="Arial"/>
                <w:kern w:val="0"/>
                <w:sz w:val="18"/>
                <w:szCs w:val="18"/>
                <w:lang w:eastAsia="en-IN"/>
                <w14:ligatures w14:val="none"/>
              </w:rPr>
              <w:t>1.1 (verified against the deployed agents, 02 Oct 2026)</w:t>
            </w:r>
          </w:p>
        </w:tc>
      </w:tr>
      <w:tr w:rsidR="00D52D0B" w:rsidRPr="00D52D0B" w14:paraId="732FF471"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hideMark/>
          </w:tcPr>
          <w:p w14:paraId="0DC9C926" w14:textId="77777777" w:rsidR="00D52D0B" w:rsidRPr="00D52D0B" w:rsidRDefault="00D52D0B" w:rsidP="00D52D0B">
            <w:pPr>
              <w:spacing w:after="40" w:line="240" w:lineRule="auto"/>
              <w:rPr>
                <w:rFonts w:ascii="Arial" w:eastAsia="Arial" w:hAnsi="Arial" w:cs="Arial"/>
                <w:kern w:val="0"/>
                <w:sz w:val="20"/>
                <w:szCs w:val="20"/>
                <w:lang w:eastAsia="en-IN"/>
                <w14:ligatures w14:val="none"/>
              </w:rPr>
            </w:pPr>
            <w:r w:rsidRPr="00D52D0B">
              <w:rPr>
                <w:rFonts w:ascii="Arial" w:eastAsia="Arial" w:hAnsi="Arial" w:cs="Arial"/>
                <w:b/>
                <w:bCs/>
                <w:kern w:val="0"/>
                <w:sz w:val="18"/>
                <w:szCs w:val="18"/>
                <w:lang w:eastAsia="en-IN"/>
                <w14:ligatures w14:val="none"/>
              </w:rPr>
              <w:t>Date</w:t>
            </w:r>
          </w:p>
        </w:tc>
        <w:tc>
          <w:tcPr>
            <w:tcW w:w="676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hideMark/>
          </w:tcPr>
          <w:p w14:paraId="11368243" w14:textId="61750AE9" w:rsidR="00D52D0B" w:rsidRPr="00D52D0B" w:rsidRDefault="00D52D0B" w:rsidP="00D52D0B">
            <w:pPr>
              <w:spacing w:after="40" w:line="240" w:lineRule="auto"/>
              <w:rPr>
                <w:rFonts w:ascii="Arial" w:eastAsia="Arial" w:hAnsi="Arial" w:cs="Arial"/>
                <w:kern w:val="0"/>
                <w:sz w:val="20"/>
                <w:szCs w:val="20"/>
                <w:lang w:eastAsia="en-IN"/>
                <w14:ligatures w14:val="none"/>
              </w:rPr>
            </w:pPr>
            <w:r w:rsidRPr="00D52D0B">
              <w:rPr>
                <w:rFonts w:ascii="Arial" w:eastAsia="Arial" w:hAnsi="Arial" w:cs="Arial"/>
                <w:kern w:val="0"/>
                <w:sz w:val="18"/>
                <w:szCs w:val="18"/>
                <w:lang w:eastAsia="en-IN"/>
                <w14:ligatures w14:val="none"/>
              </w:rPr>
              <w:t>0</w:t>
            </w:r>
            <w:r>
              <w:rPr>
                <w:rFonts w:ascii="Arial" w:eastAsia="Arial" w:hAnsi="Arial" w:cs="Arial"/>
                <w:kern w:val="0"/>
                <w:sz w:val="18"/>
                <w:szCs w:val="18"/>
                <w:lang w:eastAsia="en-IN"/>
                <w14:ligatures w14:val="none"/>
              </w:rPr>
              <w:t>2</w:t>
            </w:r>
            <w:r w:rsidRPr="00D52D0B">
              <w:rPr>
                <w:rFonts w:ascii="Arial" w:eastAsia="Arial" w:hAnsi="Arial" w:cs="Arial"/>
                <w:kern w:val="0"/>
                <w:sz w:val="18"/>
                <w:szCs w:val="18"/>
                <w:lang w:eastAsia="en-IN"/>
                <w14:ligatures w14:val="none"/>
              </w:rPr>
              <w:t xml:space="preserve"> October 2026</w:t>
            </w:r>
          </w:p>
        </w:tc>
      </w:tr>
      <w:tr w:rsidR="00D52D0B" w:rsidRPr="00D52D0B" w14:paraId="0894216F"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hideMark/>
          </w:tcPr>
          <w:p w14:paraId="11C1846C" w14:textId="77777777" w:rsidR="00D52D0B" w:rsidRPr="00D52D0B" w:rsidRDefault="00D52D0B" w:rsidP="00D52D0B">
            <w:pPr>
              <w:spacing w:after="40" w:line="240" w:lineRule="auto"/>
              <w:rPr>
                <w:rFonts w:ascii="Arial" w:eastAsia="Arial" w:hAnsi="Arial" w:cs="Arial"/>
                <w:kern w:val="0"/>
                <w:sz w:val="20"/>
                <w:szCs w:val="20"/>
                <w:lang w:eastAsia="en-IN"/>
                <w14:ligatures w14:val="none"/>
              </w:rPr>
            </w:pPr>
            <w:r w:rsidRPr="00D52D0B">
              <w:rPr>
                <w:rFonts w:ascii="Arial" w:eastAsia="Arial" w:hAnsi="Arial" w:cs="Arial"/>
                <w:b/>
                <w:bCs/>
                <w:kern w:val="0"/>
                <w:sz w:val="18"/>
                <w:szCs w:val="18"/>
                <w:lang w:eastAsia="en-IN"/>
                <w14:ligatures w14:val="none"/>
              </w:rPr>
              <w:t>Review status</w:t>
            </w:r>
          </w:p>
        </w:tc>
        <w:tc>
          <w:tcPr>
            <w:tcW w:w="67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4801CFF7" w14:textId="77777777" w:rsidR="00D52D0B" w:rsidRPr="00D52D0B" w:rsidRDefault="00D52D0B" w:rsidP="00D52D0B">
            <w:pPr>
              <w:spacing w:after="40" w:line="240" w:lineRule="auto"/>
              <w:rPr>
                <w:rFonts w:ascii="Arial" w:eastAsia="Arial" w:hAnsi="Arial" w:cs="Arial"/>
                <w:kern w:val="0"/>
                <w:sz w:val="20"/>
                <w:szCs w:val="20"/>
                <w:lang w:eastAsia="en-IN"/>
                <w14:ligatures w14:val="none"/>
              </w:rPr>
            </w:pPr>
            <w:r w:rsidRPr="00D52D0B">
              <w:rPr>
                <w:rFonts w:ascii="Arial" w:eastAsia="Arial" w:hAnsi="Arial" w:cs="Arial"/>
                <w:kern w:val="0"/>
                <w:sz w:val="18"/>
                <w:szCs w:val="18"/>
                <w:lang w:eastAsia="en-IN"/>
                <w14:ligatures w14:val="none"/>
              </w:rPr>
              <w:t>Draft. Technical and business review pending</w:t>
            </w:r>
          </w:p>
        </w:tc>
      </w:tr>
      <w:tr w:rsidR="00D52D0B" w:rsidRPr="00D52D0B" w14:paraId="146C1C14"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hideMark/>
          </w:tcPr>
          <w:p w14:paraId="35D3459D" w14:textId="77777777" w:rsidR="00D52D0B" w:rsidRPr="00D52D0B" w:rsidRDefault="00D52D0B" w:rsidP="00D52D0B">
            <w:pPr>
              <w:spacing w:after="40" w:line="240" w:lineRule="auto"/>
              <w:rPr>
                <w:rFonts w:ascii="Arial" w:eastAsia="Arial" w:hAnsi="Arial" w:cs="Arial"/>
                <w:kern w:val="0"/>
                <w:sz w:val="20"/>
                <w:szCs w:val="20"/>
                <w:lang w:eastAsia="en-IN"/>
                <w14:ligatures w14:val="none"/>
              </w:rPr>
            </w:pPr>
            <w:r w:rsidRPr="00D52D0B">
              <w:rPr>
                <w:rFonts w:ascii="Arial" w:eastAsia="Arial" w:hAnsi="Arial" w:cs="Arial"/>
                <w:b/>
                <w:bCs/>
                <w:kern w:val="0"/>
                <w:sz w:val="18"/>
                <w:szCs w:val="18"/>
                <w:lang w:eastAsia="en-IN"/>
                <w14:ligatures w14:val="none"/>
              </w:rPr>
              <w:t>Classification</w:t>
            </w:r>
          </w:p>
        </w:tc>
        <w:tc>
          <w:tcPr>
            <w:tcW w:w="676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hideMark/>
          </w:tcPr>
          <w:p w14:paraId="05226AE9" w14:textId="77777777" w:rsidR="00D52D0B" w:rsidRPr="00D52D0B" w:rsidRDefault="00D52D0B" w:rsidP="00D52D0B">
            <w:pPr>
              <w:spacing w:after="40" w:line="240" w:lineRule="auto"/>
              <w:rPr>
                <w:rFonts w:ascii="Arial" w:eastAsia="Arial" w:hAnsi="Arial" w:cs="Arial"/>
                <w:kern w:val="0"/>
                <w:sz w:val="20"/>
                <w:szCs w:val="20"/>
                <w:lang w:eastAsia="en-IN"/>
                <w14:ligatures w14:val="none"/>
              </w:rPr>
            </w:pPr>
            <w:r>
              <w:rPr>
                <w:rFonts w:ascii="Arial" w:eastAsia="Arial" w:hAnsi="Arial" w:cs="Arial"/>
                <w:kern w:val="0"/>
                <w:sz w:val="18"/>
                <w:szCs w:val="18"/>
                <w:lang w:eastAsia="en-IN"/>
                <w14:ligatures w14:val="none"/>
              </w:rPr>
              <w:t>Public. Hackathon submission</w:t>
            </w:r>
          </w:p>
        </w:tc>
      </w:tr>
      <w:tr w:rsidR="00D52D0B" w:rsidRPr="00D52D0B" w14:paraId="70D62941"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hideMark/>
          </w:tcPr>
          <w:p w14:paraId="127DDDEC" w14:textId="77777777" w:rsidR="00D52D0B" w:rsidRPr="00D52D0B" w:rsidRDefault="00D52D0B" w:rsidP="00D52D0B">
            <w:pPr>
              <w:spacing w:after="40" w:line="240" w:lineRule="auto"/>
              <w:rPr>
                <w:rFonts w:ascii="Arial" w:eastAsia="Arial" w:hAnsi="Arial" w:cs="Arial"/>
                <w:kern w:val="0"/>
                <w:sz w:val="20"/>
                <w:szCs w:val="20"/>
                <w:lang w:eastAsia="en-IN"/>
                <w14:ligatures w14:val="none"/>
              </w:rPr>
            </w:pPr>
            <w:r w:rsidRPr="00D52D0B">
              <w:rPr>
                <w:rFonts w:ascii="Arial" w:eastAsia="Arial" w:hAnsi="Arial" w:cs="Arial"/>
                <w:b/>
                <w:bCs/>
                <w:kern w:val="0"/>
                <w:sz w:val="18"/>
                <w:szCs w:val="18"/>
                <w:lang w:eastAsia="en-IN"/>
                <w14:ligatures w14:val="none"/>
              </w:rPr>
              <w:t>Submission deadline</w:t>
            </w:r>
          </w:p>
        </w:tc>
        <w:tc>
          <w:tcPr>
            <w:tcW w:w="67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01B7521F" w14:textId="77777777" w:rsidR="00D52D0B" w:rsidRPr="00D52D0B" w:rsidRDefault="00D52D0B" w:rsidP="00D52D0B">
            <w:pPr>
              <w:spacing w:after="40" w:line="240" w:lineRule="auto"/>
              <w:rPr>
                <w:rFonts w:ascii="Arial" w:eastAsia="Arial" w:hAnsi="Arial" w:cs="Arial"/>
                <w:kern w:val="0"/>
                <w:sz w:val="20"/>
                <w:szCs w:val="20"/>
                <w:lang w:eastAsia="en-IN"/>
                <w14:ligatures w14:val="none"/>
              </w:rPr>
            </w:pPr>
            <w:r w:rsidRPr="00D52D0B">
              <w:rPr>
                <w:rFonts w:ascii="Arial" w:eastAsia="Arial" w:hAnsi="Arial" w:cs="Arial"/>
                <w:kern w:val="0"/>
                <w:sz w:val="18"/>
                <w:szCs w:val="18"/>
                <w:lang w:eastAsia="en-IN"/>
                <w14:ligatures w14:val="none"/>
              </w:rPr>
              <w:t>02 October 2026, 11:59 PM PST</w:t>
            </w:r>
          </w:p>
        </w:tc>
      </w:tr>
    </w:tbl>
    <w:p w14:paraId="62F99315" w14:textId="77777777" w:rsidR="00D52D0B" w:rsidRPr="00D52D0B" w:rsidRDefault="00D52D0B" w:rsidP="00D52D0B">
      <w:pPr>
        <w:spacing w:after="120" w:line="240" w:lineRule="auto"/>
        <w:rPr>
          <w:rFonts w:ascii="Arial" w:eastAsia="Arial" w:hAnsi="Arial" w:cs="Arial"/>
          <w:kern w:val="0"/>
          <w:sz w:val="20"/>
          <w:szCs w:val="20"/>
          <w:lang w:eastAsia="en-IN"/>
          <w14:ligatures w14:val="none"/>
        </w:rPr>
      </w:pPr>
    </w:p>
    <w:p w14:paraId="04734894" w14:textId="77777777" w:rsidR="00D52D0B" w:rsidRPr="00D52D0B" w:rsidRDefault="00D52D0B" w:rsidP="00D52D0B"/>
    <w:p w14:paraId="58B0E488" w14:textId="623065E2" w:rsidR="00D52D0B" w:rsidRDefault="00D52D0B">
      <w:r>
        <w:br w:type="page"/>
      </w:r>
    </w:p>
    <w:sdt>
      <w:sdtPr>
        <w:id w:val="-265921487"/>
        <w:docPartObj>
          <w:docPartGallery w:val="Table of Contents"/>
          <w:docPartUnique/>
        </w:docPartObj>
      </w:sdtPr>
      <w:sdtEndPr/>
      <w:sdtContent>
        <w:p w14:paraId="19426A4F" w14:textId="5E1FF0C7" w:rsidR="00D52D0B" w:rsidRDefault="00D52D0B">
          <w:pPr>
            <w:pStyle w:val="TOCHeading"/>
          </w:pPr>
          <w:r>
            <w:t>Contents</w:t>
          </w:r>
        </w:p>
      </w:sdtContent>
    </w:sdt>
    <w:p w14:paraId="2E11F448" w14:textId="5E55F362" w:rsidR="00ED2994" w:rsidRDefault="00F2216C">
      <w:pPr>
        <w:pStyle w:val="TOC2"/>
        <w:tabs>
          <w:tab w:val="right" w:leader="dot" w:pos="9016"/>
        </w:tabs>
        <w:rPr>
          <w:rFonts w:eastAsiaTheme="minorEastAsia"/>
          <w:noProof/>
          <w:lang w:val="en-CA"/>
        </w:rPr>
      </w:pPr>
      <w:r>
        <w:rPr>
          <w:sz w:val="2"/>
          <w:szCs w:val="2"/>
        </w:rPr>
        <w:fldChar w:fldCharType="begin"/>
      </w:r>
      <w:r>
        <w:rPr>
          <w:rFonts w:ascii="Arial" w:hAnsi="Arial" w:cs="Arial"/>
          <w:sz w:val="2"/>
          <w:szCs w:val="2"/>
        </w:rPr>
        <w:instrText xml:space="preserve"> TOC \o "1-3" \h \* MERGEFORMAT </w:instrText>
      </w:r>
      <w:r>
        <w:rPr>
          <w:sz w:val="2"/>
          <w:szCs w:val="2"/>
        </w:rPr>
        <w:fldChar w:fldCharType="separate"/>
      </w:r>
      <w:hyperlink w:anchor="_Toc241847829" w:history="1">
        <w:r w:rsidR="00ED2994" w:rsidRPr="004B72D2">
          <w:rPr>
            <w:rStyle w:val="Hyperlink"/>
            <w:noProof/>
          </w:rPr>
          <w:t>Business Problem and Target Users</w:t>
        </w:r>
        <w:r w:rsidR="00ED2994">
          <w:rPr>
            <w:noProof/>
          </w:rPr>
          <w:tab/>
        </w:r>
        <w:r w:rsidR="00ED2994">
          <w:rPr>
            <w:noProof/>
          </w:rPr>
          <w:fldChar w:fldCharType="begin"/>
        </w:r>
        <w:r w:rsidR="00ED2994">
          <w:rPr>
            <w:noProof/>
          </w:rPr>
          <w:instrText xml:space="preserve"> PAGEREF _Toc241847829 \h </w:instrText>
        </w:r>
        <w:r w:rsidR="00ED2994">
          <w:rPr>
            <w:noProof/>
          </w:rPr>
        </w:r>
        <w:r w:rsidR="00ED2994">
          <w:rPr>
            <w:noProof/>
          </w:rPr>
          <w:fldChar w:fldCharType="separate"/>
        </w:r>
        <w:r w:rsidR="00ED2994">
          <w:rPr>
            <w:noProof/>
          </w:rPr>
          <w:t>3</w:t>
        </w:r>
        <w:r w:rsidR="00ED2994">
          <w:rPr>
            <w:noProof/>
          </w:rPr>
          <w:fldChar w:fldCharType="end"/>
        </w:r>
      </w:hyperlink>
    </w:p>
    <w:p w14:paraId="01D54B5F" w14:textId="5E45E5FD" w:rsidR="00ED2994" w:rsidRDefault="00ED2994">
      <w:pPr>
        <w:pStyle w:val="TOC3"/>
        <w:tabs>
          <w:tab w:val="right" w:leader="dot" w:pos="9016"/>
        </w:tabs>
        <w:rPr>
          <w:rFonts w:eastAsiaTheme="minorEastAsia"/>
          <w:noProof/>
          <w:lang w:val="en-CA"/>
        </w:rPr>
      </w:pPr>
      <w:hyperlink w:anchor="_Toc241847830" w:history="1">
        <w:r w:rsidRPr="004B72D2">
          <w:rPr>
            <w:rStyle w:val="Hyperlink"/>
            <w:noProof/>
          </w:rPr>
          <w:t>Business problem solved</w:t>
        </w:r>
        <w:r>
          <w:rPr>
            <w:noProof/>
          </w:rPr>
          <w:tab/>
        </w:r>
        <w:r>
          <w:rPr>
            <w:noProof/>
          </w:rPr>
          <w:fldChar w:fldCharType="begin"/>
        </w:r>
        <w:r>
          <w:rPr>
            <w:noProof/>
          </w:rPr>
          <w:instrText xml:space="preserve"> PAGEREF _Toc241847830 \h </w:instrText>
        </w:r>
        <w:r>
          <w:rPr>
            <w:noProof/>
          </w:rPr>
        </w:r>
        <w:r>
          <w:rPr>
            <w:noProof/>
          </w:rPr>
          <w:fldChar w:fldCharType="separate"/>
        </w:r>
        <w:r>
          <w:rPr>
            <w:noProof/>
          </w:rPr>
          <w:t>3</w:t>
        </w:r>
        <w:r>
          <w:rPr>
            <w:noProof/>
          </w:rPr>
          <w:fldChar w:fldCharType="end"/>
        </w:r>
      </w:hyperlink>
    </w:p>
    <w:p w14:paraId="6EB92D7D" w14:textId="7FE896A2" w:rsidR="00ED2994" w:rsidRDefault="00ED2994">
      <w:pPr>
        <w:pStyle w:val="TOC3"/>
        <w:tabs>
          <w:tab w:val="right" w:leader="dot" w:pos="9016"/>
        </w:tabs>
        <w:rPr>
          <w:rFonts w:eastAsiaTheme="minorEastAsia"/>
          <w:noProof/>
          <w:lang w:val="en-CA"/>
        </w:rPr>
      </w:pPr>
      <w:hyperlink w:anchor="_Toc241847831" w:history="1">
        <w:r w:rsidRPr="004B72D2">
          <w:rPr>
            <w:rStyle w:val="Hyperlink"/>
            <w:noProof/>
          </w:rPr>
          <w:t>Who will use it</w:t>
        </w:r>
        <w:r>
          <w:rPr>
            <w:noProof/>
          </w:rPr>
          <w:tab/>
        </w:r>
        <w:r>
          <w:rPr>
            <w:noProof/>
          </w:rPr>
          <w:fldChar w:fldCharType="begin"/>
        </w:r>
        <w:r>
          <w:rPr>
            <w:noProof/>
          </w:rPr>
          <w:instrText xml:space="preserve"> PAGEREF _Toc241847831 \h </w:instrText>
        </w:r>
        <w:r>
          <w:rPr>
            <w:noProof/>
          </w:rPr>
        </w:r>
        <w:r>
          <w:rPr>
            <w:noProof/>
          </w:rPr>
          <w:fldChar w:fldCharType="separate"/>
        </w:r>
        <w:r>
          <w:rPr>
            <w:noProof/>
          </w:rPr>
          <w:t>4</w:t>
        </w:r>
        <w:r>
          <w:rPr>
            <w:noProof/>
          </w:rPr>
          <w:fldChar w:fldCharType="end"/>
        </w:r>
      </w:hyperlink>
    </w:p>
    <w:p w14:paraId="5112F42C" w14:textId="0E939ADB" w:rsidR="00ED2994" w:rsidRDefault="00ED2994">
      <w:pPr>
        <w:pStyle w:val="TOC3"/>
        <w:tabs>
          <w:tab w:val="right" w:leader="dot" w:pos="9016"/>
        </w:tabs>
        <w:rPr>
          <w:rFonts w:eastAsiaTheme="minorEastAsia"/>
          <w:noProof/>
          <w:lang w:val="en-CA"/>
        </w:rPr>
      </w:pPr>
      <w:hyperlink w:anchor="_Toc241847832" w:history="1">
        <w:r w:rsidRPr="004B72D2">
          <w:rPr>
            <w:rStyle w:val="Hyperlink"/>
            <w:noProof/>
          </w:rPr>
          <w:t>A strategic tool, not an operational one</w:t>
        </w:r>
        <w:r>
          <w:rPr>
            <w:noProof/>
          </w:rPr>
          <w:tab/>
        </w:r>
        <w:r>
          <w:rPr>
            <w:noProof/>
          </w:rPr>
          <w:fldChar w:fldCharType="begin"/>
        </w:r>
        <w:r>
          <w:rPr>
            <w:noProof/>
          </w:rPr>
          <w:instrText xml:space="preserve"> PAGEREF _Toc241847832 \h </w:instrText>
        </w:r>
        <w:r>
          <w:rPr>
            <w:noProof/>
          </w:rPr>
        </w:r>
        <w:r>
          <w:rPr>
            <w:noProof/>
          </w:rPr>
          <w:fldChar w:fldCharType="separate"/>
        </w:r>
        <w:r>
          <w:rPr>
            <w:noProof/>
          </w:rPr>
          <w:t>4</w:t>
        </w:r>
        <w:r>
          <w:rPr>
            <w:noProof/>
          </w:rPr>
          <w:fldChar w:fldCharType="end"/>
        </w:r>
      </w:hyperlink>
    </w:p>
    <w:p w14:paraId="5F2E0BA2" w14:textId="0E47364C" w:rsidR="00ED2994" w:rsidRDefault="00ED2994">
      <w:pPr>
        <w:pStyle w:val="TOC2"/>
        <w:tabs>
          <w:tab w:val="right" w:leader="dot" w:pos="9016"/>
        </w:tabs>
        <w:rPr>
          <w:rFonts w:eastAsiaTheme="minorEastAsia"/>
          <w:noProof/>
          <w:lang w:val="en-CA"/>
        </w:rPr>
      </w:pPr>
      <w:hyperlink w:anchor="_Toc241847833" w:history="1">
        <w:r w:rsidRPr="004B72D2">
          <w:rPr>
            <w:rStyle w:val="Hyperlink"/>
            <w:noProof/>
          </w:rPr>
          <w:t>Setup, Configuration, and Run Guide</w:t>
        </w:r>
        <w:r>
          <w:rPr>
            <w:noProof/>
          </w:rPr>
          <w:tab/>
        </w:r>
        <w:r>
          <w:rPr>
            <w:noProof/>
          </w:rPr>
          <w:fldChar w:fldCharType="begin"/>
        </w:r>
        <w:r>
          <w:rPr>
            <w:noProof/>
          </w:rPr>
          <w:instrText xml:space="preserve"> PAGEREF _Toc241847833 \h </w:instrText>
        </w:r>
        <w:r>
          <w:rPr>
            <w:noProof/>
          </w:rPr>
        </w:r>
        <w:r>
          <w:rPr>
            <w:noProof/>
          </w:rPr>
          <w:fldChar w:fldCharType="separate"/>
        </w:r>
        <w:r>
          <w:rPr>
            <w:noProof/>
          </w:rPr>
          <w:t>4</w:t>
        </w:r>
        <w:r>
          <w:rPr>
            <w:noProof/>
          </w:rPr>
          <w:fldChar w:fldCharType="end"/>
        </w:r>
      </w:hyperlink>
    </w:p>
    <w:p w14:paraId="048122EB" w14:textId="18F37F50" w:rsidR="00ED2994" w:rsidRDefault="00ED2994">
      <w:pPr>
        <w:pStyle w:val="TOC3"/>
        <w:tabs>
          <w:tab w:val="right" w:leader="dot" w:pos="9016"/>
        </w:tabs>
        <w:rPr>
          <w:rFonts w:eastAsiaTheme="minorEastAsia"/>
          <w:noProof/>
          <w:lang w:val="en-CA"/>
        </w:rPr>
      </w:pPr>
      <w:hyperlink w:anchor="_Toc241847834" w:history="1">
        <w:r w:rsidRPr="004B72D2">
          <w:rPr>
            <w:rStyle w:val="Hyperlink"/>
            <w:noProof/>
          </w:rPr>
          <w:t>Before You Start</w:t>
        </w:r>
        <w:r>
          <w:rPr>
            <w:noProof/>
          </w:rPr>
          <w:tab/>
        </w:r>
        <w:r>
          <w:rPr>
            <w:noProof/>
          </w:rPr>
          <w:fldChar w:fldCharType="begin"/>
        </w:r>
        <w:r>
          <w:rPr>
            <w:noProof/>
          </w:rPr>
          <w:instrText xml:space="preserve"> PAGEREF _Toc241847834 \h </w:instrText>
        </w:r>
        <w:r>
          <w:rPr>
            <w:noProof/>
          </w:rPr>
        </w:r>
        <w:r>
          <w:rPr>
            <w:noProof/>
          </w:rPr>
          <w:fldChar w:fldCharType="separate"/>
        </w:r>
        <w:r>
          <w:rPr>
            <w:noProof/>
          </w:rPr>
          <w:t>4</w:t>
        </w:r>
        <w:r>
          <w:rPr>
            <w:noProof/>
          </w:rPr>
          <w:fldChar w:fldCharType="end"/>
        </w:r>
      </w:hyperlink>
    </w:p>
    <w:p w14:paraId="69253569" w14:textId="3D306404" w:rsidR="00ED2994" w:rsidRDefault="00ED2994">
      <w:pPr>
        <w:pStyle w:val="TOC3"/>
        <w:tabs>
          <w:tab w:val="right" w:leader="dot" w:pos="9016"/>
        </w:tabs>
        <w:rPr>
          <w:rFonts w:eastAsiaTheme="minorEastAsia"/>
          <w:noProof/>
          <w:lang w:val="en-CA"/>
        </w:rPr>
      </w:pPr>
      <w:hyperlink w:anchor="_Toc241847835" w:history="1">
        <w:r w:rsidRPr="004B72D2">
          <w:rPr>
            <w:rStyle w:val="Hyperlink"/>
            <w:noProof/>
          </w:rPr>
          <w:t>Step 1: Set Up the Oracle Data Layer</w:t>
        </w:r>
        <w:r>
          <w:rPr>
            <w:noProof/>
          </w:rPr>
          <w:tab/>
        </w:r>
        <w:r>
          <w:rPr>
            <w:noProof/>
          </w:rPr>
          <w:fldChar w:fldCharType="begin"/>
        </w:r>
        <w:r>
          <w:rPr>
            <w:noProof/>
          </w:rPr>
          <w:instrText xml:space="preserve"> PAGEREF _Toc241847835 \h </w:instrText>
        </w:r>
        <w:r>
          <w:rPr>
            <w:noProof/>
          </w:rPr>
        </w:r>
        <w:r>
          <w:rPr>
            <w:noProof/>
          </w:rPr>
          <w:fldChar w:fldCharType="separate"/>
        </w:r>
        <w:r>
          <w:rPr>
            <w:noProof/>
          </w:rPr>
          <w:t>5</w:t>
        </w:r>
        <w:r>
          <w:rPr>
            <w:noProof/>
          </w:rPr>
          <w:fldChar w:fldCharType="end"/>
        </w:r>
      </w:hyperlink>
    </w:p>
    <w:p w14:paraId="537EE525" w14:textId="4F6673D7" w:rsidR="00ED2994" w:rsidRDefault="00ED2994">
      <w:pPr>
        <w:pStyle w:val="TOC3"/>
        <w:tabs>
          <w:tab w:val="right" w:leader="dot" w:pos="9016"/>
        </w:tabs>
        <w:rPr>
          <w:rFonts w:eastAsiaTheme="minorEastAsia"/>
          <w:noProof/>
          <w:lang w:val="en-CA"/>
        </w:rPr>
      </w:pPr>
      <w:hyperlink w:anchor="_Toc241847836" w:history="1">
        <w:r w:rsidRPr="004B72D2">
          <w:rPr>
            <w:rStyle w:val="Hyperlink"/>
            <w:noProof/>
          </w:rPr>
          <w:t>Step 2: Set Up the MCP Server</w:t>
        </w:r>
        <w:r>
          <w:rPr>
            <w:noProof/>
          </w:rPr>
          <w:tab/>
        </w:r>
        <w:r>
          <w:rPr>
            <w:noProof/>
          </w:rPr>
          <w:fldChar w:fldCharType="begin"/>
        </w:r>
        <w:r>
          <w:rPr>
            <w:noProof/>
          </w:rPr>
          <w:instrText xml:space="preserve"> PAGEREF _Toc241847836 \h </w:instrText>
        </w:r>
        <w:r>
          <w:rPr>
            <w:noProof/>
          </w:rPr>
        </w:r>
        <w:r>
          <w:rPr>
            <w:noProof/>
          </w:rPr>
          <w:fldChar w:fldCharType="separate"/>
        </w:r>
        <w:r>
          <w:rPr>
            <w:noProof/>
          </w:rPr>
          <w:t>6</w:t>
        </w:r>
        <w:r>
          <w:rPr>
            <w:noProof/>
          </w:rPr>
          <w:fldChar w:fldCharType="end"/>
        </w:r>
      </w:hyperlink>
    </w:p>
    <w:p w14:paraId="46299AC7" w14:textId="72147198" w:rsidR="00ED2994" w:rsidRDefault="00ED2994">
      <w:pPr>
        <w:pStyle w:val="TOC3"/>
        <w:tabs>
          <w:tab w:val="right" w:leader="dot" w:pos="9016"/>
        </w:tabs>
        <w:rPr>
          <w:rFonts w:eastAsiaTheme="minorEastAsia"/>
          <w:noProof/>
          <w:lang w:val="en-CA"/>
        </w:rPr>
      </w:pPr>
      <w:hyperlink w:anchor="_Toc241847837" w:history="1">
        <w:r w:rsidRPr="004B72D2">
          <w:rPr>
            <w:rStyle w:val="Hyperlink"/>
            <w:noProof/>
          </w:rPr>
          <w:t>Step 3: Set Up Azure Maps</w:t>
        </w:r>
        <w:r>
          <w:rPr>
            <w:noProof/>
          </w:rPr>
          <w:tab/>
        </w:r>
        <w:r>
          <w:rPr>
            <w:noProof/>
          </w:rPr>
          <w:fldChar w:fldCharType="begin"/>
        </w:r>
        <w:r>
          <w:rPr>
            <w:noProof/>
          </w:rPr>
          <w:instrText xml:space="preserve"> PAGEREF _Toc241847837 \h </w:instrText>
        </w:r>
        <w:r>
          <w:rPr>
            <w:noProof/>
          </w:rPr>
        </w:r>
        <w:r>
          <w:rPr>
            <w:noProof/>
          </w:rPr>
          <w:fldChar w:fldCharType="separate"/>
        </w:r>
        <w:r>
          <w:rPr>
            <w:noProof/>
          </w:rPr>
          <w:t>6</w:t>
        </w:r>
        <w:r>
          <w:rPr>
            <w:noProof/>
          </w:rPr>
          <w:fldChar w:fldCharType="end"/>
        </w:r>
      </w:hyperlink>
    </w:p>
    <w:p w14:paraId="45239212" w14:textId="3B34D20B" w:rsidR="00ED2994" w:rsidRDefault="00ED2994">
      <w:pPr>
        <w:pStyle w:val="TOC3"/>
        <w:tabs>
          <w:tab w:val="right" w:leader="dot" w:pos="9016"/>
        </w:tabs>
        <w:rPr>
          <w:rFonts w:eastAsiaTheme="minorEastAsia"/>
          <w:noProof/>
          <w:lang w:val="en-CA"/>
        </w:rPr>
      </w:pPr>
      <w:hyperlink w:anchor="_Toc241847838" w:history="1">
        <w:r w:rsidRPr="004B72D2">
          <w:rPr>
            <w:rStyle w:val="Hyperlink"/>
            <w:noProof/>
          </w:rPr>
          <w:t>Step 4: Configure the Geo Agent</w:t>
        </w:r>
        <w:r>
          <w:rPr>
            <w:noProof/>
          </w:rPr>
          <w:tab/>
        </w:r>
        <w:r>
          <w:rPr>
            <w:noProof/>
          </w:rPr>
          <w:fldChar w:fldCharType="begin"/>
        </w:r>
        <w:r>
          <w:rPr>
            <w:noProof/>
          </w:rPr>
          <w:instrText xml:space="preserve"> PAGEREF _Toc241847838 \h </w:instrText>
        </w:r>
        <w:r>
          <w:rPr>
            <w:noProof/>
          </w:rPr>
        </w:r>
        <w:r>
          <w:rPr>
            <w:noProof/>
          </w:rPr>
          <w:fldChar w:fldCharType="separate"/>
        </w:r>
        <w:r>
          <w:rPr>
            <w:noProof/>
          </w:rPr>
          <w:t>6</w:t>
        </w:r>
        <w:r>
          <w:rPr>
            <w:noProof/>
          </w:rPr>
          <w:fldChar w:fldCharType="end"/>
        </w:r>
      </w:hyperlink>
    </w:p>
    <w:p w14:paraId="00A784D9" w14:textId="3CCE6AF2" w:rsidR="00ED2994" w:rsidRDefault="00ED2994">
      <w:pPr>
        <w:pStyle w:val="TOC3"/>
        <w:tabs>
          <w:tab w:val="right" w:leader="dot" w:pos="9016"/>
        </w:tabs>
        <w:rPr>
          <w:rFonts w:eastAsiaTheme="minorEastAsia"/>
          <w:noProof/>
          <w:lang w:val="en-CA"/>
        </w:rPr>
      </w:pPr>
      <w:hyperlink w:anchor="_Toc241847839" w:history="1">
        <w:r w:rsidRPr="004B72D2">
          <w:rPr>
            <w:rStyle w:val="Hyperlink"/>
            <w:noProof/>
          </w:rPr>
          <w:t>Step 5: Configure the Recommendation Agent</w:t>
        </w:r>
        <w:r>
          <w:rPr>
            <w:noProof/>
          </w:rPr>
          <w:tab/>
        </w:r>
        <w:r>
          <w:rPr>
            <w:noProof/>
          </w:rPr>
          <w:fldChar w:fldCharType="begin"/>
        </w:r>
        <w:r>
          <w:rPr>
            <w:noProof/>
          </w:rPr>
          <w:instrText xml:space="preserve"> PAGEREF _Toc241847839 \h </w:instrText>
        </w:r>
        <w:r>
          <w:rPr>
            <w:noProof/>
          </w:rPr>
        </w:r>
        <w:r>
          <w:rPr>
            <w:noProof/>
          </w:rPr>
          <w:fldChar w:fldCharType="separate"/>
        </w:r>
        <w:r>
          <w:rPr>
            <w:noProof/>
          </w:rPr>
          <w:t>7</w:t>
        </w:r>
        <w:r>
          <w:rPr>
            <w:noProof/>
          </w:rPr>
          <w:fldChar w:fldCharType="end"/>
        </w:r>
      </w:hyperlink>
    </w:p>
    <w:p w14:paraId="35A0372C" w14:textId="7CBF9682" w:rsidR="00ED2994" w:rsidRDefault="00ED2994">
      <w:pPr>
        <w:pStyle w:val="TOC3"/>
        <w:tabs>
          <w:tab w:val="right" w:leader="dot" w:pos="9016"/>
        </w:tabs>
        <w:rPr>
          <w:rFonts w:eastAsiaTheme="minorEastAsia"/>
          <w:noProof/>
          <w:lang w:val="en-CA"/>
        </w:rPr>
      </w:pPr>
      <w:hyperlink w:anchor="_Toc241847840" w:history="1">
        <w:r w:rsidRPr="004B72D2">
          <w:rPr>
            <w:rStyle w:val="Hyperlink"/>
            <w:noProof/>
          </w:rPr>
          <w:t>Step 6: Smoke Test Before Running</w:t>
        </w:r>
        <w:r>
          <w:rPr>
            <w:noProof/>
          </w:rPr>
          <w:tab/>
        </w:r>
        <w:r>
          <w:rPr>
            <w:noProof/>
          </w:rPr>
          <w:fldChar w:fldCharType="begin"/>
        </w:r>
        <w:r>
          <w:rPr>
            <w:noProof/>
          </w:rPr>
          <w:instrText xml:space="preserve"> PAGEREF _Toc241847840 \h </w:instrText>
        </w:r>
        <w:r>
          <w:rPr>
            <w:noProof/>
          </w:rPr>
        </w:r>
        <w:r>
          <w:rPr>
            <w:noProof/>
          </w:rPr>
          <w:fldChar w:fldCharType="separate"/>
        </w:r>
        <w:r>
          <w:rPr>
            <w:noProof/>
          </w:rPr>
          <w:t>8</w:t>
        </w:r>
        <w:r>
          <w:rPr>
            <w:noProof/>
          </w:rPr>
          <w:fldChar w:fldCharType="end"/>
        </w:r>
      </w:hyperlink>
    </w:p>
    <w:p w14:paraId="5E71719E" w14:textId="168A8062" w:rsidR="00ED2994" w:rsidRDefault="00ED2994">
      <w:pPr>
        <w:pStyle w:val="TOC3"/>
        <w:tabs>
          <w:tab w:val="right" w:leader="dot" w:pos="9016"/>
        </w:tabs>
        <w:rPr>
          <w:rFonts w:eastAsiaTheme="minorEastAsia"/>
          <w:noProof/>
          <w:lang w:val="en-CA"/>
        </w:rPr>
      </w:pPr>
      <w:hyperlink w:anchor="_Toc241847841" w:history="1">
        <w:r w:rsidRPr="004B72D2">
          <w:rPr>
            <w:rStyle w:val="Hyperlink"/>
            <w:noProof/>
          </w:rPr>
          <w:t>Step 7: Run Sequence</w:t>
        </w:r>
        <w:r>
          <w:rPr>
            <w:noProof/>
          </w:rPr>
          <w:tab/>
        </w:r>
        <w:r>
          <w:rPr>
            <w:noProof/>
          </w:rPr>
          <w:fldChar w:fldCharType="begin"/>
        </w:r>
        <w:r>
          <w:rPr>
            <w:noProof/>
          </w:rPr>
          <w:instrText xml:space="preserve"> PAGEREF _Toc241847841 \h </w:instrText>
        </w:r>
        <w:r>
          <w:rPr>
            <w:noProof/>
          </w:rPr>
        </w:r>
        <w:r>
          <w:rPr>
            <w:noProof/>
          </w:rPr>
          <w:fldChar w:fldCharType="separate"/>
        </w:r>
        <w:r>
          <w:rPr>
            <w:noProof/>
          </w:rPr>
          <w:t>8</w:t>
        </w:r>
        <w:r>
          <w:rPr>
            <w:noProof/>
          </w:rPr>
          <w:fldChar w:fldCharType="end"/>
        </w:r>
      </w:hyperlink>
    </w:p>
    <w:p w14:paraId="4120AF83" w14:textId="794F1849" w:rsidR="00ED2994" w:rsidRDefault="00ED2994">
      <w:pPr>
        <w:pStyle w:val="TOC3"/>
        <w:tabs>
          <w:tab w:val="right" w:leader="dot" w:pos="9016"/>
        </w:tabs>
        <w:rPr>
          <w:rFonts w:eastAsiaTheme="minorEastAsia"/>
          <w:noProof/>
          <w:lang w:val="en-CA"/>
        </w:rPr>
      </w:pPr>
      <w:hyperlink w:anchor="_Toc241847842" w:history="1">
        <w:r w:rsidRPr="004B72D2">
          <w:rPr>
            <w:rStyle w:val="Hyperlink"/>
            <w:noProof/>
          </w:rPr>
          <w:t>Expected Output</w:t>
        </w:r>
        <w:r>
          <w:rPr>
            <w:noProof/>
          </w:rPr>
          <w:tab/>
        </w:r>
        <w:r>
          <w:rPr>
            <w:noProof/>
          </w:rPr>
          <w:fldChar w:fldCharType="begin"/>
        </w:r>
        <w:r>
          <w:rPr>
            <w:noProof/>
          </w:rPr>
          <w:instrText xml:space="preserve"> PAGEREF _Toc241847842 \h </w:instrText>
        </w:r>
        <w:r>
          <w:rPr>
            <w:noProof/>
          </w:rPr>
        </w:r>
        <w:r>
          <w:rPr>
            <w:noProof/>
          </w:rPr>
          <w:fldChar w:fldCharType="separate"/>
        </w:r>
        <w:r>
          <w:rPr>
            <w:noProof/>
          </w:rPr>
          <w:t>9</w:t>
        </w:r>
        <w:r>
          <w:rPr>
            <w:noProof/>
          </w:rPr>
          <w:fldChar w:fldCharType="end"/>
        </w:r>
      </w:hyperlink>
    </w:p>
    <w:p w14:paraId="1DFA0AC3" w14:textId="0C3E3387" w:rsidR="00ED2994" w:rsidRDefault="00ED2994">
      <w:pPr>
        <w:pStyle w:val="TOC3"/>
        <w:tabs>
          <w:tab w:val="right" w:leader="dot" w:pos="9016"/>
        </w:tabs>
        <w:rPr>
          <w:rFonts w:eastAsiaTheme="minorEastAsia"/>
          <w:noProof/>
          <w:lang w:val="en-CA"/>
        </w:rPr>
      </w:pPr>
      <w:hyperlink w:anchor="_Toc241847843" w:history="1">
        <w:r w:rsidRPr="004B72D2">
          <w:rPr>
            <w:rStyle w:val="Hyperlink"/>
            <w:noProof/>
          </w:rPr>
          <w:t>Switching Operating Unit</w:t>
        </w:r>
        <w:r>
          <w:rPr>
            <w:noProof/>
          </w:rPr>
          <w:tab/>
        </w:r>
        <w:r>
          <w:rPr>
            <w:noProof/>
          </w:rPr>
          <w:fldChar w:fldCharType="begin"/>
        </w:r>
        <w:r>
          <w:rPr>
            <w:noProof/>
          </w:rPr>
          <w:instrText xml:space="preserve"> PAGEREF _Toc241847843 \h </w:instrText>
        </w:r>
        <w:r>
          <w:rPr>
            <w:noProof/>
          </w:rPr>
        </w:r>
        <w:r>
          <w:rPr>
            <w:noProof/>
          </w:rPr>
          <w:fldChar w:fldCharType="separate"/>
        </w:r>
        <w:r>
          <w:rPr>
            <w:noProof/>
          </w:rPr>
          <w:t>9</w:t>
        </w:r>
        <w:r>
          <w:rPr>
            <w:noProof/>
          </w:rPr>
          <w:fldChar w:fldCharType="end"/>
        </w:r>
      </w:hyperlink>
    </w:p>
    <w:p w14:paraId="1C7B89F9" w14:textId="71ED7E32" w:rsidR="00ED2994" w:rsidRDefault="00ED2994">
      <w:pPr>
        <w:pStyle w:val="TOC3"/>
        <w:tabs>
          <w:tab w:val="right" w:leader="dot" w:pos="9016"/>
        </w:tabs>
        <w:rPr>
          <w:rFonts w:eastAsiaTheme="minorEastAsia"/>
          <w:noProof/>
          <w:lang w:val="en-CA"/>
        </w:rPr>
      </w:pPr>
      <w:hyperlink w:anchor="_Toc241847844" w:history="1">
        <w:r w:rsidRPr="004B72D2">
          <w:rPr>
            <w:rStyle w:val="Hyperlink"/>
            <w:noProof/>
          </w:rPr>
          <w:t>Quick Troubleshooting</w:t>
        </w:r>
        <w:r>
          <w:rPr>
            <w:noProof/>
          </w:rPr>
          <w:tab/>
        </w:r>
        <w:r>
          <w:rPr>
            <w:noProof/>
          </w:rPr>
          <w:fldChar w:fldCharType="begin"/>
        </w:r>
        <w:r>
          <w:rPr>
            <w:noProof/>
          </w:rPr>
          <w:instrText xml:space="preserve"> PAGEREF _Toc241847844 \h </w:instrText>
        </w:r>
        <w:r>
          <w:rPr>
            <w:noProof/>
          </w:rPr>
        </w:r>
        <w:r>
          <w:rPr>
            <w:noProof/>
          </w:rPr>
          <w:fldChar w:fldCharType="separate"/>
        </w:r>
        <w:r>
          <w:rPr>
            <w:noProof/>
          </w:rPr>
          <w:t>9</w:t>
        </w:r>
        <w:r>
          <w:rPr>
            <w:noProof/>
          </w:rPr>
          <w:fldChar w:fldCharType="end"/>
        </w:r>
      </w:hyperlink>
    </w:p>
    <w:p w14:paraId="4A68D299" w14:textId="4845B5BE" w:rsidR="00ED2994" w:rsidRDefault="00ED2994">
      <w:pPr>
        <w:pStyle w:val="TOC2"/>
        <w:tabs>
          <w:tab w:val="right" w:leader="dot" w:pos="9016"/>
        </w:tabs>
        <w:rPr>
          <w:rFonts w:eastAsiaTheme="minorEastAsia"/>
          <w:noProof/>
          <w:lang w:val="en-CA"/>
        </w:rPr>
      </w:pPr>
      <w:hyperlink w:anchor="_Toc241847845" w:history="1">
        <w:r w:rsidRPr="004B72D2">
          <w:rPr>
            <w:rStyle w:val="Hyperlink"/>
            <w:noProof/>
          </w:rPr>
          <w:t>Architecture and Approach</w:t>
        </w:r>
        <w:r>
          <w:rPr>
            <w:noProof/>
          </w:rPr>
          <w:tab/>
        </w:r>
        <w:r>
          <w:rPr>
            <w:noProof/>
          </w:rPr>
          <w:fldChar w:fldCharType="begin"/>
        </w:r>
        <w:r>
          <w:rPr>
            <w:noProof/>
          </w:rPr>
          <w:instrText xml:space="preserve"> PAGEREF _Toc241847845 \h </w:instrText>
        </w:r>
        <w:r>
          <w:rPr>
            <w:noProof/>
          </w:rPr>
        </w:r>
        <w:r>
          <w:rPr>
            <w:noProof/>
          </w:rPr>
          <w:fldChar w:fldCharType="separate"/>
        </w:r>
        <w:r>
          <w:rPr>
            <w:noProof/>
          </w:rPr>
          <w:t>9</w:t>
        </w:r>
        <w:r>
          <w:rPr>
            <w:noProof/>
          </w:rPr>
          <w:fldChar w:fldCharType="end"/>
        </w:r>
      </w:hyperlink>
    </w:p>
    <w:p w14:paraId="326419D0" w14:textId="5B5FBAF7" w:rsidR="00ED2994" w:rsidRDefault="00ED2994">
      <w:pPr>
        <w:pStyle w:val="TOC3"/>
        <w:tabs>
          <w:tab w:val="right" w:leader="dot" w:pos="9016"/>
        </w:tabs>
        <w:rPr>
          <w:rFonts w:eastAsiaTheme="minorEastAsia"/>
          <w:noProof/>
          <w:lang w:val="en-CA"/>
        </w:rPr>
      </w:pPr>
      <w:hyperlink w:anchor="_Toc241847846" w:history="1">
        <w:r w:rsidRPr="004B72D2">
          <w:rPr>
            <w:rStyle w:val="Hyperlink"/>
            <w:noProof/>
          </w:rPr>
          <w:t>The Approach in One Line</w:t>
        </w:r>
        <w:r>
          <w:rPr>
            <w:noProof/>
          </w:rPr>
          <w:tab/>
        </w:r>
        <w:r>
          <w:rPr>
            <w:noProof/>
          </w:rPr>
          <w:fldChar w:fldCharType="begin"/>
        </w:r>
        <w:r>
          <w:rPr>
            <w:noProof/>
          </w:rPr>
          <w:instrText xml:space="preserve"> PAGEREF _Toc241847846 \h </w:instrText>
        </w:r>
        <w:r>
          <w:rPr>
            <w:noProof/>
          </w:rPr>
        </w:r>
        <w:r>
          <w:rPr>
            <w:noProof/>
          </w:rPr>
          <w:fldChar w:fldCharType="separate"/>
        </w:r>
        <w:r>
          <w:rPr>
            <w:noProof/>
          </w:rPr>
          <w:t>9</w:t>
        </w:r>
        <w:r>
          <w:rPr>
            <w:noProof/>
          </w:rPr>
          <w:fldChar w:fldCharType="end"/>
        </w:r>
      </w:hyperlink>
    </w:p>
    <w:p w14:paraId="453F1F6C" w14:textId="155D90A2" w:rsidR="00ED2994" w:rsidRDefault="00ED2994">
      <w:pPr>
        <w:pStyle w:val="TOC3"/>
        <w:tabs>
          <w:tab w:val="right" w:leader="dot" w:pos="9016"/>
        </w:tabs>
        <w:rPr>
          <w:rFonts w:eastAsiaTheme="minorEastAsia"/>
          <w:noProof/>
          <w:lang w:val="en-CA"/>
        </w:rPr>
      </w:pPr>
      <w:hyperlink w:anchor="_Toc241847847" w:history="1">
        <w:r w:rsidRPr="004B72D2">
          <w:rPr>
            <w:rStyle w:val="Hyperlink"/>
            <w:noProof/>
          </w:rPr>
          <w:t>Design Principles</w:t>
        </w:r>
        <w:r>
          <w:rPr>
            <w:noProof/>
          </w:rPr>
          <w:tab/>
        </w:r>
        <w:r>
          <w:rPr>
            <w:noProof/>
          </w:rPr>
          <w:fldChar w:fldCharType="begin"/>
        </w:r>
        <w:r>
          <w:rPr>
            <w:noProof/>
          </w:rPr>
          <w:instrText xml:space="preserve"> PAGEREF _Toc241847847 \h </w:instrText>
        </w:r>
        <w:r>
          <w:rPr>
            <w:noProof/>
          </w:rPr>
        </w:r>
        <w:r>
          <w:rPr>
            <w:noProof/>
          </w:rPr>
          <w:fldChar w:fldCharType="separate"/>
        </w:r>
        <w:r>
          <w:rPr>
            <w:noProof/>
          </w:rPr>
          <w:t>9</w:t>
        </w:r>
        <w:r>
          <w:rPr>
            <w:noProof/>
          </w:rPr>
          <w:fldChar w:fldCharType="end"/>
        </w:r>
      </w:hyperlink>
    </w:p>
    <w:p w14:paraId="21A54A6D" w14:textId="412AA182" w:rsidR="00ED2994" w:rsidRDefault="00ED2994">
      <w:pPr>
        <w:pStyle w:val="TOC3"/>
        <w:tabs>
          <w:tab w:val="right" w:leader="dot" w:pos="9016"/>
        </w:tabs>
        <w:rPr>
          <w:rFonts w:eastAsiaTheme="minorEastAsia"/>
          <w:noProof/>
          <w:lang w:val="en-CA"/>
        </w:rPr>
      </w:pPr>
      <w:hyperlink w:anchor="_Toc241847848" w:history="1">
        <w:r w:rsidRPr="004B72D2">
          <w:rPr>
            <w:rStyle w:val="Hyperlink"/>
            <w:noProof/>
          </w:rPr>
          <w:t>Architecture Layers</w:t>
        </w:r>
        <w:r>
          <w:rPr>
            <w:noProof/>
          </w:rPr>
          <w:tab/>
        </w:r>
        <w:r>
          <w:rPr>
            <w:noProof/>
          </w:rPr>
          <w:fldChar w:fldCharType="begin"/>
        </w:r>
        <w:r>
          <w:rPr>
            <w:noProof/>
          </w:rPr>
          <w:instrText xml:space="preserve"> PAGEREF _Toc241847848 \h </w:instrText>
        </w:r>
        <w:r>
          <w:rPr>
            <w:noProof/>
          </w:rPr>
        </w:r>
        <w:r>
          <w:rPr>
            <w:noProof/>
          </w:rPr>
          <w:fldChar w:fldCharType="separate"/>
        </w:r>
        <w:r>
          <w:rPr>
            <w:noProof/>
          </w:rPr>
          <w:t>10</w:t>
        </w:r>
        <w:r>
          <w:rPr>
            <w:noProof/>
          </w:rPr>
          <w:fldChar w:fldCharType="end"/>
        </w:r>
      </w:hyperlink>
    </w:p>
    <w:p w14:paraId="5D25096B" w14:textId="01800D5B" w:rsidR="00ED2994" w:rsidRDefault="00ED2994">
      <w:pPr>
        <w:pStyle w:val="TOC3"/>
        <w:tabs>
          <w:tab w:val="right" w:leader="dot" w:pos="9016"/>
        </w:tabs>
        <w:rPr>
          <w:rFonts w:eastAsiaTheme="minorEastAsia"/>
          <w:noProof/>
          <w:lang w:val="en-CA"/>
        </w:rPr>
      </w:pPr>
      <w:hyperlink w:anchor="_Toc241847849" w:history="1">
        <w:r w:rsidRPr="004B72D2">
          <w:rPr>
            <w:rStyle w:val="Hyperlink"/>
            <w:noProof/>
          </w:rPr>
          <w:t>The Oracle Data Layer</w:t>
        </w:r>
        <w:r>
          <w:rPr>
            <w:noProof/>
          </w:rPr>
          <w:tab/>
        </w:r>
        <w:r>
          <w:rPr>
            <w:noProof/>
          </w:rPr>
          <w:fldChar w:fldCharType="begin"/>
        </w:r>
        <w:r>
          <w:rPr>
            <w:noProof/>
          </w:rPr>
          <w:instrText xml:space="preserve"> PAGEREF _Toc241847849 \h </w:instrText>
        </w:r>
        <w:r>
          <w:rPr>
            <w:noProof/>
          </w:rPr>
        </w:r>
        <w:r>
          <w:rPr>
            <w:noProof/>
          </w:rPr>
          <w:fldChar w:fldCharType="separate"/>
        </w:r>
        <w:r>
          <w:rPr>
            <w:noProof/>
          </w:rPr>
          <w:t>11</w:t>
        </w:r>
        <w:r>
          <w:rPr>
            <w:noProof/>
          </w:rPr>
          <w:fldChar w:fldCharType="end"/>
        </w:r>
      </w:hyperlink>
    </w:p>
    <w:p w14:paraId="70E73532" w14:textId="4768C322" w:rsidR="00ED2994" w:rsidRDefault="00ED2994">
      <w:pPr>
        <w:pStyle w:val="TOC3"/>
        <w:tabs>
          <w:tab w:val="right" w:leader="dot" w:pos="9016"/>
        </w:tabs>
        <w:rPr>
          <w:rFonts w:eastAsiaTheme="minorEastAsia"/>
          <w:noProof/>
          <w:lang w:val="en-CA"/>
        </w:rPr>
      </w:pPr>
      <w:hyperlink w:anchor="_Toc241847850" w:history="1">
        <w:r w:rsidRPr="004B72D2">
          <w:rPr>
            <w:rStyle w:val="Hyperlink"/>
            <w:noProof/>
          </w:rPr>
          <w:t>Two Specialised Agents</w:t>
        </w:r>
        <w:r>
          <w:rPr>
            <w:noProof/>
          </w:rPr>
          <w:tab/>
        </w:r>
        <w:r>
          <w:rPr>
            <w:noProof/>
          </w:rPr>
          <w:fldChar w:fldCharType="begin"/>
        </w:r>
        <w:r>
          <w:rPr>
            <w:noProof/>
          </w:rPr>
          <w:instrText xml:space="preserve"> PAGEREF _Toc241847850 \h </w:instrText>
        </w:r>
        <w:r>
          <w:rPr>
            <w:noProof/>
          </w:rPr>
        </w:r>
        <w:r>
          <w:rPr>
            <w:noProof/>
          </w:rPr>
          <w:fldChar w:fldCharType="separate"/>
        </w:r>
        <w:r>
          <w:rPr>
            <w:noProof/>
          </w:rPr>
          <w:t>11</w:t>
        </w:r>
        <w:r>
          <w:rPr>
            <w:noProof/>
          </w:rPr>
          <w:fldChar w:fldCharType="end"/>
        </w:r>
      </w:hyperlink>
    </w:p>
    <w:p w14:paraId="70F0AB82" w14:textId="7E2C5C0F" w:rsidR="00ED2994" w:rsidRDefault="00ED2994">
      <w:pPr>
        <w:pStyle w:val="TOC3"/>
        <w:tabs>
          <w:tab w:val="right" w:leader="dot" w:pos="9016"/>
        </w:tabs>
        <w:rPr>
          <w:rFonts w:eastAsiaTheme="minorEastAsia"/>
          <w:noProof/>
          <w:lang w:val="en-CA"/>
        </w:rPr>
      </w:pPr>
      <w:hyperlink w:anchor="_Toc241847851" w:history="1">
        <w:r w:rsidRPr="004B72D2">
          <w:rPr>
            <w:rStyle w:val="Hyperlink"/>
            <w:noProof/>
          </w:rPr>
          <w:t>How the Ranking Works</w:t>
        </w:r>
        <w:r>
          <w:rPr>
            <w:noProof/>
          </w:rPr>
          <w:tab/>
        </w:r>
        <w:r>
          <w:rPr>
            <w:noProof/>
          </w:rPr>
          <w:fldChar w:fldCharType="begin"/>
        </w:r>
        <w:r>
          <w:rPr>
            <w:noProof/>
          </w:rPr>
          <w:instrText xml:space="preserve"> PAGEREF _Toc241847851 \h </w:instrText>
        </w:r>
        <w:r>
          <w:rPr>
            <w:noProof/>
          </w:rPr>
        </w:r>
        <w:r>
          <w:rPr>
            <w:noProof/>
          </w:rPr>
          <w:fldChar w:fldCharType="separate"/>
        </w:r>
        <w:r>
          <w:rPr>
            <w:noProof/>
          </w:rPr>
          <w:t>12</w:t>
        </w:r>
        <w:r>
          <w:rPr>
            <w:noProof/>
          </w:rPr>
          <w:fldChar w:fldCharType="end"/>
        </w:r>
      </w:hyperlink>
    </w:p>
    <w:p w14:paraId="5BF08D17" w14:textId="25A2103F" w:rsidR="00ED2994" w:rsidRDefault="00ED2994">
      <w:pPr>
        <w:pStyle w:val="TOC3"/>
        <w:tabs>
          <w:tab w:val="right" w:leader="dot" w:pos="9016"/>
        </w:tabs>
        <w:rPr>
          <w:rFonts w:eastAsiaTheme="minorEastAsia"/>
          <w:noProof/>
          <w:lang w:val="en-CA"/>
        </w:rPr>
      </w:pPr>
      <w:hyperlink w:anchor="_Toc241847852" w:history="1">
        <w:r w:rsidRPr="004B72D2">
          <w:rPr>
            <w:rStyle w:val="Hyperlink"/>
            <w:noProof/>
          </w:rPr>
          <w:t>Built-In Checks</w:t>
        </w:r>
        <w:r>
          <w:rPr>
            <w:noProof/>
          </w:rPr>
          <w:tab/>
        </w:r>
        <w:r>
          <w:rPr>
            <w:noProof/>
          </w:rPr>
          <w:fldChar w:fldCharType="begin"/>
        </w:r>
        <w:r>
          <w:rPr>
            <w:noProof/>
          </w:rPr>
          <w:instrText xml:space="preserve"> PAGEREF _Toc241847852 \h </w:instrText>
        </w:r>
        <w:r>
          <w:rPr>
            <w:noProof/>
          </w:rPr>
        </w:r>
        <w:r>
          <w:rPr>
            <w:noProof/>
          </w:rPr>
          <w:fldChar w:fldCharType="separate"/>
        </w:r>
        <w:r>
          <w:rPr>
            <w:noProof/>
          </w:rPr>
          <w:t>12</w:t>
        </w:r>
        <w:r>
          <w:rPr>
            <w:noProof/>
          </w:rPr>
          <w:fldChar w:fldCharType="end"/>
        </w:r>
      </w:hyperlink>
    </w:p>
    <w:p w14:paraId="366196BB" w14:textId="621E50D2" w:rsidR="00ED2994" w:rsidRDefault="00ED2994">
      <w:pPr>
        <w:pStyle w:val="TOC3"/>
        <w:tabs>
          <w:tab w:val="right" w:leader="dot" w:pos="9016"/>
        </w:tabs>
        <w:rPr>
          <w:rFonts w:eastAsiaTheme="minorEastAsia"/>
          <w:noProof/>
          <w:lang w:val="en-CA"/>
        </w:rPr>
      </w:pPr>
      <w:hyperlink w:anchor="_Toc241847853" w:history="1">
        <w:r w:rsidRPr="004B72D2">
          <w:rPr>
            <w:rStyle w:val="Hyperlink"/>
            <w:noProof/>
          </w:rPr>
          <w:t>Why This Approach</w:t>
        </w:r>
        <w:r>
          <w:rPr>
            <w:noProof/>
          </w:rPr>
          <w:tab/>
        </w:r>
        <w:r>
          <w:rPr>
            <w:noProof/>
          </w:rPr>
          <w:fldChar w:fldCharType="begin"/>
        </w:r>
        <w:r>
          <w:rPr>
            <w:noProof/>
          </w:rPr>
          <w:instrText xml:space="preserve"> PAGEREF _Toc241847853 \h </w:instrText>
        </w:r>
        <w:r>
          <w:rPr>
            <w:noProof/>
          </w:rPr>
        </w:r>
        <w:r>
          <w:rPr>
            <w:noProof/>
          </w:rPr>
          <w:fldChar w:fldCharType="separate"/>
        </w:r>
        <w:r>
          <w:rPr>
            <w:noProof/>
          </w:rPr>
          <w:t>13</w:t>
        </w:r>
        <w:r>
          <w:rPr>
            <w:noProof/>
          </w:rPr>
          <w:fldChar w:fldCharType="end"/>
        </w:r>
      </w:hyperlink>
    </w:p>
    <w:p w14:paraId="58E04293" w14:textId="2ABE2BF2" w:rsidR="00ED2994" w:rsidRDefault="00ED2994">
      <w:pPr>
        <w:pStyle w:val="TOC2"/>
        <w:tabs>
          <w:tab w:val="right" w:leader="dot" w:pos="9016"/>
        </w:tabs>
        <w:rPr>
          <w:rFonts w:eastAsiaTheme="minorEastAsia"/>
          <w:noProof/>
          <w:lang w:val="en-CA"/>
        </w:rPr>
      </w:pPr>
      <w:hyperlink w:anchor="_Toc241847854" w:history="1">
        <w:r w:rsidRPr="004B72D2">
          <w:rPr>
            <w:rStyle w:val="Hyperlink"/>
            <w:noProof/>
          </w:rPr>
          <w:t>Architecture Diagram and End-to-End Flow</w:t>
        </w:r>
        <w:r>
          <w:rPr>
            <w:noProof/>
          </w:rPr>
          <w:tab/>
        </w:r>
        <w:r>
          <w:rPr>
            <w:noProof/>
          </w:rPr>
          <w:fldChar w:fldCharType="begin"/>
        </w:r>
        <w:r>
          <w:rPr>
            <w:noProof/>
          </w:rPr>
          <w:instrText xml:space="preserve"> PAGEREF _Toc241847854 \h </w:instrText>
        </w:r>
        <w:r>
          <w:rPr>
            <w:noProof/>
          </w:rPr>
        </w:r>
        <w:r>
          <w:rPr>
            <w:noProof/>
          </w:rPr>
          <w:fldChar w:fldCharType="separate"/>
        </w:r>
        <w:r>
          <w:rPr>
            <w:noProof/>
          </w:rPr>
          <w:t>14</w:t>
        </w:r>
        <w:r>
          <w:rPr>
            <w:noProof/>
          </w:rPr>
          <w:fldChar w:fldCharType="end"/>
        </w:r>
      </w:hyperlink>
    </w:p>
    <w:p w14:paraId="2E66D58C" w14:textId="4C2DDA06" w:rsidR="00ED2994" w:rsidRDefault="00ED2994">
      <w:pPr>
        <w:pStyle w:val="TOC3"/>
        <w:tabs>
          <w:tab w:val="right" w:leader="dot" w:pos="9016"/>
        </w:tabs>
        <w:rPr>
          <w:rFonts w:eastAsiaTheme="minorEastAsia"/>
          <w:noProof/>
          <w:lang w:val="en-CA"/>
        </w:rPr>
      </w:pPr>
      <w:hyperlink w:anchor="_Toc241847855" w:history="1">
        <w:r w:rsidRPr="004B72D2">
          <w:rPr>
            <w:rStyle w:val="Hyperlink"/>
            <w:noProof/>
          </w:rPr>
          <w:t>Flow (Numbers Match the Diagram)</w:t>
        </w:r>
        <w:r>
          <w:rPr>
            <w:noProof/>
          </w:rPr>
          <w:tab/>
        </w:r>
        <w:r>
          <w:rPr>
            <w:noProof/>
          </w:rPr>
          <w:fldChar w:fldCharType="begin"/>
        </w:r>
        <w:r>
          <w:rPr>
            <w:noProof/>
          </w:rPr>
          <w:instrText xml:space="preserve"> PAGEREF _Toc241847855 \h </w:instrText>
        </w:r>
        <w:r>
          <w:rPr>
            <w:noProof/>
          </w:rPr>
        </w:r>
        <w:r>
          <w:rPr>
            <w:noProof/>
          </w:rPr>
          <w:fldChar w:fldCharType="separate"/>
        </w:r>
        <w:r>
          <w:rPr>
            <w:noProof/>
          </w:rPr>
          <w:t>14</w:t>
        </w:r>
        <w:r>
          <w:rPr>
            <w:noProof/>
          </w:rPr>
          <w:fldChar w:fldCharType="end"/>
        </w:r>
      </w:hyperlink>
    </w:p>
    <w:p w14:paraId="3A1B3506" w14:textId="49D1D7BD" w:rsidR="00ED2994" w:rsidRDefault="00ED2994">
      <w:pPr>
        <w:pStyle w:val="TOC2"/>
        <w:tabs>
          <w:tab w:val="right" w:leader="dot" w:pos="9016"/>
        </w:tabs>
        <w:rPr>
          <w:rFonts w:eastAsiaTheme="minorEastAsia"/>
          <w:noProof/>
          <w:lang w:val="en-CA"/>
        </w:rPr>
      </w:pPr>
      <w:hyperlink w:anchor="_Toc241847856" w:history="1">
        <w:r w:rsidRPr="004B72D2">
          <w:rPr>
            <w:rStyle w:val="Hyperlink"/>
            <w:noProof/>
          </w:rPr>
          <w:t>Test Evidence and Known Limitations</w:t>
        </w:r>
        <w:r>
          <w:rPr>
            <w:noProof/>
          </w:rPr>
          <w:tab/>
        </w:r>
        <w:r>
          <w:rPr>
            <w:noProof/>
          </w:rPr>
          <w:fldChar w:fldCharType="begin"/>
        </w:r>
        <w:r>
          <w:rPr>
            <w:noProof/>
          </w:rPr>
          <w:instrText xml:space="preserve"> PAGEREF _Toc241847856 \h </w:instrText>
        </w:r>
        <w:r>
          <w:rPr>
            <w:noProof/>
          </w:rPr>
        </w:r>
        <w:r>
          <w:rPr>
            <w:noProof/>
          </w:rPr>
          <w:fldChar w:fldCharType="separate"/>
        </w:r>
        <w:r>
          <w:rPr>
            <w:noProof/>
          </w:rPr>
          <w:t>15</w:t>
        </w:r>
        <w:r>
          <w:rPr>
            <w:noProof/>
          </w:rPr>
          <w:fldChar w:fldCharType="end"/>
        </w:r>
      </w:hyperlink>
    </w:p>
    <w:p w14:paraId="40CE06DD" w14:textId="5F5EF394" w:rsidR="00ED2994" w:rsidRDefault="00ED2994">
      <w:pPr>
        <w:pStyle w:val="TOC3"/>
        <w:tabs>
          <w:tab w:val="right" w:leader="dot" w:pos="9016"/>
        </w:tabs>
        <w:rPr>
          <w:rFonts w:eastAsiaTheme="minorEastAsia"/>
          <w:noProof/>
          <w:lang w:val="en-CA"/>
        </w:rPr>
      </w:pPr>
      <w:hyperlink w:anchor="_Toc241847857" w:history="1">
        <w:r w:rsidRPr="004B72D2">
          <w:rPr>
            <w:rStyle w:val="Hyperlink"/>
            <w:noProof/>
          </w:rPr>
          <w:t>Test Evidence</w:t>
        </w:r>
        <w:r>
          <w:rPr>
            <w:noProof/>
          </w:rPr>
          <w:tab/>
        </w:r>
        <w:r>
          <w:rPr>
            <w:noProof/>
          </w:rPr>
          <w:fldChar w:fldCharType="begin"/>
        </w:r>
        <w:r>
          <w:rPr>
            <w:noProof/>
          </w:rPr>
          <w:instrText xml:space="preserve"> PAGEREF _Toc241847857 \h </w:instrText>
        </w:r>
        <w:r>
          <w:rPr>
            <w:noProof/>
          </w:rPr>
        </w:r>
        <w:r>
          <w:rPr>
            <w:noProof/>
          </w:rPr>
          <w:fldChar w:fldCharType="separate"/>
        </w:r>
        <w:r>
          <w:rPr>
            <w:noProof/>
          </w:rPr>
          <w:t>15</w:t>
        </w:r>
        <w:r>
          <w:rPr>
            <w:noProof/>
          </w:rPr>
          <w:fldChar w:fldCharType="end"/>
        </w:r>
      </w:hyperlink>
    </w:p>
    <w:p w14:paraId="3AEA2467" w14:textId="71B043EB" w:rsidR="00ED2994" w:rsidRDefault="00ED2994">
      <w:pPr>
        <w:pStyle w:val="TOC2"/>
        <w:tabs>
          <w:tab w:val="right" w:leader="dot" w:pos="9016"/>
        </w:tabs>
        <w:rPr>
          <w:rFonts w:eastAsiaTheme="minorEastAsia"/>
          <w:noProof/>
          <w:lang w:val="en-CA"/>
        </w:rPr>
      </w:pPr>
      <w:hyperlink w:anchor="_Toc241847858" w:history="1">
        <w:r w:rsidRPr="004B72D2">
          <w:rPr>
            <w:rStyle w:val="Hyperlink"/>
            <w:noProof/>
          </w:rPr>
          <w:t>Oracle AI Database@Azure, Oracle MCP and Microsoft IQ</w:t>
        </w:r>
        <w:r>
          <w:rPr>
            <w:noProof/>
          </w:rPr>
          <w:tab/>
        </w:r>
        <w:r>
          <w:rPr>
            <w:noProof/>
          </w:rPr>
          <w:fldChar w:fldCharType="begin"/>
        </w:r>
        <w:r>
          <w:rPr>
            <w:noProof/>
          </w:rPr>
          <w:instrText xml:space="preserve"> PAGEREF _Toc241847858 \h </w:instrText>
        </w:r>
        <w:r>
          <w:rPr>
            <w:noProof/>
          </w:rPr>
        </w:r>
        <w:r>
          <w:rPr>
            <w:noProof/>
          </w:rPr>
          <w:fldChar w:fldCharType="separate"/>
        </w:r>
        <w:r>
          <w:rPr>
            <w:noProof/>
          </w:rPr>
          <w:t>18</w:t>
        </w:r>
        <w:r>
          <w:rPr>
            <w:noProof/>
          </w:rPr>
          <w:fldChar w:fldCharType="end"/>
        </w:r>
      </w:hyperlink>
    </w:p>
    <w:p w14:paraId="43834E45" w14:textId="035F2997" w:rsidR="00ED2994" w:rsidRDefault="00ED2994">
      <w:pPr>
        <w:pStyle w:val="TOC3"/>
        <w:tabs>
          <w:tab w:val="right" w:leader="dot" w:pos="9016"/>
        </w:tabs>
        <w:rPr>
          <w:rFonts w:eastAsiaTheme="minorEastAsia"/>
          <w:noProof/>
          <w:lang w:val="en-CA"/>
        </w:rPr>
      </w:pPr>
      <w:hyperlink w:anchor="_Toc241847859" w:history="1">
        <w:r w:rsidRPr="004B72D2">
          <w:rPr>
            <w:rStyle w:val="Hyperlink"/>
            <w:noProof/>
          </w:rPr>
          <w:t>Web IQ: what we tried</w:t>
        </w:r>
        <w:r>
          <w:rPr>
            <w:noProof/>
          </w:rPr>
          <w:tab/>
        </w:r>
        <w:r>
          <w:rPr>
            <w:noProof/>
          </w:rPr>
          <w:fldChar w:fldCharType="begin"/>
        </w:r>
        <w:r>
          <w:rPr>
            <w:noProof/>
          </w:rPr>
          <w:instrText xml:space="preserve"> PAGEREF _Toc241847859 \h </w:instrText>
        </w:r>
        <w:r>
          <w:rPr>
            <w:noProof/>
          </w:rPr>
        </w:r>
        <w:r>
          <w:rPr>
            <w:noProof/>
          </w:rPr>
          <w:fldChar w:fldCharType="separate"/>
        </w:r>
        <w:r>
          <w:rPr>
            <w:noProof/>
          </w:rPr>
          <w:t>19</w:t>
        </w:r>
        <w:r>
          <w:rPr>
            <w:noProof/>
          </w:rPr>
          <w:fldChar w:fldCharType="end"/>
        </w:r>
      </w:hyperlink>
    </w:p>
    <w:p w14:paraId="1F5E9884" w14:textId="3371A2E8" w:rsidR="00ED2994" w:rsidRDefault="00ED2994">
      <w:pPr>
        <w:pStyle w:val="TOC3"/>
        <w:tabs>
          <w:tab w:val="right" w:leader="dot" w:pos="9016"/>
        </w:tabs>
        <w:rPr>
          <w:rFonts w:eastAsiaTheme="minorEastAsia"/>
          <w:noProof/>
          <w:lang w:val="en-CA"/>
        </w:rPr>
      </w:pPr>
      <w:hyperlink w:anchor="_Toc241847860" w:history="1">
        <w:r w:rsidRPr="004B72D2">
          <w:rPr>
            <w:rStyle w:val="Hyperlink"/>
            <w:noProof/>
          </w:rPr>
          <w:t>Why we did not force Fabric IQ and Foundry IQ into this build</w:t>
        </w:r>
        <w:r>
          <w:rPr>
            <w:noProof/>
          </w:rPr>
          <w:tab/>
        </w:r>
        <w:r>
          <w:rPr>
            <w:noProof/>
          </w:rPr>
          <w:fldChar w:fldCharType="begin"/>
        </w:r>
        <w:r>
          <w:rPr>
            <w:noProof/>
          </w:rPr>
          <w:instrText xml:space="preserve"> PAGEREF _Toc241847860 \h </w:instrText>
        </w:r>
        <w:r>
          <w:rPr>
            <w:noProof/>
          </w:rPr>
        </w:r>
        <w:r>
          <w:rPr>
            <w:noProof/>
          </w:rPr>
          <w:fldChar w:fldCharType="separate"/>
        </w:r>
        <w:r>
          <w:rPr>
            <w:noProof/>
          </w:rPr>
          <w:t>19</w:t>
        </w:r>
        <w:r>
          <w:rPr>
            <w:noProof/>
          </w:rPr>
          <w:fldChar w:fldCharType="end"/>
        </w:r>
      </w:hyperlink>
    </w:p>
    <w:p w14:paraId="0B0DC591" w14:textId="307F3325" w:rsidR="00ED2994" w:rsidRDefault="00ED2994">
      <w:pPr>
        <w:pStyle w:val="TOC2"/>
        <w:tabs>
          <w:tab w:val="right" w:leader="dot" w:pos="9016"/>
        </w:tabs>
        <w:rPr>
          <w:rFonts w:eastAsiaTheme="minorEastAsia"/>
          <w:noProof/>
          <w:lang w:val="en-CA"/>
        </w:rPr>
      </w:pPr>
      <w:hyperlink w:anchor="_Toc241847861" w:history="1">
        <w:r w:rsidRPr="004B72D2">
          <w:rPr>
            <w:rStyle w:val="Hyperlink"/>
            <w:noProof/>
          </w:rPr>
          <w:t>Project Evolution and Key Design Decisions</w:t>
        </w:r>
        <w:r>
          <w:rPr>
            <w:noProof/>
          </w:rPr>
          <w:tab/>
        </w:r>
        <w:r>
          <w:rPr>
            <w:noProof/>
          </w:rPr>
          <w:fldChar w:fldCharType="begin"/>
        </w:r>
        <w:r>
          <w:rPr>
            <w:noProof/>
          </w:rPr>
          <w:instrText xml:space="preserve"> PAGEREF _Toc241847861 \h </w:instrText>
        </w:r>
        <w:r>
          <w:rPr>
            <w:noProof/>
          </w:rPr>
        </w:r>
        <w:r>
          <w:rPr>
            <w:noProof/>
          </w:rPr>
          <w:fldChar w:fldCharType="separate"/>
        </w:r>
        <w:r>
          <w:rPr>
            <w:noProof/>
          </w:rPr>
          <w:t>20</w:t>
        </w:r>
        <w:r>
          <w:rPr>
            <w:noProof/>
          </w:rPr>
          <w:fldChar w:fldCharType="end"/>
        </w:r>
      </w:hyperlink>
    </w:p>
    <w:p w14:paraId="2A60F556" w14:textId="35AC136F" w:rsidR="00ED2994" w:rsidRDefault="00ED2994">
      <w:pPr>
        <w:pStyle w:val="TOC3"/>
        <w:tabs>
          <w:tab w:val="right" w:leader="dot" w:pos="9016"/>
        </w:tabs>
        <w:rPr>
          <w:rFonts w:eastAsiaTheme="minorEastAsia"/>
          <w:noProof/>
          <w:lang w:val="en-CA"/>
        </w:rPr>
      </w:pPr>
      <w:hyperlink w:anchor="_Toc241847862" w:history="1">
        <w:r w:rsidRPr="004B72D2">
          <w:rPr>
            <w:rStyle w:val="Hyperlink"/>
            <w:noProof/>
          </w:rPr>
          <w:t>Timeline</w:t>
        </w:r>
        <w:r>
          <w:rPr>
            <w:noProof/>
          </w:rPr>
          <w:tab/>
        </w:r>
        <w:r>
          <w:rPr>
            <w:noProof/>
          </w:rPr>
          <w:fldChar w:fldCharType="begin"/>
        </w:r>
        <w:r>
          <w:rPr>
            <w:noProof/>
          </w:rPr>
          <w:instrText xml:space="preserve"> PAGEREF _Toc241847862 \h </w:instrText>
        </w:r>
        <w:r>
          <w:rPr>
            <w:noProof/>
          </w:rPr>
        </w:r>
        <w:r>
          <w:rPr>
            <w:noProof/>
          </w:rPr>
          <w:fldChar w:fldCharType="separate"/>
        </w:r>
        <w:r>
          <w:rPr>
            <w:noProof/>
          </w:rPr>
          <w:t>20</w:t>
        </w:r>
        <w:r>
          <w:rPr>
            <w:noProof/>
          </w:rPr>
          <w:fldChar w:fldCharType="end"/>
        </w:r>
      </w:hyperlink>
    </w:p>
    <w:p w14:paraId="64B0BDC8" w14:textId="2C81BFE7" w:rsidR="00ED2994" w:rsidRDefault="00ED2994">
      <w:pPr>
        <w:pStyle w:val="TOC3"/>
        <w:tabs>
          <w:tab w:val="right" w:leader="dot" w:pos="9016"/>
        </w:tabs>
        <w:rPr>
          <w:rFonts w:eastAsiaTheme="minorEastAsia"/>
          <w:noProof/>
          <w:lang w:val="en-CA"/>
        </w:rPr>
      </w:pPr>
      <w:hyperlink w:anchor="_Toc241847863" w:history="1">
        <w:r w:rsidRPr="004B72D2">
          <w:rPr>
            <w:rStyle w:val="Hyperlink"/>
            <w:noProof/>
          </w:rPr>
          <w:t>Decisions that shaped the design</w:t>
        </w:r>
        <w:r>
          <w:rPr>
            <w:noProof/>
          </w:rPr>
          <w:tab/>
        </w:r>
        <w:r>
          <w:rPr>
            <w:noProof/>
          </w:rPr>
          <w:fldChar w:fldCharType="begin"/>
        </w:r>
        <w:r>
          <w:rPr>
            <w:noProof/>
          </w:rPr>
          <w:instrText xml:space="preserve"> PAGEREF _Toc241847863 \h </w:instrText>
        </w:r>
        <w:r>
          <w:rPr>
            <w:noProof/>
          </w:rPr>
        </w:r>
        <w:r>
          <w:rPr>
            <w:noProof/>
          </w:rPr>
          <w:fldChar w:fldCharType="separate"/>
        </w:r>
        <w:r>
          <w:rPr>
            <w:noProof/>
          </w:rPr>
          <w:t>21</w:t>
        </w:r>
        <w:r>
          <w:rPr>
            <w:noProof/>
          </w:rPr>
          <w:fldChar w:fldCharType="end"/>
        </w:r>
      </w:hyperlink>
    </w:p>
    <w:p w14:paraId="6B6D7DD1" w14:textId="4125767B" w:rsidR="00ED2994" w:rsidRDefault="00ED2994">
      <w:pPr>
        <w:pStyle w:val="TOC3"/>
        <w:tabs>
          <w:tab w:val="right" w:leader="dot" w:pos="9016"/>
        </w:tabs>
        <w:rPr>
          <w:rFonts w:eastAsiaTheme="minorEastAsia"/>
          <w:noProof/>
          <w:lang w:val="en-CA"/>
        </w:rPr>
      </w:pPr>
      <w:hyperlink w:anchor="_Toc241847864" w:history="1">
        <w:r w:rsidRPr="004B72D2">
          <w:rPr>
            <w:rStyle w:val="Hyperlink"/>
            <w:noProof/>
          </w:rPr>
          <w:t>Lessons learned</w:t>
        </w:r>
        <w:r>
          <w:rPr>
            <w:noProof/>
          </w:rPr>
          <w:tab/>
        </w:r>
        <w:r>
          <w:rPr>
            <w:noProof/>
          </w:rPr>
          <w:fldChar w:fldCharType="begin"/>
        </w:r>
        <w:r>
          <w:rPr>
            <w:noProof/>
          </w:rPr>
          <w:instrText xml:space="preserve"> PAGEREF _Toc241847864 \h </w:instrText>
        </w:r>
        <w:r>
          <w:rPr>
            <w:noProof/>
          </w:rPr>
        </w:r>
        <w:r>
          <w:rPr>
            <w:noProof/>
          </w:rPr>
          <w:fldChar w:fldCharType="separate"/>
        </w:r>
        <w:r>
          <w:rPr>
            <w:noProof/>
          </w:rPr>
          <w:t>22</w:t>
        </w:r>
        <w:r>
          <w:rPr>
            <w:noProof/>
          </w:rPr>
          <w:fldChar w:fldCharType="end"/>
        </w:r>
      </w:hyperlink>
    </w:p>
    <w:p w14:paraId="6280A4CC" w14:textId="71CFBEB2" w:rsidR="00ED2994" w:rsidRDefault="00ED2994">
      <w:pPr>
        <w:pStyle w:val="TOC2"/>
        <w:tabs>
          <w:tab w:val="right" w:leader="dot" w:pos="9016"/>
        </w:tabs>
        <w:rPr>
          <w:rFonts w:eastAsiaTheme="minorEastAsia"/>
          <w:noProof/>
          <w:lang w:val="en-CA"/>
        </w:rPr>
      </w:pPr>
      <w:hyperlink w:anchor="_Toc241847865" w:history="1">
        <w:r w:rsidRPr="004B72D2">
          <w:rPr>
            <w:rStyle w:val="Hyperlink"/>
            <w:noProof/>
          </w:rPr>
          <w:t>Business Value and Expected ROI</w:t>
        </w:r>
        <w:r>
          <w:rPr>
            <w:noProof/>
          </w:rPr>
          <w:tab/>
        </w:r>
        <w:r>
          <w:rPr>
            <w:noProof/>
          </w:rPr>
          <w:fldChar w:fldCharType="begin"/>
        </w:r>
        <w:r>
          <w:rPr>
            <w:noProof/>
          </w:rPr>
          <w:instrText xml:space="preserve"> PAGEREF _Toc241847865 \h </w:instrText>
        </w:r>
        <w:r>
          <w:rPr>
            <w:noProof/>
          </w:rPr>
        </w:r>
        <w:r>
          <w:rPr>
            <w:noProof/>
          </w:rPr>
          <w:fldChar w:fldCharType="separate"/>
        </w:r>
        <w:r>
          <w:rPr>
            <w:noProof/>
          </w:rPr>
          <w:t>23</w:t>
        </w:r>
        <w:r>
          <w:rPr>
            <w:noProof/>
          </w:rPr>
          <w:fldChar w:fldCharType="end"/>
        </w:r>
      </w:hyperlink>
    </w:p>
    <w:p w14:paraId="7C3F1945" w14:textId="571A9C12" w:rsidR="00ED2994" w:rsidRDefault="00ED2994">
      <w:pPr>
        <w:pStyle w:val="TOC3"/>
        <w:tabs>
          <w:tab w:val="right" w:leader="dot" w:pos="9016"/>
        </w:tabs>
        <w:rPr>
          <w:rFonts w:eastAsiaTheme="minorEastAsia"/>
          <w:noProof/>
          <w:lang w:val="en-CA"/>
        </w:rPr>
      </w:pPr>
      <w:hyperlink w:anchor="_Toc241847866" w:history="1">
        <w:r w:rsidRPr="004B72D2">
          <w:rPr>
            <w:rStyle w:val="Hyperlink"/>
            <w:noProof/>
          </w:rPr>
          <w:t>Why the decision matters</w:t>
        </w:r>
        <w:r>
          <w:rPr>
            <w:noProof/>
          </w:rPr>
          <w:tab/>
        </w:r>
        <w:r>
          <w:rPr>
            <w:noProof/>
          </w:rPr>
          <w:fldChar w:fldCharType="begin"/>
        </w:r>
        <w:r>
          <w:rPr>
            <w:noProof/>
          </w:rPr>
          <w:instrText xml:space="preserve"> PAGEREF _Toc241847866 \h </w:instrText>
        </w:r>
        <w:r>
          <w:rPr>
            <w:noProof/>
          </w:rPr>
        </w:r>
        <w:r>
          <w:rPr>
            <w:noProof/>
          </w:rPr>
          <w:fldChar w:fldCharType="separate"/>
        </w:r>
        <w:r>
          <w:rPr>
            <w:noProof/>
          </w:rPr>
          <w:t>23</w:t>
        </w:r>
        <w:r>
          <w:rPr>
            <w:noProof/>
          </w:rPr>
          <w:fldChar w:fldCharType="end"/>
        </w:r>
      </w:hyperlink>
    </w:p>
    <w:p w14:paraId="1BB9733D" w14:textId="2C828870" w:rsidR="00ED2994" w:rsidRDefault="00ED2994">
      <w:pPr>
        <w:pStyle w:val="TOC3"/>
        <w:tabs>
          <w:tab w:val="right" w:leader="dot" w:pos="9016"/>
        </w:tabs>
        <w:rPr>
          <w:rFonts w:eastAsiaTheme="minorEastAsia"/>
          <w:noProof/>
          <w:lang w:val="en-CA"/>
        </w:rPr>
      </w:pPr>
      <w:hyperlink w:anchor="_Toc241847867" w:history="1">
        <w:r w:rsidRPr="004B72D2">
          <w:rPr>
            <w:rStyle w:val="Hyperlink"/>
            <w:noProof/>
          </w:rPr>
          <w:t>Expected benefits</w:t>
        </w:r>
        <w:r>
          <w:rPr>
            <w:noProof/>
          </w:rPr>
          <w:tab/>
        </w:r>
        <w:r>
          <w:rPr>
            <w:noProof/>
          </w:rPr>
          <w:fldChar w:fldCharType="begin"/>
        </w:r>
        <w:r>
          <w:rPr>
            <w:noProof/>
          </w:rPr>
          <w:instrText xml:space="preserve"> PAGEREF _Toc241847867 \h </w:instrText>
        </w:r>
        <w:r>
          <w:rPr>
            <w:noProof/>
          </w:rPr>
        </w:r>
        <w:r>
          <w:rPr>
            <w:noProof/>
          </w:rPr>
          <w:fldChar w:fldCharType="separate"/>
        </w:r>
        <w:r>
          <w:rPr>
            <w:noProof/>
          </w:rPr>
          <w:t>23</w:t>
        </w:r>
        <w:r>
          <w:rPr>
            <w:noProof/>
          </w:rPr>
          <w:fldChar w:fldCharType="end"/>
        </w:r>
      </w:hyperlink>
    </w:p>
    <w:p w14:paraId="3486B8B6" w14:textId="1FBC7DEC" w:rsidR="00ED2994" w:rsidRDefault="00ED2994">
      <w:pPr>
        <w:pStyle w:val="TOC3"/>
        <w:tabs>
          <w:tab w:val="right" w:leader="dot" w:pos="9016"/>
        </w:tabs>
        <w:rPr>
          <w:rFonts w:eastAsiaTheme="minorEastAsia"/>
          <w:noProof/>
          <w:lang w:val="en-CA"/>
        </w:rPr>
      </w:pPr>
      <w:hyperlink w:anchor="_Toc241847868" w:history="1">
        <w:r w:rsidRPr="004B72D2">
          <w:rPr>
            <w:rStyle w:val="Hyperlink"/>
            <w:noProof/>
          </w:rPr>
          <w:t>How we would size ROI with a client</w:t>
        </w:r>
        <w:r>
          <w:rPr>
            <w:noProof/>
          </w:rPr>
          <w:tab/>
        </w:r>
        <w:r>
          <w:rPr>
            <w:noProof/>
          </w:rPr>
          <w:fldChar w:fldCharType="begin"/>
        </w:r>
        <w:r>
          <w:rPr>
            <w:noProof/>
          </w:rPr>
          <w:instrText xml:space="preserve"> PAGEREF _Toc241847868 \h </w:instrText>
        </w:r>
        <w:r>
          <w:rPr>
            <w:noProof/>
          </w:rPr>
        </w:r>
        <w:r>
          <w:rPr>
            <w:noProof/>
          </w:rPr>
          <w:fldChar w:fldCharType="separate"/>
        </w:r>
        <w:r>
          <w:rPr>
            <w:noProof/>
          </w:rPr>
          <w:t>24</w:t>
        </w:r>
        <w:r>
          <w:rPr>
            <w:noProof/>
          </w:rPr>
          <w:fldChar w:fldCharType="end"/>
        </w:r>
      </w:hyperlink>
    </w:p>
    <w:p w14:paraId="2F68F7E2" w14:textId="757A8E39" w:rsidR="00ED2994" w:rsidRDefault="00ED2994">
      <w:pPr>
        <w:pStyle w:val="TOC2"/>
        <w:tabs>
          <w:tab w:val="right" w:leader="dot" w:pos="9016"/>
        </w:tabs>
        <w:rPr>
          <w:rFonts w:eastAsiaTheme="minorEastAsia"/>
          <w:noProof/>
          <w:lang w:val="en-CA"/>
        </w:rPr>
      </w:pPr>
      <w:hyperlink w:anchor="_Toc241847869" w:history="1">
        <w:r w:rsidRPr="004B72D2">
          <w:rPr>
            <w:rStyle w:val="Hyperlink"/>
            <w:noProof/>
          </w:rPr>
          <w:t>Production Readiness Assessment</w:t>
        </w:r>
        <w:r>
          <w:rPr>
            <w:noProof/>
          </w:rPr>
          <w:tab/>
        </w:r>
        <w:r>
          <w:rPr>
            <w:noProof/>
          </w:rPr>
          <w:fldChar w:fldCharType="begin"/>
        </w:r>
        <w:r>
          <w:rPr>
            <w:noProof/>
          </w:rPr>
          <w:instrText xml:space="preserve"> PAGEREF _Toc241847869 \h </w:instrText>
        </w:r>
        <w:r>
          <w:rPr>
            <w:noProof/>
          </w:rPr>
        </w:r>
        <w:r>
          <w:rPr>
            <w:noProof/>
          </w:rPr>
          <w:fldChar w:fldCharType="separate"/>
        </w:r>
        <w:r>
          <w:rPr>
            <w:noProof/>
          </w:rPr>
          <w:t>25</w:t>
        </w:r>
        <w:r>
          <w:rPr>
            <w:noProof/>
          </w:rPr>
          <w:fldChar w:fldCharType="end"/>
        </w:r>
      </w:hyperlink>
    </w:p>
    <w:p w14:paraId="68FA63CE" w14:textId="4F5A7322" w:rsidR="00ED2994" w:rsidRDefault="00ED2994">
      <w:pPr>
        <w:pStyle w:val="TOC2"/>
        <w:tabs>
          <w:tab w:val="right" w:leader="dot" w:pos="9016"/>
        </w:tabs>
        <w:rPr>
          <w:rFonts w:eastAsiaTheme="minorEastAsia"/>
          <w:noProof/>
          <w:lang w:val="en-CA"/>
        </w:rPr>
      </w:pPr>
      <w:hyperlink w:anchor="_Toc241847870" w:history="1">
        <w:r w:rsidRPr="004B72D2">
          <w:rPr>
            <w:rStyle w:val="Hyperlink"/>
            <w:noProof/>
          </w:rPr>
          <w:t>Microsoft Marketplace Readiness Assessment</w:t>
        </w:r>
        <w:r>
          <w:rPr>
            <w:noProof/>
          </w:rPr>
          <w:tab/>
        </w:r>
        <w:r>
          <w:rPr>
            <w:noProof/>
          </w:rPr>
          <w:fldChar w:fldCharType="begin"/>
        </w:r>
        <w:r>
          <w:rPr>
            <w:noProof/>
          </w:rPr>
          <w:instrText xml:space="preserve"> PAGEREF _Toc241847870 \h </w:instrText>
        </w:r>
        <w:r>
          <w:rPr>
            <w:noProof/>
          </w:rPr>
        </w:r>
        <w:r>
          <w:rPr>
            <w:noProof/>
          </w:rPr>
          <w:fldChar w:fldCharType="separate"/>
        </w:r>
        <w:r>
          <w:rPr>
            <w:noProof/>
          </w:rPr>
          <w:t>26</w:t>
        </w:r>
        <w:r>
          <w:rPr>
            <w:noProof/>
          </w:rPr>
          <w:fldChar w:fldCharType="end"/>
        </w:r>
      </w:hyperlink>
    </w:p>
    <w:p w14:paraId="68D3B358" w14:textId="7E87066A" w:rsidR="00ED2994" w:rsidRDefault="00ED2994">
      <w:pPr>
        <w:pStyle w:val="TOC2"/>
        <w:tabs>
          <w:tab w:val="right" w:leader="dot" w:pos="9016"/>
        </w:tabs>
        <w:rPr>
          <w:rFonts w:eastAsiaTheme="minorEastAsia"/>
          <w:noProof/>
          <w:lang w:val="en-CA"/>
        </w:rPr>
      </w:pPr>
      <w:hyperlink w:anchor="_Toc241847871" w:history="1">
        <w:r w:rsidRPr="004B72D2">
          <w:rPr>
            <w:rStyle w:val="Hyperlink"/>
            <w:noProof/>
          </w:rPr>
          <w:t>Bonus Innovation Highlights</w:t>
        </w:r>
        <w:r>
          <w:rPr>
            <w:noProof/>
          </w:rPr>
          <w:tab/>
        </w:r>
        <w:r>
          <w:rPr>
            <w:noProof/>
          </w:rPr>
          <w:fldChar w:fldCharType="begin"/>
        </w:r>
        <w:r>
          <w:rPr>
            <w:noProof/>
          </w:rPr>
          <w:instrText xml:space="preserve"> PAGEREF _Toc241847871 \h </w:instrText>
        </w:r>
        <w:r>
          <w:rPr>
            <w:noProof/>
          </w:rPr>
        </w:r>
        <w:r>
          <w:rPr>
            <w:noProof/>
          </w:rPr>
          <w:fldChar w:fldCharType="separate"/>
        </w:r>
        <w:r>
          <w:rPr>
            <w:noProof/>
          </w:rPr>
          <w:t>27</w:t>
        </w:r>
        <w:r>
          <w:rPr>
            <w:noProof/>
          </w:rPr>
          <w:fldChar w:fldCharType="end"/>
        </w:r>
      </w:hyperlink>
    </w:p>
    <w:p w14:paraId="1C942B2F" w14:textId="3FAF6759" w:rsidR="00ED2994" w:rsidRDefault="00ED2994">
      <w:pPr>
        <w:pStyle w:val="TOC2"/>
        <w:tabs>
          <w:tab w:val="right" w:leader="dot" w:pos="9016"/>
        </w:tabs>
        <w:rPr>
          <w:rFonts w:eastAsiaTheme="minorEastAsia"/>
          <w:noProof/>
          <w:lang w:val="en-CA"/>
        </w:rPr>
      </w:pPr>
      <w:hyperlink w:anchor="_Toc241847872" w:history="1">
        <w:r w:rsidRPr="004B72D2">
          <w:rPr>
            <w:rStyle w:val="Hyperlink"/>
            <w:noProof/>
          </w:rPr>
          <w:t>Demo Script for Judges</w:t>
        </w:r>
        <w:r>
          <w:rPr>
            <w:noProof/>
          </w:rPr>
          <w:tab/>
        </w:r>
        <w:r>
          <w:rPr>
            <w:noProof/>
          </w:rPr>
          <w:fldChar w:fldCharType="begin"/>
        </w:r>
        <w:r>
          <w:rPr>
            <w:noProof/>
          </w:rPr>
          <w:instrText xml:space="preserve"> PAGEREF _Toc241847872 \h </w:instrText>
        </w:r>
        <w:r>
          <w:rPr>
            <w:noProof/>
          </w:rPr>
        </w:r>
        <w:r>
          <w:rPr>
            <w:noProof/>
          </w:rPr>
          <w:fldChar w:fldCharType="separate"/>
        </w:r>
        <w:r>
          <w:rPr>
            <w:noProof/>
          </w:rPr>
          <w:t>28</w:t>
        </w:r>
        <w:r>
          <w:rPr>
            <w:noProof/>
          </w:rPr>
          <w:fldChar w:fldCharType="end"/>
        </w:r>
      </w:hyperlink>
    </w:p>
    <w:p w14:paraId="7B497958" w14:textId="2DFB69DC" w:rsidR="00ED2994" w:rsidRDefault="00ED2994">
      <w:pPr>
        <w:pStyle w:val="TOC3"/>
        <w:tabs>
          <w:tab w:val="right" w:leader="dot" w:pos="9016"/>
        </w:tabs>
        <w:rPr>
          <w:rFonts w:eastAsiaTheme="minorEastAsia"/>
          <w:noProof/>
          <w:lang w:val="en-CA"/>
        </w:rPr>
      </w:pPr>
      <w:hyperlink w:anchor="_Toc241847873" w:history="1">
        <w:r w:rsidRPr="004B72D2">
          <w:rPr>
            <w:rStyle w:val="Hyperlink"/>
            <w:noProof/>
          </w:rPr>
          <w:t>Prompts used in the demo</w:t>
        </w:r>
        <w:r>
          <w:rPr>
            <w:noProof/>
          </w:rPr>
          <w:tab/>
        </w:r>
        <w:r>
          <w:rPr>
            <w:noProof/>
          </w:rPr>
          <w:fldChar w:fldCharType="begin"/>
        </w:r>
        <w:r>
          <w:rPr>
            <w:noProof/>
          </w:rPr>
          <w:instrText xml:space="preserve"> PAGEREF _Toc241847873 \h </w:instrText>
        </w:r>
        <w:r>
          <w:rPr>
            <w:noProof/>
          </w:rPr>
        </w:r>
        <w:r>
          <w:rPr>
            <w:noProof/>
          </w:rPr>
          <w:fldChar w:fldCharType="separate"/>
        </w:r>
        <w:r>
          <w:rPr>
            <w:noProof/>
          </w:rPr>
          <w:t>28</w:t>
        </w:r>
        <w:r>
          <w:rPr>
            <w:noProof/>
          </w:rPr>
          <w:fldChar w:fldCharType="end"/>
        </w:r>
      </w:hyperlink>
    </w:p>
    <w:p w14:paraId="4CC12BEA" w14:textId="5194F87E" w:rsidR="00ED2994" w:rsidRDefault="00ED2994">
      <w:pPr>
        <w:pStyle w:val="TOC2"/>
        <w:tabs>
          <w:tab w:val="right" w:leader="dot" w:pos="9016"/>
        </w:tabs>
        <w:rPr>
          <w:rFonts w:eastAsiaTheme="minorEastAsia"/>
          <w:noProof/>
          <w:lang w:val="en-CA"/>
        </w:rPr>
      </w:pPr>
      <w:hyperlink w:anchor="_Toc241847874" w:history="1">
        <w:r w:rsidRPr="004B72D2">
          <w:rPr>
            <w:rStyle w:val="Hyperlink"/>
            <w:noProof/>
          </w:rPr>
          <w:t>Contribution summary and acknowledgements</w:t>
        </w:r>
        <w:r>
          <w:rPr>
            <w:noProof/>
          </w:rPr>
          <w:tab/>
        </w:r>
        <w:r>
          <w:rPr>
            <w:noProof/>
          </w:rPr>
          <w:fldChar w:fldCharType="begin"/>
        </w:r>
        <w:r>
          <w:rPr>
            <w:noProof/>
          </w:rPr>
          <w:instrText xml:space="preserve"> PAGEREF _Toc241847874 \h </w:instrText>
        </w:r>
        <w:r>
          <w:rPr>
            <w:noProof/>
          </w:rPr>
        </w:r>
        <w:r>
          <w:rPr>
            <w:noProof/>
          </w:rPr>
          <w:fldChar w:fldCharType="separate"/>
        </w:r>
        <w:r>
          <w:rPr>
            <w:noProof/>
          </w:rPr>
          <w:t>30</w:t>
        </w:r>
        <w:r>
          <w:rPr>
            <w:noProof/>
          </w:rPr>
          <w:fldChar w:fldCharType="end"/>
        </w:r>
      </w:hyperlink>
    </w:p>
    <w:p w14:paraId="6398B22A" w14:textId="29BE8F18" w:rsidR="00F2216C" w:rsidRDefault="00F2216C" w:rsidP="00F2216C">
      <w:pPr>
        <w:rPr>
          <w:sz w:val="2"/>
          <w:szCs w:val="2"/>
        </w:rPr>
      </w:pPr>
      <w:r>
        <w:rPr>
          <w:sz w:val="2"/>
          <w:szCs w:val="2"/>
        </w:rPr>
        <w:fldChar w:fldCharType="end"/>
      </w:r>
    </w:p>
    <w:p w14:paraId="6EBED34E" w14:textId="3B1BA0E9" w:rsidR="00025CE4" w:rsidRPr="00025CE4" w:rsidRDefault="00025CE4" w:rsidP="00025CE4">
      <w:pPr>
        <w:pStyle w:val="Heading2"/>
      </w:pPr>
      <w:bookmarkStart w:id="0" w:name="_Toc241847829"/>
      <w:r w:rsidRPr="00025CE4">
        <w:lastRenderedPageBreak/>
        <w:t>Business Problem and Target Users</w:t>
      </w:r>
      <w:bookmarkEnd w:id="0"/>
    </w:p>
    <w:p w14:paraId="29BD5C56" w14:textId="77777777" w:rsidR="00025CE4" w:rsidRPr="00025CE4" w:rsidRDefault="00025CE4" w:rsidP="00025CE4">
      <w:pPr>
        <w:pStyle w:val="Heading3"/>
      </w:pPr>
      <w:bookmarkStart w:id="1" w:name="_Toc241847830"/>
      <w:r w:rsidRPr="00025CE4">
        <w:t>Business problem solved</w:t>
      </w:r>
      <w:bookmarkEnd w:id="1"/>
    </w:p>
    <w:p w14:paraId="608C129A" w14:textId="77777777" w:rsidR="00025CE4" w:rsidRPr="00025CE4" w:rsidRDefault="00025CE4" w:rsidP="00025CE4">
      <w:pPr>
        <w:numPr>
          <w:ilvl w:val="0"/>
          <w:numId w:val="4"/>
        </w:numPr>
      </w:pPr>
      <w:r w:rsidRPr="00025CE4">
        <w:rPr>
          <w:b/>
          <w:bCs/>
        </w:rPr>
        <w:t>Warehouse location is a capital decision, but it's usually made with partial information.</w:t>
      </w:r>
      <w:r w:rsidRPr="00025CE4">
        <w:t xml:space="preserve"> Demand history sits in Oracle E-Business Suite (EBS). Market conditions such as rent, labour, transport links and risk are spread across reports and websites.</w:t>
      </w:r>
    </w:p>
    <w:p w14:paraId="78B28318" w14:textId="77777777" w:rsidR="00025CE4" w:rsidRPr="00025CE4" w:rsidRDefault="00025CE4" w:rsidP="00025CE4">
      <w:pPr>
        <w:numPr>
          <w:ilvl w:val="0"/>
          <w:numId w:val="4"/>
        </w:numPr>
      </w:pPr>
      <w:r w:rsidRPr="00025CE4">
        <w:rPr>
          <w:b/>
          <w:bCs/>
        </w:rPr>
        <w:t>Oracle EBS stores addresses, not map coordinates.</w:t>
      </w:r>
      <w:r w:rsidRPr="00025CE4">
        <w:t xml:space="preserve"> You can't measure how far customers are from current or proposed warehouses without outside geocoding.</w:t>
      </w:r>
    </w:p>
    <w:p w14:paraId="735C3829" w14:textId="77777777" w:rsidR="00025CE4" w:rsidRPr="00025CE4" w:rsidRDefault="00025CE4" w:rsidP="00025CE4">
      <w:pPr>
        <w:numPr>
          <w:ilvl w:val="0"/>
          <w:numId w:val="4"/>
        </w:numPr>
      </w:pPr>
      <w:r w:rsidRPr="00025CE4">
        <w:rPr>
          <w:b/>
          <w:bCs/>
        </w:rPr>
        <w:t>EBS has no record of warehouses that don't exist yet.</w:t>
      </w:r>
      <w:r w:rsidRPr="00025CE4">
        <w:t xml:space="preserve"> Candidate sites usually come from someone's judgement.</w:t>
      </w:r>
    </w:p>
    <w:p w14:paraId="33E37442" w14:textId="77777777" w:rsidR="00025CE4" w:rsidRPr="00025CE4" w:rsidRDefault="00025CE4" w:rsidP="00025CE4">
      <w:pPr>
        <w:numPr>
          <w:ilvl w:val="0"/>
          <w:numId w:val="4"/>
        </w:numPr>
      </w:pPr>
      <w:r w:rsidRPr="00025CE4">
        <w:rPr>
          <w:b/>
          <w:bCs/>
        </w:rPr>
        <w:t>Manual analysis is slow and hard to repeat.</w:t>
      </w:r>
      <w:r w:rsidRPr="00025CE4">
        <w:t xml:space="preserve"> Pulling data, geocoding, researching markets and scoring in spreadsheets can take weeks. It rarely gets redone when assumptions change.</w:t>
      </w:r>
    </w:p>
    <w:p w14:paraId="37EFC917" w14:textId="77777777" w:rsidR="00025CE4" w:rsidRPr="00025CE4" w:rsidRDefault="00025CE4" w:rsidP="00025CE4">
      <w:pPr>
        <w:numPr>
          <w:ilvl w:val="0"/>
          <w:numId w:val="4"/>
        </w:numPr>
      </w:pPr>
      <w:r w:rsidRPr="00025CE4">
        <w:rPr>
          <w:b/>
          <w:bCs/>
        </w:rPr>
        <w:t>The results are hard to defend.</w:t>
      </w:r>
      <w:r w:rsidRPr="00025CE4">
        <w:t xml:space="preserve"> Committees get conclusions without the working, so they can't easily check the scoring, the sources or the data gaps.</w:t>
      </w:r>
    </w:p>
    <w:p w14:paraId="05024B47" w14:textId="77777777" w:rsidR="00025CE4" w:rsidRPr="00025CE4" w:rsidRDefault="00025CE4" w:rsidP="00025CE4">
      <w:r w:rsidRPr="00025CE4">
        <w:rPr>
          <w:b/>
          <w:bCs/>
        </w:rPr>
        <w:t>What the solution does:</w:t>
      </w:r>
      <w:r w:rsidRPr="00025CE4">
        <w:t xml:space="preserve"> It turns Oracle EBS shipment history into a ranked, repeatable shortlist of US warehouse locations. Each shortlisted site gets market research with sources, and the output is an Excel workbook that states its own limitations.</w:t>
      </w:r>
    </w:p>
    <w:p w14:paraId="440EA70D" w14:textId="77777777" w:rsidR="00025CE4" w:rsidRPr="00025CE4" w:rsidRDefault="00025CE4" w:rsidP="00025CE4">
      <w:pPr>
        <w:pStyle w:val="Heading3"/>
      </w:pPr>
      <w:bookmarkStart w:id="2" w:name="_Toc241847831"/>
      <w:r w:rsidRPr="00025CE4">
        <w:t>Who will use it</w:t>
      </w:r>
      <w:bookmarkEnd w:id="2"/>
    </w:p>
    <w:p w14:paraId="012B89C6" w14:textId="77777777" w:rsidR="00025CE4" w:rsidRPr="00025CE4" w:rsidRDefault="00025CE4" w:rsidP="00025CE4">
      <w:pPr>
        <w:numPr>
          <w:ilvl w:val="0"/>
          <w:numId w:val="5"/>
        </w:numPr>
      </w:pPr>
      <w:r w:rsidRPr="00025CE4">
        <w:rPr>
          <w:b/>
          <w:bCs/>
        </w:rPr>
        <w:t>Supply chain and network planners (main users):</w:t>
      </w:r>
      <w:r w:rsidRPr="00025CE4">
        <w:t xml:space="preserve"> ask for a recommendation, test different service levels, regions or weightings, and re-run when needed.</w:t>
      </w:r>
    </w:p>
    <w:p w14:paraId="7E51218E" w14:textId="77777777" w:rsidR="00025CE4" w:rsidRPr="00025CE4" w:rsidRDefault="00025CE4" w:rsidP="00025CE4">
      <w:pPr>
        <w:numPr>
          <w:ilvl w:val="0"/>
          <w:numId w:val="5"/>
        </w:numPr>
      </w:pPr>
      <w:r w:rsidRPr="00025CE4">
        <w:rPr>
          <w:b/>
          <w:bCs/>
        </w:rPr>
        <w:t>Capital committee and finance reviewers:</w:t>
      </w:r>
      <w:r w:rsidRPr="00025CE4">
        <w:t xml:space="preserve"> review the workbook, where the scoring, the research and the limitations are shown separately.</w:t>
      </w:r>
    </w:p>
    <w:p w14:paraId="0981405F" w14:textId="77777777" w:rsidR="00025CE4" w:rsidRPr="00025CE4" w:rsidRDefault="00025CE4" w:rsidP="00025CE4">
      <w:pPr>
        <w:numPr>
          <w:ilvl w:val="0"/>
          <w:numId w:val="5"/>
        </w:numPr>
      </w:pPr>
      <w:r w:rsidRPr="00025CE4">
        <w:rPr>
          <w:b/>
          <w:bCs/>
        </w:rPr>
        <w:t>Supply chain and operations leaders:</w:t>
      </w:r>
      <w:r w:rsidRPr="00025CE4">
        <w:t xml:space="preserve"> decide which sites go on to detailed due diligence.</w:t>
      </w:r>
    </w:p>
    <w:p w14:paraId="3E8F3E39" w14:textId="77777777" w:rsidR="00025CE4" w:rsidRPr="00025CE4" w:rsidRDefault="00025CE4" w:rsidP="00025CE4">
      <w:pPr>
        <w:numPr>
          <w:ilvl w:val="0"/>
          <w:numId w:val="5"/>
        </w:numPr>
      </w:pPr>
      <w:r w:rsidRPr="00025CE4">
        <w:rPr>
          <w:b/>
          <w:bCs/>
        </w:rPr>
        <w:t>Oracle EBS and database administrators:</w:t>
      </w:r>
      <w:r w:rsidRPr="00025CE4">
        <w:t xml:space="preserve"> set up read-only access and control the two reference tables the agents are allowed to update.</w:t>
      </w:r>
    </w:p>
    <w:p w14:paraId="1852F603" w14:textId="77777777" w:rsidR="00025CE4" w:rsidRPr="00025CE4" w:rsidRDefault="00025CE4" w:rsidP="00025CE4">
      <w:pPr>
        <w:pStyle w:val="Heading3"/>
      </w:pPr>
      <w:bookmarkStart w:id="3" w:name="_Toc241847832"/>
      <w:r w:rsidRPr="00025CE4">
        <w:t>A strategic tool, not an operational one</w:t>
      </w:r>
      <w:bookmarkEnd w:id="3"/>
    </w:p>
    <w:p w14:paraId="41B49ABF" w14:textId="77777777" w:rsidR="00025CE4" w:rsidRPr="00025CE4" w:rsidRDefault="00025CE4" w:rsidP="00025CE4">
      <w:pPr>
        <w:numPr>
          <w:ilvl w:val="0"/>
          <w:numId w:val="6"/>
        </w:numPr>
      </w:pPr>
      <w:r w:rsidRPr="00025CE4">
        <w:rPr>
          <w:b/>
          <w:bCs/>
        </w:rPr>
        <w:t>It answers:</w:t>
      </w:r>
      <w:r w:rsidRPr="00025CE4">
        <w:t xml:space="preserve"> "Where should our next warehouse go, given where demand actually is?"</w:t>
      </w:r>
    </w:p>
    <w:p w14:paraId="48A15A11" w14:textId="77777777" w:rsidR="00025CE4" w:rsidRPr="00025CE4" w:rsidRDefault="00025CE4" w:rsidP="00025CE4">
      <w:pPr>
        <w:numPr>
          <w:ilvl w:val="0"/>
          <w:numId w:val="6"/>
        </w:numPr>
      </w:pPr>
      <w:r w:rsidRPr="00025CE4">
        <w:rPr>
          <w:b/>
          <w:bCs/>
        </w:rPr>
        <w:t>It does not handle</w:t>
      </w:r>
      <w:r w:rsidRPr="00025CE4">
        <w:t xml:space="preserve"> daily warehouse work such as picking, slotting, order release or delivery scheduling.</w:t>
      </w:r>
    </w:p>
    <w:p w14:paraId="71091F5B" w14:textId="77777777" w:rsidR="00025CE4" w:rsidRPr="00025CE4" w:rsidRDefault="00025CE4" w:rsidP="00025CE4">
      <w:pPr>
        <w:numPr>
          <w:ilvl w:val="0"/>
          <w:numId w:val="6"/>
        </w:numPr>
      </w:pPr>
      <w:r w:rsidRPr="00025CE4">
        <w:rPr>
          <w:b/>
          <w:bCs/>
        </w:rPr>
        <w:lastRenderedPageBreak/>
        <w:t>It looks at months or years of shipment history,</w:t>
      </w:r>
      <w:r w:rsidRPr="00025CE4">
        <w:t xml:space="preserve"> not live transactions.</w:t>
      </w:r>
    </w:p>
    <w:p w14:paraId="0604D674" w14:textId="77777777" w:rsidR="00025CE4" w:rsidRPr="00025CE4" w:rsidRDefault="00025CE4" w:rsidP="00025CE4">
      <w:pPr>
        <w:numPr>
          <w:ilvl w:val="0"/>
          <w:numId w:val="6"/>
        </w:numPr>
      </w:pPr>
      <w:r w:rsidRPr="00025CE4">
        <w:rPr>
          <w:b/>
          <w:bCs/>
        </w:rPr>
        <w:t>It supports decisions with long payback periods.</w:t>
      </w:r>
      <w:r w:rsidRPr="00025CE4">
        <w:t xml:space="preserve"> These include network expansion, consolidation and lease commitments.</w:t>
      </w:r>
    </w:p>
    <w:p w14:paraId="02A3E54E" w14:textId="77777777" w:rsidR="00025CE4" w:rsidRPr="00025CE4" w:rsidRDefault="00025CE4" w:rsidP="00025CE4">
      <w:pPr>
        <w:numPr>
          <w:ilvl w:val="0"/>
          <w:numId w:val="6"/>
        </w:numPr>
      </w:pPr>
      <w:r w:rsidRPr="00025CE4">
        <w:rPr>
          <w:b/>
          <w:bCs/>
        </w:rPr>
        <w:t>It helps people decide; it doesn't decide for them.</w:t>
      </w:r>
      <w:r w:rsidRPr="00025CE4">
        <w:t xml:space="preserve"> The agent recommends a site and explains the trade-offs. The planner and the committee make the call.</w:t>
      </w:r>
    </w:p>
    <w:p w14:paraId="17763063" w14:textId="77777777" w:rsidR="00F2216C" w:rsidRDefault="00F2216C" w:rsidP="00F2216C">
      <w:pPr>
        <w:pStyle w:val="ListParagraph"/>
        <w:numPr>
          <w:ilvl w:val="0"/>
          <w:numId w:val="6"/>
        </w:numPr>
      </w:pPr>
      <w:r w:rsidRPr="00F2216C">
        <w:rPr>
          <w:b/>
          <w:bCs/>
        </w:rPr>
        <w:t>Major commercial and regulatory factors require separate due diligence.</w:t>
      </w:r>
      <w:r>
        <w:t xml:space="preserve"> The detailed exclusions are recorded in the limitations section.</w:t>
      </w:r>
    </w:p>
    <w:p w14:paraId="57E8E836" w14:textId="77777777" w:rsidR="00F2216C" w:rsidRDefault="00F2216C" w:rsidP="00F2216C">
      <w:pPr>
        <w:pStyle w:val="Heading2"/>
        <w:rPr>
          <w:rFonts w:cstheme="minorBidi"/>
          <w:lang w:eastAsia="en-IN"/>
        </w:rPr>
      </w:pPr>
      <w:bookmarkStart w:id="4" w:name="_Toc241847833"/>
      <w:r>
        <w:rPr>
          <w:rFonts w:cstheme="minorBidi"/>
        </w:rPr>
        <w:t>Setup, Configuration, and Run Guide</w:t>
      </w:r>
      <w:bookmarkEnd w:id="4"/>
    </w:p>
    <w:p w14:paraId="7CBB8A29" w14:textId="77777777" w:rsidR="00D52D0B" w:rsidRDefault="00E813D8">
      <w:pPr>
        <w:pStyle w:val="Heading3"/>
        <w:rPr>
          <w:rFonts w:cstheme="minorBidi"/>
        </w:rPr>
      </w:pPr>
      <w:bookmarkStart w:id="5" w:name="_Toc241847834"/>
      <w:r w:rsidRPr="00CB0028">
        <w:rPr>
          <w:rFonts w:cstheme="minorBidi"/>
        </w:rPr>
        <w:t xml:space="preserve">Before </w:t>
      </w:r>
      <w:r w:rsidR="00CB0028" w:rsidRPr="00CB0028">
        <w:rPr>
          <w:rFonts w:cstheme="minorBidi"/>
        </w:rPr>
        <w:t>You Start</w:t>
      </w:r>
      <w:bookmarkEnd w:id="5"/>
    </w:p>
    <w:p w14:paraId="36F23B66" w14:textId="77777777" w:rsidR="008477EE" w:rsidRPr="008477EE" w:rsidRDefault="008477EE" w:rsidP="008477EE">
      <w:pPr>
        <w:numPr>
          <w:ilvl w:val="0"/>
          <w:numId w:val="7"/>
        </w:numPr>
      </w:pPr>
      <w:r w:rsidRPr="008477EE">
        <w:rPr>
          <w:b/>
          <w:bCs/>
        </w:rPr>
        <w:t>Oracle E-Business Suite database:</w:t>
      </w:r>
      <w:r w:rsidRPr="008477EE">
        <w:t xml:space="preserve"> an instance you can query. We use the Vision demo data.</w:t>
      </w:r>
    </w:p>
    <w:p w14:paraId="05DD986B" w14:textId="77777777" w:rsidR="008477EE" w:rsidRPr="008477EE" w:rsidRDefault="008477EE" w:rsidP="008477EE">
      <w:pPr>
        <w:numPr>
          <w:ilvl w:val="0"/>
          <w:numId w:val="7"/>
        </w:numPr>
      </w:pPr>
      <w:r w:rsidRPr="008477EE">
        <w:rPr>
          <w:b/>
          <w:bCs/>
        </w:rPr>
        <w:t>Database administrator (DBA) access:</w:t>
      </w:r>
      <w:r w:rsidRPr="008477EE">
        <w:t xml:space="preserve"> someone who can create objects in a custom schema and grant privileges.</w:t>
      </w:r>
    </w:p>
    <w:p w14:paraId="212CE49D" w14:textId="77777777" w:rsidR="008477EE" w:rsidRPr="008477EE" w:rsidRDefault="008477EE" w:rsidP="008477EE">
      <w:pPr>
        <w:numPr>
          <w:ilvl w:val="0"/>
          <w:numId w:val="7"/>
        </w:numPr>
      </w:pPr>
      <w:r>
        <w:rPr>
          <w:b/>
        </w:rPr>
        <w:t>MCP server:</w:t>
      </w:r>
      <w:r>
        <w:t xml:space="preserve"> Oracle SQLcl's built-in MCP server (sql -mcp), connected to the EBS database as MCP_READER.</w:t>
      </w:r>
    </w:p>
    <w:p w14:paraId="428454EC" w14:textId="77777777" w:rsidR="00F2216C" w:rsidRDefault="00F2216C" w:rsidP="00F2216C">
      <w:pPr>
        <w:pStyle w:val="ListParagraph"/>
        <w:numPr>
          <w:ilvl w:val="0"/>
          <w:numId w:val="7"/>
        </w:numPr>
      </w:pPr>
      <w:r w:rsidRPr="00F2216C">
        <w:rPr>
          <w:b/>
          <w:bCs/>
        </w:rPr>
        <w:t>Microsoft Foundry project:</w:t>
      </w:r>
      <w:r>
        <w:t xml:space="preserve"> with Agent Service enabled and Claude Opus 4.8 deployed.</w:t>
      </w:r>
    </w:p>
    <w:p w14:paraId="282A3EB7" w14:textId="77777777" w:rsidR="008477EE" w:rsidRPr="008477EE" w:rsidRDefault="008477EE" w:rsidP="008477EE">
      <w:pPr>
        <w:numPr>
          <w:ilvl w:val="0"/>
          <w:numId w:val="7"/>
        </w:numPr>
      </w:pPr>
      <w:r w:rsidRPr="008477EE">
        <w:rPr>
          <w:b/>
          <w:bCs/>
        </w:rPr>
        <w:t>Azure Maps account:</w:t>
      </w:r>
      <w:r w:rsidRPr="008477EE">
        <w:t xml:space="preserve"> in the same Azure subscription, or one you can reach from Foundry.</w:t>
      </w:r>
    </w:p>
    <w:p w14:paraId="77B4BEC1" w14:textId="77777777" w:rsidR="008477EE" w:rsidRPr="008477EE" w:rsidRDefault="008477EE" w:rsidP="008477EE">
      <w:pPr>
        <w:numPr>
          <w:ilvl w:val="0"/>
          <w:numId w:val="7"/>
        </w:numPr>
      </w:pPr>
      <w:r w:rsidRPr="008477EE">
        <w:rPr>
          <w:b/>
          <w:bCs/>
        </w:rPr>
        <w:t>Files from the repository:</w:t>
      </w:r>
      <w:r w:rsidRPr="008477EE">
        <w:t xml:space="preserve"> </w:t>
      </w:r>
    </w:p>
    <w:p w14:paraId="6C06EEDE" w14:textId="77777777" w:rsidR="008477EE" w:rsidRPr="008477EE" w:rsidRDefault="008477EE" w:rsidP="008477EE">
      <w:pPr>
        <w:numPr>
          <w:ilvl w:val="1"/>
          <w:numId w:val="7"/>
        </w:numPr>
      </w:pPr>
      <w:r w:rsidRPr="008477EE">
        <w:t>Geo Agent instructions</w:t>
      </w:r>
    </w:p>
    <w:p w14:paraId="6106A51F" w14:textId="77777777" w:rsidR="008477EE" w:rsidRPr="008477EE" w:rsidRDefault="008477EE" w:rsidP="008477EE">
      <w:pPr>
        <w:numPr>
          <w:ilvl w:val="1"/>
          <w:numId w:val="7"/>
        </w:numPr>
      </w:pPr>
      <w:r w:rsidRPr="008477EE">
        <w:t>Recommendation Agent instructions</w:t>
      </w:r>
    </w:p>
    <w:p w14:paraId="56F97472" w14:textId="77777777" w:rsidR="008477EE" w:rsidRPr="008477EE" w:rsidRDefault="008477EE" w:rsidP="008477EE">
      <w:pPr>
        <w:numPr>
          <w:ilvl w:val="1"/>
          <w:numId w:val="7"/>
        </w:numPr>
      </w:pPr>
      <w:r w:rsidRPr="008477EE">
        <w:t>scoring.py</w:t>
      </w:r>
    </w:p>
    <w:p w14:paraId="3AF51F9E" w14:textId="77777777" w:rsidR="008477EE" w:rsidRPr="008477EE" w:rsidRDefault="008477EE" w:rsidP="008477EE">
      <w:pPr>
        <w:numPr>
          <w:ilvl w:val="1"/>
          <w:numId w:val="7"/>
        </w:numPr>
      </w:pPr>
      <w:r w:rsidRPr="008477EE">
        <w:t>build_report.py</w:t>
      </w:r>
    </w:p>
    <w:p w14:paraId="68CAC0F2" w14:textId="77777777" w:rsidR="008477EE" w:rsidRPr="008477EE" w:rsidRDefault="008477EE" w:rsidP="008477EE">
      <w:pPr>
        <w:numPr>
          <w:ilvl w:val="1"/>
          <w:numId w:val="7"/>
        </w:numPr>
      </w:pPr>
      <w:r w:rsidRPr="008477EE">
        <w:t>The database scripts (views, tables and grants)</w:t>
      </w:r>
    </w:p>
    <w:p w14:paraId="4558E7DE" w14:textId="77777777" w:rsidR="008477EE" w:rsidRPr="008477EE" w:rsidRDefault="008477EE" w:rsidP="008477EE">
      <w:pPr>
        <w:numPr>
          <w:ilvl w:val="0"/>
          <w:numId w:val="7"/>
        </w:numPr>
      </w:pPr>
      <w:r w:rsidRPr="008477EE">
        <w:rPr>
          <w:b/>
          <w:bCs/>
        </w:rPr>
        <w:t>Security:</w:t>
      </w:r>
      <w:r w:rsidRPr="008477EE">
        <w:t xml:space="preserve"> don't put keys, passwords or connection strings in instruction files or the repository. Use placeholders such as &lt;MCP_ENDPOINT&gt; and &lt;AZURE_MAPS_CONNECTION&gt;.</w:t>
      </w:r>
    </w:p>
    <w:p w14:paraId="234E7590" w14:textId="77777777" w:rsidR="00D52D0B" w:rsidRDefault="00E813D8">
      <w:pPr>
        <w:pStyle w:val="Heading3"/>
        <w:rPr>
          <w:rFonts w:cstheme="minorBidi"/>
        </w:rPr>
      </w:pPr>
      <w:bookmarkStart w:id="6" w:name="_Toc241847835"/>
      <w:r w:rsidRPr="008638EA">
        <w:rPr>
          <w:rFonts w:cstheme="minorBidi"/>
        </w:rPr>
        <w:t xml:space="preserve">Step 1: Set </w:t>
      </w:r>
      <w:r w:rsidR="008638EA" w:rsidRPr="008638EA">
        <w:rPr>
          <w:rFonts w:cstheme="minorBidi"/>
        </w:rPr>
        <w:t>Up</w:t>
      </w:r>
      <w:r w:rsidRPr="008638EA">
        <w:rPr>
          <w:rFonts w:cstheme="minorBidi"/>
        </w:rPr>
        <w:t xml:space="preserve"> the Oracle </w:t>
      </w:r>
      <w:r w:rsidR="008638EA" w:rsidRPr="008638EA">
        <w:rPr>
          <w:rFonts w:cstheme="minorBidi"/>
        </w:rPr>
        <w:t>Data Layer</w:t>
      </w:r>
      <w:bookmarkEnd w:id="6"/>
    </w:p>
    <w:p w14:paraId="4372FDA6" w14:textId="77777777" w:rsidR="008477EE" w:rsidRPr="008477EE" w:rsidRDefault="008477EE" w:rsidP="008477EE">
      <w:pPr>
        <w:numPr>
          <w:ilvl w:val="0"/>
          <w:numId w:val="8"/>
        </w:numPr>
      </w:pPr>
      <w:r w:rsidRPr="008477EE">
        <w:rPr>
          <w:b/>
          <w:bCs/>
        </w:rPr>
        <w:t>Create five objects in schema MCP_VIEWS:</w:t>
      </w:r>
      <w:r w:rsidRPr="008477EE">
        <w:t xml:space="preserve"> </w:t>
      </w:r>
    </w:p>
    <w:p w14:paraId="2D79A3BF" w14:textId="77777777" w:rsidR="008477EE" w:rsidRPr="008477EE" w:rsidRDefault="008477EE" w:rsidP="008477EE">
      <w:pPr>
        <w:numPr>
          <w:ilvl w:val="1"/>
          <w:numId w:val="8"/>
        </w:numPr>
      </w:pPr>
      <w:r w:rsidRPr="008477EE">
        <w:lastRenderedPageBreak/>
        <w:t>XXWLA_DEMAND_V: shipped demand by operating unit, period, region and postal code (view)</w:t>
      </w:r>
    </w:p>
    <w:p w14:paraId="2E8B9314" w14:textId="77777777" w:rsidR="008477EE" w:rsidRPr="008477EE" w:rsidRDefault="008477EE" w:rsidP="008477EE">
      <w:pPr>
        <w:numPr>
          <w:ilvl w:val="1"/>
          <w:numId w:val="8"/>
        </w:numPr>
      </w:pPr>
      <w:r w:rsidRPr="008477EE">
        <w:t>XXWLA_NETWORK_V: existing warehouses and their addresses (view)</w:t>
      </w:r>
    </w:p>
    <w:p w14:paraId="3B96450D" w14:textId="77777777" w:rsidR="008477EE" w:rsidRPr="008477EE" w:rsidRDefault="008477EE" w:rsidP="008477EE">
      <w:pPr>
        <w:numPr>
          <w:ilvl w:val="1"/>
          <w:numId w:val="8"/>
        </w:numPr>
      </w:pPr>
      <w:r w:rsidRPr="008477EE">
        <w:t>XXWLA_GEO_PENDING_V: postal codes that don't have coordinates yet (view)</w:t>
      </w:r>
    </w:p>
    <w:p w14:paraId="0EE3D4F3" w14:textId="77777777" w:rsidR="008477EE" w:rsidRPr="008477EE" w:rsidRDefault="008477EE" w:rsidP="008477EE">
      <w:pPr>
        <w:numPr>
          <w:ilvl w:val="1"/>
          <w:numId w:val="8"/>
        </w:numPr>
      </w:pPr>
      <w:r w:rsidRPr="008477EE">
        <w:t>XXWLA_GEO_POSTAL_CACHE: coordinates for each postal code, with source (table)</w:t>
      </w:r>
    </w:p>
    <w:p w14:paraId="556D1DDB" w14:textId="77777777" w:rsidR="008477EE" w:rsidRPr="008477EE" w:rsidRDefault="008477EE" w:rsidP="008477EE">
      <w:pPr>
        <w:numPr>
          <w:ilvl w:val="1"/>
          <w:numId w:val="8"/>
        </w:numPr>
      </w:pPr>
      <w:r w:rsidRPr="008477EE">
        <w:t>XXWLA_CANDIDATE_SITE: candidate and existing warehouse sites (table)</w:t>
      </w:r>
    </w:p>
    <w:p w14:paraId="561F4182" w14:textId="77777777" w:rsidR="008477EE" w:rsidRPr="008477EE" w:rsidRDefault="008477EE" w:rsidP="008477EE">
      <w:pPr>
        <w:numPr>
          <w:ilvl w:val="0"/>
          <w:numId w:val="8"/>
        </w:numPr>
      </w:pPr>
      <w:r w:rsidRPr="008477EE">
        <w:rPr>
          <w:b/>
          <w:bCs/>
        </w:rPr>
        <w:t>Grant read access</w:t>
      </w:r>
      <w:r w:rsidRPr="008477EE">
        <w:t xml:space="preserve"> on all five objects to the MCP user.</w:t>
      </w:r>
    </w:p>
    <w:p w14:paraId="08210819" w14:textId="77777777" w:rsidR="008477EE" w:rsidRPr="008477EE" w:rsidRDefault="008477EE" w:rsidP="008477EE">
      <w:pPr>
        <w:numPr>
          <w:ilvl w:val="0"/>
          <w:numId w:val="8"/>
        </w:numPr>
      </w:pPr>
      <w:r w:rsidRPr="008477EE">
        <w:rPr>
          <w:b/>
          <w:bCs/>
        </w:rPr>
        <w:t>Grant write access on the two tables only.</w:t>
      </w:r>
      <w:r w:rsidRPr="008477EE">
        <w:t xml:space="preserve"> Leave out DELETE on the geocode table, so the database itself stops geocodes being removed:</w:t>
      </w:r>
    </w:p>
    <w:p w14:paraId="02799573" w14:textId="77777777" w:rsidR="00D52D0B" w:rsidRDefault="00E813D8">
      <w:pPr>
        <w:shd w:val="clear" w:color="auto" w:fill="F2F2F2"/>
        <w:rPr>
          <w:rFonts w:ascii="Consolas" w:hAnsi="Consolas"/>
          <w:sz w:val="20"/>
          <w:szCs w:val="20"/>
        </w:rPr>
      </w:pPr>
      <w:r w:rsidRPr="00633872">
        <w:rPr>
          <w:rFonts w:ascii="Consolas" w:hAnsi="Consolas"/>
          <w:sz w:val="20"/>
          <w:szCs w:val="20"/>
        </w:rPr>
        <w:t>GRANT INSERT, UPDATE ON MCP_VIEWS.XXWLA_GEO_POSTAL_CACHE TO MCP_READER</w:t>
      </w:r>
    </w:p>
    <w:p w14:paraId="5CE481DF" w14:textId="77777777" w:rsidR="00D52D0B" w:rsidRDefault="00E813D8">
      <w:pPr>
        <w:shd w:val="clear" w:color="auto" w:fill="F2F2F2"/>
        <w:rPr>
          <w:rFonts w:ascii="Consolas" w:hAnsi="Consolas"/>
          <w:sz w:val="20"/>
          <w:szCs w:val="20"/>
        </w:rPr>
      </w:pPr>
      <w:r w:rsidRPr="00202E86">
        <w:rPr>
          <w:rFonts w:ascii="Consolas" w:hAnsi="Consolas"/>
          <w:sz w:val="20"/>
          <w:szCs w:val="20"/>
        </w:rPr>
        <w:t>GRANT INSERT, UPDATE, DELETE ON MCP_VIEWS.XXWLA_CANDIDATE_SITE TO MCP_READER</w:t>
      </w:r>
    </w:p>
    <w:p w14:paraId="03F8FBF0" w14:textId="77777777" w:rsidR="008477EE" w:rsidRPr="008477EE" w:rsidRDefault="008477EE" w:rsidP="008477EE">
      <w:pPr>
        <w:numPr>
          <w:ilvl w:val="0"/>
          <w:numId w:val="9"/>
        </w:numPr>
      </w:pPr>
      <w:r w:rsidRPr="008477EE">
        <w:rPr>
          <w:b/>
          <w:bCs/>
        </w:rPr>
        <w:t>Check the grants</w:t>
      </w:r>
      <w:r w:rsidRPr="008477EE">
        <w:t xml:space="preserve"> by running these through the MCP server, one at a time:</w:t>
      </w:r>
    </w:p>
    <w:p w14:paraId="4EB97A78" w14:textId="77777777" w:rsidR="00D52D0B" w:rsidRDefault="00E813D8">
      <w:pPr>
        <w:shd w:val="clear" w:color="auto" w:fill="F2F2F2"/>
        <w:rPr>
          <w:rFonts w:ascii="Consolas" w:hAnsi="Consolas"/>
          <w:sz w:val="20"/>
          <w:szCs w:val="20"/>
        </w:rPr>
      </w:pPr>
      <w:r w:rsidRPr="005F7B6E">
        <w:rPr>
          <w:rFonts w:ascii="Consolas" w:hAnsi="Consolas"/>
          <w:sz w:val="20"/>
          <w:szCs w:val="20"/>
        </w:rPr>
        <w:t>SELECT SYS_CONTEXT('USERENV','SESSION_USER') AS session_user FROM dual</w:t>
      </w:r>
    </w:p>
    <w:p w14:paraId="555DA7CC" w14:textId="77777777" w:rsidR="00D52D0B" w:rsidRDefault="00E813D8">
      <w:pPr>
        <w:shd w:val="clear" w:color="auto" w:fill="F2F2F2"/>
        <w:rPr>
          <w:rFonts w:ascii="Consolas" w:hAnsi="Consolas"/>
          <w:sz w:val="20"/>
          <w:szCs w:val="20"/>
        </w:rPr>
      </w:pPr>
      <w:r w:rsidRPr="009853F5">
        <w:rPr>
          <w:rFonts w:ascii="Consolas" w:hAnsi="Consolas"/>
          <w:sz w:val="20"/>
          <w:szCs w:val="20"/>
        </w:rPr>
        <w:t>SELECT table_name, privilege FROM all_tab_privs</w:t>
      </w:r>
    </w:p>
    <w:p w14:paraId="15D75D82" w14:textId="77777777" w:rsidR="00D52D0B" w:rsidRDefault="00E813D8">
      <w:pPr>
        <w:shd w:val="clear" w:color="auto" w:fill="F2F2F2"/>
        <w:rPr>
          <w:rFonts w:ascii="Consolas" w:hAnsi="Consolas"/>
          <w:sz w:val="20"/>
          <w:szCs w:val="20"/>
        </w:rPr>
      </w:pPr>
      <w:r w:rsidRPr="003F5FB7">
        <w:rPr>
          <w:rFonts w:ascii="Consolas" w:hAnsi="Consolas"/>
          <w:sz w:val="20"/>
          <w:szCs w:val="20"/>
        </w:rPr>
        <w:t>WHERE table_schema = 'MCP_VIEWS' AND grantee = 'MCP_READER'</w:t>
      </w:r>
    </w:p>
    <w:p w14:paraId="41D2687B" w14:textId="77777777" w:rsidR="00D52D0B" w:rsidRDefault="00E813D8">
      <w:pPr>
        <w:shd w:val="clear" w:color="auto" w:fill="F2F2F2"/>
        <w:rPr>
          <w:rFonts w:ascii="Consolas" w:hAnsi="Consolas"/>
          <w:sz w:val="20"/>
          <w:szCs w:val="20"/>
        </w:rPr>
      </w:pPr>
      <w:r w:rsidRPr="000F17C7">
        <w:rPr>
          <w:rFonts w:ascii="Consolas" w:hAnsi="Consolas"/>
          <w:sz w:val="20"/>
          <w:szCs w:val="20"/>
        </w:rPr>
        <w:t>AND table_name</w:t>
      </w:r>
      <w:r w:rsidRPr="000F17C7">
        <w:rPr>
          <w:rFonts w:ascii="Consolas" w:hAnsi="Consolas"/>
          <w:sz w:val="20"/>
          <w:szCs w:val="20"/>
        </w:rPr>
        <w:t xml:space="preserve"> LIKE 'XXWLA%' ORDER BY table_name</w:t>
      </w:r>
    </w:p>
    <w:p w14:paraId="583BFA21" w14:textId="77777777" w:rsidR="008477EE" w:rsidRPr="008477EE" w:rsidRDefault="008477EE" w:rsidP="008477EE">
      <w:pPr>
        <w:numPr>
          <w:ilvl w:val="0"/>
          <w:numId w:val="10"/>
        </w:numPr>
      </w:pPr>
      <w:r w:rsidRPr="008477EE">
        <w:rPr>
          <w:b/>
          <w:bCs/>
        </w:rPr>
        <w:t>Expected result:</w:t>
      </w:r>
      <w:r w:rsidRPr="008477EE">
        <w:t xml:space="preserve"> SELECT on all five objects, plus write privileges on the two tables only.</w:t>
      </w:r>
    </w:p>
    <w:p w14:paraId="5049C5CD" w14:textId="77777777" w:rsidR="00D52D0B" w:rsidRDefault="00E813D8">
      <w:pPr>
        <w:pStyle w:val="Heading3"/>
        <w:rPr>
          <w:rFonts w:cstheme="minorBidi"/>
        </w:rPr>
      </w:pPr>
      <w:bookmarkStart w:id="7" w:name="_Toc241847836"/>
      <w:r w:rsidRPr="00AC5BD6">
        <w:rPr>
          <w:rFonts w:cstheme="minorBidi"/>
        </w:rPr>
        <w:t xml:space="preserve">Step 2: Set </w:t>
      </w:r>
      <w:r w:rsidR="00AC5BD6" w:rsidRPr="00AC5BD6">
        <w:rPr>
          <w:rFonts w:cstheme="minorBidi"/>
        </w:rPr>
        <w:t>Up</w:t>
      </w:r>
      <w:r w:rsidRPr="00AC5BD6">
        <w:rPr>
          <w:rFonts w:cstheme="minorBidi"/>
        </w:rPr>
        <w:t xml:space="preserve"> the MCP </w:t>
      </w:r>
      <w:r w:rsidR="00AC5BD6" w:rsidRPr="00AC5BD6">
        <w:rPr>
          <w:rFonts w:cstheme="minorBidi"/>
        </w:rPr>
        <w:t>Server</w:t>
      </w:r>
      <w:bookmarkEnd w:id="7"/>
    </w:p>
    <w:p w14:paraId="2D962FD7" w14:textId="77777777" w:rsidR="008477EE" w:rsidRPr="008477EE" w:rsidRDefault="008477EE" w:rsidP="008477EE">
      <w:pPr>
        <w:numPr>
          <w:ilvl w:val="0"/>
          <w:numId w:val="11"/>
        </w:numPr>
      </w:pPr>
      <w:r>
        <w:rPr>
          <w:b/>
        </w:rPr>
        <w:t>Run Oracle SQLcl's built-in MCP server (sql -mcp) on a VM in the private Azure VNet, connecting as MCP_READER.</w:t>
      </w:r>
      <w:r>
        <w:t xml:space="preserve"> mcp-proxy exposes it over SSE behind nginx, and a VNet-integrated Azure Function relays it to Foundry. The repository has the service unit, nginx configuration and a setup script.</w:t>
      </w:r>
    </w:p>
    <w:p w14:paraId="75B607DF" w14:textId="77777777" w:rsidR="008477EE" w:rsidRPr="008477EE" w:rsidRDefault="008477EE" w:rsidP="008477EE">
      <w:pPr>
        <w:numPr>
          <w:ilvl w:val="0"/>
          <w:numId w:val="11"/>
        </w:numPr>
      </w:pPr>
      <w:r w:rsidRPr="008477EE">
        <w:t>Confirm auto-commit behaviour with the MCP server owner. Each call may run in a new session, so a COMMIT sent in a separate call might do nothing.</w:t>
      </w:r>
    </w:p>
    <w:p w14:paraId="6358DBC3" w14:textId="77777777" w:rsidR="008477EE" w:rsidRPr="008477EE" w:rsidRDefault="008477EE" w:rsidP="008477EE">
      <w:pPr>
        <w:numPr>
          <w:ilvl w:val="0"/>
          <w:numId w:val="11"/>
        </w:numPr>
      </w:pPr>
      <w:r w:rsidRPr="008477EE">
        <w:t>Note the endpoint for Foundry: &lt;MCP_ENDPOINT&gt;.</w:t>
      </w:r>
    </w:p>
    <w:p w14:paraId="566EC77C" w14:textId="77777777" w:rsidR="00D52D0B" w:rsidRDefault="00E813D8">
      <w:pPr>
        <w:pStyle w:val="Heading3"/>
        <w:rPr>
          <w:rFonts w:cstheme="minorBidi"/>
        </w:rPr>
      </w:pPr>
      <w:bookmarkStart w:id="8" w:name="_Toc241847837"/>
      <w:r w:rsidRPr="00C834FE">
        <w:rPr>
          <w:rFonts w:cstheme="minorBidi"/>
        </w:rPr>
        <w:t xml:space="preserve">Step 3: Set </w:t>
      </w:r>
      <w:r w:rsidR="00C834FE" w:rsidRPr="00C834FE">
        <w:rPr>
          <w:rFonts w:cstheme="minorBidi"/>
        </w:rPr>
        <w:t>Up</w:t>
      </w:r>
      <w:r w:rsidRPr="00C834FE">
        <w:rPr>
          <w:rFonts w:cstheme="minorBidi"/>
        </w:rPr>
        <w:t xml:space="preserve"> Azure Maps</w:t>
      </w:r>
      <w:bookmarkEnd w:id="8"/>
    </w:p>
    <w:p w14:paraId="3B6B3565" w14:textId="77777777" w:rsidR="008477EE" w:rsidRPr="008477EE" w:rsidRDefault="008477EE" w:rsidP="008477EE">
      <w:pPr>
        <w:numPr>
          <w:ilvl w:val="0"/>
          <w:numId w:val="12"/>
        </w:numPr>
      </w:pPr>
      <w:r w:rsidRPr="008477EE">
        <w:t>Create an Azure Maps account, or reuse an existing one.</w:t>
      </w:r>
    </w:p>
    <w:p w14:paraId="1AEC3EE2" w14:textId="77777777" w:rsidR="008477EE" w:rsidRPr="008477EE" w:rsidRDefault="008477EE" w:rsidP="008477EE">
      <w:pPr>
        <w:numPr>
          <w:ilvl w:val="0"/>
          <w:numId w:val="12"/>
        </w:numPr>
      </w:pPr>
      <w:r>
        <w:rPr>
          <w:b/>
        </w:rPr>
        <w:lastRenderedPageBreak/>
        <w:t>Grant the Foundry account's managed identity the Azure Maps Data Reader role.</w:t>
      </w:r>
      <w:r>
        <w:t xml:space="preserve"> The agents call Azure Maps through an OpenAPI tool with managed-identity authentication, so there is no key to store or rotate.</w:t>
      </w:r>
    </w:p>
    <w:p w14:paraId="743519BF" w14:textId="77777777" w:rsidR="008477EE" w:rsidRPr="008477EE" w:rsidRDefault="008477EE" w:rsidP="008477EE">
      <w:pPr>
        <w:numPr>
          <w:ilvl w:val="0"/>
          <w:numId w:val="12"/>
        </w:numPr>
      </w:pPr>
      <w:r>
        <w:rPr>
          <w:b/>
        </w:rPr>
        <w:t>Add the azure_maps OpenAPI tool (tools/openapi/azure_maps.json in the repository) to both agents.</w:t>
      </w:r>
      <w:r>
        <w:t xml:space="preserve"> The portal only offers connection authentication for OpenAPI tools, so managed identity is set through the agent API; scripts/deploy_agent.py does this.</w:t>
      </w:r>
    </w:p>
    <w:p w14:paraId="261258E9" w14:textId="77777777" w:rsidR="00365274" w:rsidRDefault="008477EE" w:rsidP="008477EE">
      <w:pPr>
        <w:numPr>
          <w:ilvl w:val="0"/>
          <w:numId w:val="12"/>
        </w:numPr>
      </w:pPr>
      <w:r w:rsidRPr="008477EE">
        <w:rPr>
          <w:b/>
          <w:bCs/>
        </w:rPr>
        <w:t>Test the tool on its own before relying on it:</w:t>
      </w:r>
    </w:p>
    <w:p w14:paraId="1DEB504B" w14:textId="77777777" w:rsidR="0028224C" w:rsidRDefault="008477EE" w:rsidP="008477EE">
      <w:pPr>
        <w:numPr>
          <w:ilvl w:val="1"/>
          <w:numId w:val="12"/>
        </w:numPr>
      </w:pPr>
      <w:r w:rsidRPr="008477EE">
        <w:t>Use Azure Maps to return latitude and longitude for postal code 10001, New York, NY, US.</w:t>
      </w:r>
    </w:p>
    <w:p w14:paraId="57FCA62B" w14:textId="77777777" w:rsidR="0028224C" w:rsidRDefault="008477EE" w:rsidP="0028224C">
      <w:pPr>
        <w:numPr>
          <w:ilvl w:val="1"/>
          <w:numId w:val="12"/>
        </w:numPr>
      </w:pPr>
      <w:r w:rsidRPr="008477EE">
        <w:t>Show the raw tool response.</w:t>
      </w:r>
    </w:p>
    <w:p w14:paraId="2727EA1F" w14:textId="5BDD6871" w:rsidR="008477EE" w:rsidRPr="008477EE" w:rsidRDefault="008477EE" w:rsidP="0028224C">
      <w:pPr>
        <w:numPr>
          <w:ilvl w:val="1"/>
          <w:numId w:val="12"/>
        </w:numPr>
      </w:pPr>
      <w:r w:rsidRPr="0028224C">
        <w:rPr>
          <w:b/>
          <w:bCs/>
        </w:rPr>
        <w:t>Expected result:</w:t>
      </w:r>
      <w:r w:rsidRPr="008477EE">
        <w:t xml:space="preserve"> roughly 40.75, −73.99, returned by the tool rather than from the model's memory.</w:t>
      </w:r>
    </w:p>
    <w:p w14:paraId="7F1B38B8" w14:textId="77777777" w:rsidR="00D52D0B" w:rsidRDefault="00E813D8">
      <w:pPr>
        <w:pStyle w:val="Heading3"/>
        <w:rPr>
          <w:rFonts w:cstheme="minorBidi"/>
        </w:rPr>
      </w:pPr>
      <w:bookmarkStart w:id="9" w:name="_Toc241847838"/>
      <w:r w:rsidRPr="002C0508">
        <w:rPr>
          <w:rFonts w:cstheme="minorBidi"/>
        </w:rPr>
        <w:t>Step 4: Configure the Geo Agent</w:t>
      </w:r>
      <w:bookmarkEnd w:id="9"/>
    </w:p>
    <w:p w14:paraId="5009318C" w14:textId="77777777" w:rsidR="008477EE" w:rsidRPr="008477EE" w:rsidRDefault="008477EE" w:rsidP="008477EE">
      <w:pPr>
        <w:numPr>
          <w:ilvl w:val="0"/>
          <w:numId w:val="14"/>
        </w:numPr>
      </w:pPr>
      <w:r w:rsidRPr="008477EE">
        <w:rPr>
          <w:b/>
          <w:bCs/>
        </w:rPr>
        <w:t>Name:</w:t>
      </w:r>
      <w:r w:rsidRPr="008477EE">
        <w:t xml:space="preserve"> Hackathon-Oracle-Geo-Postal-code-generator</w:t>
      </w:r>
    </w:p>
    <w:p w14:paraId="0BBEA23A" w14:textId="77777777" w:rsidR="008477EE" w:rsidRPr="008477EE" w:rsidRDefault="008477EE" w:rsidP="008477EE">
      <w:pPr>
        <w:numPr>
          <w:ilvl w:val="0"/>
          <w:numId w:val="14"/>
        </w:numPr>
      </w:pPr>
      <w:r w:rsidRPr="008477EE">
        <w:rPr>
          <w:b/>
          <w:bCs/>
        </w:rPr>
        <w:t>Instructions:</w:t>
      </w:r>
      <w:r w:rsidRPr="008477EE">
        <w:t xml:space="preserve"> paste the current Geo Agent instruction file.</w:t>
      </w:r>
    </w:p>
    <w:p w14:paraId="2B6240CC" w14:textId="77777777" w:rsidR="008477EE" w:rsidRPr="008477EE" w:rsidRDefault="008477EE" w:rsidP="008477EE">
      <w:pPr>
        <w:numPr>
          <w:ilvl w:val="0"/>
          <w:numId w:val="14"/>
        </w:numPr>
      </w:pPr>
      <w:r w:rsidRPr="008477EE">
        <w:rPr>
          <w:b/>
          <w:bCs/>
        </w:rPr>
        <w:t>Tools:</w:t>
      </w:r>
      <w:r w:rsidRPr="008477EE">
        <w:t xml:space="preserve"> </w:t>
      </w:r>
    </w:p>
    <w:p w14:paraId="735C8EA6" w14:textId="77777777" w:rsidR="008477EE" w:rsidRPr="008477EE" w:rsidRDefault="008477EE" w:rsidP="008477EE">
      <w:pPr>
        <w:numPr>
          <w:ilvl w:val="1"/>
          <w:numId w:val="14"/>
        </w:numPr>
      </w:pPr>
      <w:r w:rsidRPr="008477EE">
        <w:rPr>
          <w:b/>
          <w:bCs/>
        </w:rPr>
        <w:t>MCP server:</w:t>
      </w:r>
      <w:r w:rsidRPr="008477EE">
        <w:t xml:space="preserve"> read and write. Set approval to </w:t>
      </w:r>
      <w:r w:rsidRPr="008477EE">
        <w:rPr>
          <w:b/>
          <w:bCs/>
        </w:rPr>
        <w:t>Never require approval</w:t>
      </w:r>
      <w:r w:rsidRPr="008477EE">
        <w:t>.</w:t>
      </w:r>
    </w:p>
    <w:p w14:paraId="40D96D84" w14:textId="77777777" w:rsidR="008477EE" w:rsidRPr="008477EE" w:rsidRDefault="008477EE" w:rsidP="008477EE">
      <w:pPr>
        <w:numPr>
          <w:ilvl w:val="1"/>
          <w:numId w:val="14"/>
        </w:numPr>
      </w:pPr>
      <w:r>
        <w:rPr>
          <w:b/>
        </w:rPr>
        <w:t>Azure Maps:</w:t>
      </w:r>
      <w:r>
        <w:t xml:space="preserve"> the only source of coordinates the agent looks up (Modes E, R and B).</w:t>
      </w:r>
    </w:p>
    <w:p w14:paraId="704B3A7D" w14:textId="77777777" w:rsidR="008477EE" w:rsidRPr="008477EE" w:rsidRDefault="008477EE" w:rsidP="008477EE">
      <w:pPr>
        <w:numPr>
          <w:ilvl w:val="1"/>
          <w:numId w:val="14"/>
        </w:numPr>
      </w:pPr>
      <w:r>
        <w:rPr>
          <w:b/>
        </w:rPr>
        <w:t>Web search:</w:t>
      </w:r>
      <w:r>
        <w:t xml:space="preserve"> optional, only for the infrastructure note on candidate sites (Mode B).</w:t>
      </w:r>
    </w:p>
    <w:p w14:paraId="110FCFF0" w14:textId="77777777" w:rsidR="008477EE" w:rsidRPr="008477EE" w:rsidRDefault="008477EE" w:rsidP="008477EE">
      <w:pPr>
        <w:numPr>
          <w:ilvl w:val="0"/>
          <w:numId w:val="14"/>
        </w:numPr>
      </w:pPr>
      <w:r>
        <w:rPr>
          <w:b/>
        </w:rPr>
        <w:t>Code Interpreter:</w:t>
      </w:r>
      <w:r>
        <w:t xml:space="preserve"> not used by the instructions. All calculations for this agent run in SQL.</w:t>
      </w:r>
    </w:p>
    <w:p w14:paraId="26A8EDDA" w14:textId="77777777" w:rsidR="008477EE" w:rsidRPr="008477EE" w:rsidRDefault="008477EE" w:rsidP="008477EE">
      <w:pPr>
        <w:numPr>
          <w:ilvl w:val="0"/>
          <w:numId w:val="14"/>
        </w:numPr>
      </w:pPr>
      <w:r w:rsidRPr="008477EE">
        <w:rPr>
          <w:b/>
          <w:bCs/>
        </w:rPr>
        <w:t>Keep these tool-call rules in the instructions:</w:t>
      </w:r>
      <w:r w:rsidRPr="008477EE">
        <w:t xml:space="preserve"> </w:t>
      </w:r>
    </w:p>
    <w:p w14:paraId="39B9787F" w14:textId="77777777" w:rsidR="008477EE" w:rsidRPr="008477EE" w:rsidRDefault="008477EE" w:rsidP="008477EE">
      <w:pPr>
        <w:numPr>
          <w:ilvl w:val="1"/>
          <w:numId w:val="14"/>
        </w:numPr>
      </w:pPr>
      <w:r w:rsidRPr="008477EE">
        <w:t>One SQL statement per MCP call</w:t>
      </w:r>
    </w:p>
    <w:p w14:paraId="1B5071BC" w14:textId="77777777" w:rsidR="008477EE" w:rsidRPr="008477EE" w:rsidRDefault="008477EE" w:rsidP="008477EE">
      <w:pPr>
        <w:numPr>
          <w:ilvl w:val="1"/>
          <w:numId w:val="14"/>
        </w:numPr>
      </w:pPr>
      <w:r w:rsidRPr="008477EE">
        <w:t>No semicolon at the end of a statement</w:t>
      </w:r>
    </w:p>
    <w:p w14:paraId="78280BB7" w14:textId="77777777" w:rsidR="008477EE" w:rsidRPr="008477EE" w:rsidRDefault="008477EE" w:rsidP="008477EE">
      <w:pPr>
        <w:numPr>
          <w:ilvl w:val="1"/>
          <w:numId w:val="14"/>
        </w:numPr>
      </w:pPr>
      <w:r w:rsidRPr="008477EE">
        <w:t>Use the approved SQL exactly as written; replace only the placeholders</w:t>
      </w:r>
    </w:p>
    <w:p w14:paraId="33566431" w14:textId="77777777" w:rsidR="008477EE" w:rsidRPr="008477EE" w:rsidRDefault="008477EE" w:rsidP="008477EE">
      <w:pPr>
        <w:numPr>
          <w:ilvl w:val="1"/>
          <w:numId w:val="14"/>
        </w:numPr>
      </w:pPr>
      <w:r w:rsidRPr="008477EE">
        <w:t>Prefix every object with MCP_VIEWS.</w:t>
      </w:r>
    </w:p>
    <w:p w14:paraId="144E7742" w14:textId="77777777" w:rsidR="008477EE" w:rsidRPr="008477EE" w:rsidRDefault="008477EE" w:rsidP="008477EE">
      <w:pPr>
        <w:numPr>
          <w:ilvl w:val="1"/>
          <w:numId w:val="14"/>
        </w:numPr>
      </w:pPr>
      <w:r w:rsidRPr="008477EE">
        <w:t>If a call fails, report the exact Oracle error and stop</w:t>
      </w:r>
    </w:p>
    <w:p w14:paraId="14D2032C" w14:textId="77777777" w:rsidR="00D52D0B" w:rsidRDefault="00E813D8">
      <w:pPr>
        <w:pStyle w:val="Heading3"/>
        <w:rPr>
          <w:rFonts w:cstheme="minorBidi"/>
        </w:rPr>
      </w:pPr>
      <w:bookmarkStart w:id="10" w:name="_Toc241847839"/>
      <w:r w:rsidRPr="00A437DD">
        <w:rPr>
          <w:rFonts w:cstheme="minorBidi"/>
        </w:rPr>
        <w:lastRenderedPageBreak/>
        <w:t>Step 5: Configure the Recommendation Agent</w:t>
      </w:r>
      <w:bookmarkEnd w:id="10"/>
    </w:p>
    <w:p w14:paraId="74B223A1" w14:textId="77777777" w:rsidR="008477EE" w:rsidRPr="008477EE" w:rsidRDefault="008477EE" w:rsidP="008477EE">
      <w:pPr>
        <w:numPr>
          <w:ilvl w:val="0"/>
          <w:numId w:val="15"/>
        </w:numPr>
      </w:pPr>
      <w:r w:rsidRPr="008477EE">
        <w:rPr>
          <w:b/>
          <w:bCs/>
        </w:rPr>
        <w:t>Name:</w:t>
      </w:r>
      <w:r w:rsidRPr="008477EE">
        <w:t xml:space="preserve"> Hackathon-Oracle-Warehouse-Recommendation-Agent</w:t>
      </w:r>
    </w:p>
    <w:p w14:paraId="710DD0DF" w14:textId="77777777" w:rsidR="008477EE" w:rsidRPr="008477EE" w:rsidRDefault="008477EE" w:rsidP="008477EE">
      <w:pPr>
        <w:numPr>
          <w:ilvl w:val="0"/>
          <w:numId w:val="15"/>
        </w:numPr>
      </w:pPr>
      <w:r w:rsidRPr="008477EE">
        <w:rPr>
          <w:b/>
          <w:bCs/>
        </w:rPr>
        <w:t>Instructions:</w:t>
      </w:r>
      <w:r w:rsidRPr="008477EE">
        <w:t xml:space="preserve"> paste the current Recommendation Agent instruction file.</w:t>
      </w:r>
    </w:p>
    <w:p w14:paraId="3A12DEBE" w14:textId="77777777" w:rsidR="008477EE" w:rsidRPr="008477EE" w:rsidRDefault="008477EE" w:rsidP="008477EE">
      <w:pPr>
        <w:numPr>
          <w:ilvl w:val="0"/>
          <w:numId w:val="15"/>
        </w:numPr>
      </w:pPr>
      <w:r w:rsidRPr="008477EE">
        <w:rPr>
          <w:b/>
          <w:bCs/>
        </w:rPr>
        <w:t>Tools:</w:t>
      </w:r>
      <w:r w:rsidRPr="008477EE">
        <w:t xml:space="preserve"> </w:t>
      </w:r>
    </w:p>
    <w:p w14:paraId="00F7EFE0" w14:textId="77777777" w:rsidR="008477EE" w:rsidRPr="008477EE" w:rsidRDefault="008477EE" w:rsidP="008477EE">
      <w:pPr>
        <w:numPr>
          <w:ilvl w:val="1"/>
          <w:numId w:val="15"/>
        </w:numPr>
      </w:pPr>
      <w:r w:rsidRPr="008477EE">
        <w:rPr>
          <w:b/>
          <w:bCs/>
        </w:rPr>
        <w:t>MCP server:</w:t>
      </w:r>
      <w:r w:rsidRPr="008477EE">
        <w:t xml:space="preserve"> SELECT only, enforced by the read-only rule in the instructions. Set approval to </w:t>
      </w:r>
      <w:r w:rsidRPr="008477EE">
        <w:rPr>
          <w:b/>
          <w:bCs/>
        </w:rPr>
        <w:t>Never require approval</w:t>
      </w:r>
      <w:r w:rsidRPr="008477EE">
        <w:t>.</w:t>
      </w:r>
    </w:p>
    <w:p w14:paraId="42BA177A" w14:textId="77777777" w:rsidR="008477EE" w:rsidRPr="008477EE" w:rsidRDefault="008477EE" w:rsidP="008477EE">
      <w:pPr>
        <w:numPr>
          <w:ilvl w:val="1"/>
          <w:numId w:val="15"/>
        </w:numPr>
      </w:pPr>
      <w:r w:rsidRPr="008477EE">
        <w:rPr>
          <w:b/>
          <w:bCs/>
        </w:rPr>
        <w:t>Azure Maps:</w:t>
      </w:r>
      <w:r w:rsidRPr="008477EE">
        <w:t xml:space="preserve"> checking the coordinates of shortlisted and candidate sites.</w:t>
      </w:r>
    </w:p>
    <w:p w14:paraId="78237883" w14:textId="77777777" w:rsidR="008477EE" w:rsidRPr="008477EE" w:rsidRDefault="008477EE" w:rsidP="008477EE">
      <w:pPr>
        <w:numPr>
          <w:ilvl w:val="1"/>
          <w:numId w:val="15"/>
        </w:numPr>
      </w:pPr>
      <w:r w:rsidRPr="008477EE">
        <w:rPr>
          <w:b/>
          <w:bCs/>
        </w:rPr>
        <w:t>Web search:</w:t>
      </w:r>
      <w:r w:rsidRPr="008477EE">
        <w:t xml:space="preserve"> Tier 2 research on rent, labour, infrastructure and risk, for shortlisted sites only.</w:t>
      </w:r>
    </w:p>
    <w:p w14:paraId="03D3330D" w14:textId="77777777" w:rsidR="008477EE" w:rsidRPr="008477EE" w:rsidRDefault="008477EE" w:rsidP="008477EE">
      <w:pPr>
        <w:numPr>
          <w:ilvl w:val="1"/>
          <w:numId w:val="15"/>
        </w:numPr>
      </w:pPr>
      <w:r w:rsidRPr="008477EE">
        <w:rPr>
          <w:b/>
          <w:bCs/>
        </w:rPr>
        <w:t>Code Interpreter:</w:t>
      </w:r>
      <w:r w:rsidRPr="008477EE">
        <w:t xml:space="preserve"> on.</w:t>
      </w:r>
    </w:p>
    <w:p w14:paraId="585A3E22" w14:textId="77777777" w:rsidR="008477EE" w:rsidRPr="008477EE" w:rsidRDefault="008477EE" w:rsidP="008477EE">
      <w:pPr>
        <w:numPr>
          <w:ilvl w:val="0"/>
          <w:numId w:val="15"/>
        </w:numPr>
      </w:pPr>
      <w:r w:rsidRPr="008477EE">
        <w:rPr>
          <w:b/>
          <w:bCs/>
        </w:rPr>
        <w:t>Attach exactly two files to Code Interpreter:</w:t>
      </w:r>
      <w:r w:rsidRPr="008477EE">
        <w:t xml:space="preserve"> scoring.py and build_report.py. </w:t>
      </w:r>
    </w:p>
    <w:p w14:paraId="190E71F9" w14:textId="77777777" w:rsidR="008477EE" w:rsidRPr="008477EE" w:rsidRDefault="008477EE" w:rsidP="008477EE">
      <w:pPr>
        <w:numPr>
          <w:ilvl w:val="1"/>
          <w:numId w:val="15"/>
        </w:numPr>
      </w:pPr>
      <w:r w:rsidRPr="008477EE">
        <w:t>Remove any old CSV, TXT or test files.</w:t>
      </w:r>
    </w:p>
    <w:p w14:paraId="5A372C35" w14:textId="77777777" w:rsidR="008477EE" w:rsidRPr="008477EE" w:rsidRDefault="008477EE" w:rsidP="008477EE">
      <w:pPr>
        <w:numPr>
          <w:ilvl w:val="1"/>
          <w:numId w:val="15"/>
        </w:numPr>
      </w:pPr>
      <w:r w:rsidRPr="008477EE">
        <w:t>Keep only one file per name. The scripts find files by name fragment, so an old copy could be picked up instead.</w:t>
      </w:r>
    </w:p>
    <w:p w14:paraId="11A7C36D" w14:textId="77777777" w:rsidR="008477EE" w:rsidRPr="008477EE" w:rsidRDefault="008477EE" w:rsidP="008477EE">
      <w:pPr>
        <w:numPr>
          <w:ilvl w:val="0"/>
          <w:numId w:val="15"/>
        </w:numPr>
      </w:pPr>
      <w:r w:rsidRPr="008477EE">
        <w:rPr>
          <w:b/>
          <w:bCs/>
        </w:rPr>
        <w:t>Keep the same tool-call rules</w:t>
      </w:r>
      <w:r w:rsidRPr="008477EE">
        <w:t xml:space="preserve"> as the Geo Agent.</w:t>
      </w:r>
    </w:p>
    <w:p w14:paraId="6C00DBBA" w14:textId="77777777" w:rsidR="008477EE" w:rsidRPr="008477EE" w:rsidRDefault="008477EE" w:rsidP="008477EE">
      <w:pPr>
        <w:numPr>
          <w:ilvl w:val="0"/>
          <w:numId w:val="15"/>
        </w:numPr>
      </w:pPr>
      <w:r w:rsidRPr="008477EE">
        <w:rPr>
          <w:b/>
          <w:bCs/>
        </w:rPr>
        <w:t>Recommended:</w:t>
      </w:r>
      <w:r w:rsidRPr="008477EE">
        <w:t xml:space="preserve"> a separate read-only MCP connection for this agent. Today both agents share MCP_READER, which now has write access.</w:t>
      </w:r>
    </w:p>
    <w:p w14:paraId="3AE0DA16" w14:textId="77777777" w:rsidR="00D52D0B" w:rsidRDefault="00E60F0D">
      <w:pPr>
        <w:pStyle w:val="Heading3"/>
        <w:rPr>
          <w:rFonts w:cstheme="minorBidi"/>
        </w:rPr>
      </w:pPr>
      <w:bookmarkStart w:id="11" w:name="_Toc241847840"/>
      <w:r w:rsidRPr="00E60F0D">
        <w:rPr>
          <w:rFonts w:cstheme="minorBidi"/>
        </w:rPr>
        <w:t>Step 6: Smoke Test Before Running</w:t>
      </w:r>
      <w:bookmarkEnd w:id="11"/>
    </w:p>
    <w:p w14:paraId="592B8522" w14:textId="77777777" w:rsidR="008477EE" w:rsidRPr="008477EE" w:rsidRDefault="008477EE" w:rsidP="008477EE">
      <w:pPr>
        <w:numPr>
          <w:ilvl w:val="0"/>
          <w:numId w:val="16"/>
        </w:numPr>
      </w:pPr>
      <w:r w:rsidRPr="008477EE">
        <w:rPr>
          <w:b/>
          <w:bCs/>
        </w:rPr>
        <w:t>Geo Agent:</w:t>
      </w:r>
    </w:p>
    <w:p w14:paraId="759F4848" w14:textId="77777777" w:rsidR="008477EE" w:rsidRPr="008477EE" w:rsidRDefault="008477EE" w:rsidP="001138B1">
      <w:pPr>
        <w:pStyle w:val="ListParagraph"/>
        <w:numPr>
          <w:ilvl w:val="0"/>
          <w:numId w:val="16"/>
        </w:numPr>
        <w:tabs>
          <w:tab w:val="clear" w:pos="720"/>
          <w:tab w:val="num" w:pos="1080"/>
        </w:tabs>
        <w:ind w:left="1080"/>
      </w:pPr>
      <w:r w:rsidRPr="008477EE">
        <w:t>Smoke test. Operating unit: Vision Operations. Period: 01-FEB-2002 to 01-OCT-2010.</w:t>
      </w:r>
    </w:p>
    <w:p w14:paraId="7AA4F7AD" w14:textId="6E243EE8" w:rsidR="008477EE" w:rsidRPr="008477EE" w:rsidRDefault="008477EE" w:rsidP="001138B1">
      <w:pPr>
        <w:pStyle w:val="ListParagraph"/>
        <w:numPr>
          <w:ilvl w:val="0"/>
          <w:numId w:val="43"/>
        </w:numPr>
        <w:tabs>
          <w:tab w:val="clear" w:pos="1080"/>
          <w:tab w:val="num" w:pos="1440"/>
        </w:tabs>
        <w:ind w:left="1440"/>
      </w:pPr>
      <w:r w:rsidRPr="008477EE">
        <w:t>Run the preflight check and report postal codes and total units.</w:t>
      </w:r>
    </w:p>
    <w:p w14:paraId="25BE9C10" w14:textId="5FCC0B6B" w:rsidR="008477EE" w:rsidRPr="008477EE" w:rsidRDefault="008477EE" w:rsidP="001138B1">
      <w:pPr>
        <w:pStyle w:val="ListParagraph"/>
        <w:numPr>
          <w:ilvl w:val="0"/>
          <w:numId w:val="43"/>
        </w:numPr>
        <w:tabs>
          <w:tab w:val="clear" w:pos="1080"/>
          <w:tab w:val="num" w:pos="1440"/>
        </w:tabs>
        <w:ind w:left="1440"/>
      </w:pPr>
      <w:r w:rsidRPr="008477EE">
        <w:t>Run the status query and show the raw result.</w:t>
      </w:r>
    </w:p>
    <w:p w14:paraId="1C75E12A" w14:textId="1BA34F73" w:rsidR="008477EE" w:rsidRPr="008477EE" w:rsidRDefault="008477EE" w:rsidP="001138B1">
      <w:pPr>
        <w:pStyle w:val="ListParagraph"/>
        <w:numPr>
          <w:ilvl w:val="0"/>
          <w:numId w:val="43"/>
        </w:numPr>
        <w:tabs>
          <w:tab w:val="clear" w:pos="1080"/>
          <w:tab w:val="num" w:pos="1440"/>
        </w:tabs>
        <w:ind w:left="1440"/>
      </w:pPr>
      <w:r w:rsidRPr="008477EE">
        <w:t>Use Azure Maps for ONE pending postal code, write it, and read it back.</w:t>
      </w:r>
    </w:p>
    <w:p w14:paraId="714BC971" w14:textId="5776186D" w:rsidR="008477EE" w:rsidRPr="008477EE" w:rsidRDefault="008477EE" w:rsidP="001138B1">
      <w:pPr>
        <w:pStyle w:val="ListParagraph"/>
        <w:numPr>
          <w:ilvl w:val="0"/>
          <w:numId w:val="43"/>
        </w:numPr>
        <w:tabs>
          <w:tab w:val="clear" w:pos="1080"/>
          <w:tab w:val="num" w:pos="1440"/>
        </w:tabs>
        <w:ind w:left="1440"/>
      </w:pPr>
      <w:r w:rsidRPr="008477EE">
        <w:t>Show what a Mode C reset would delete. Do NOT delete.</w:t>
      </w:r>
    </w:p>
    <w:p w14:paraId="037BF54E" w14:textId="77777777" w:rsidR="008477EE" w:rsidRPr="008477EE" w:rsidRDefault="008477EE" w:rsidP="001138B1">
      <w:pPr>
        <w:pStyle w:val="ListParagraph"/>
        <w:numPr>
          <w:ilvl w:val="0"/>
          <w:numId w:val="43"/>
        </w:numPr>
        <w:tabs>
          <w:tab w:val="clear" w:pos="1080"/>
          <w:tab w:val="num" w:pos="1440"/>
        </w:tabs>
        <w:ind w:left="1440"/>
      </w:pPr>
      <w:r w:rsidRPr="008477EE">
        <w:t>For each step show the exact SQL or tool call and the raw result. End with PASS/FAIL per step.</w:t>
      </w:r>
    </w:p>
    <w:p w14:paraId="457E718D" w14:textId="77777777" w:rsidR="008477EE" w:rsidRPr="008477EE" w:rsidRDefault="008477EE" w:rsidP="008477EE">
      <w:pPr>
        <w:numPr>
          <w:ilvl w:val="0"/>
          <w:numId w:val="17"/>
        </w:numPr>
      </w:pPr>
      <w:r w:rsidRPr="008477EE">
        <w:rPr>
          <w:b/>
          <w:bCs/>
        </w:rPr>
        <w:t>Recommendation Agent:</w:t>
      </w:r>
    </w:p>
    <w:p w14:paraId="1ED6FB40" w14:textId="77777777" w:rsidR="008477EE" w:rsidRPr="008477EE" w:rsidRDefault="008477EE" w:rsidP="001138B1">
      <w:pPr>
        <w:pStyle w:val="ListParagraph"/>
        <w:numPr>
          <w:ilvl w:val="0"/>
          <w:numId w:val="17"/>
        </w:numPr>
      </w:pPr>
      <w:r w:rsidRPr="008477EE">
        <w:t>Smoke test. Operating unit: Vision Operations. Period: 01-FEB-2002 to 01-OCT-2010. Region: ALL.</w:t>
      </w:r>
    </w:p>
    <w:p w14:paraId="3871959A" w14:textId="77777777" w:rsidR="008477EE" w:rsidRPr="008477EE" w:rsidRDefault="008477EE" w:rsidP="001138B1">
      <w:pPr>
        <w:pStyle w:val="ListParagraph"/>
        <w:numPr>
          <w:ilvl w:val="1"/>
          <w:numId w:val="17"/>
        </w:numPr>
      </w:pPr>
      <w:r w:rsidRPr="008477EE">
        <w:t>Run Steps 1 and 2 only. Show the exact SQL and raw result for each.</w:t>
      </w:r>
    </w:p>
    <w:p w14:paraId="7884F621" w14:textId="77777777" w:rsidR="008477EE" w:rsidRPr="008477EE" w:rsidRDefault="008477EE" w:rsidP="001138B1">
      <w:pPr>
        <w:pStyle w:val="ListParagraph"/>
        <w:numPr>
          <w:ilvl w:val="1"/>
          <w:numId w:val="17"/>
        </w:numPr>
      </w:pPr>
      <w:r w:rsidRPr="008477EE">
        <w:t>List /mnt/data and report the row count of each file written.</w:t>
      </w:r>
    </w:p>
    <w:p w14:paraId="1FE3513E" w14:textId="77777777" w:rsidR="008477EE" w:rsidRPr="008477EE" w:rsidRDefault="008477EE" w:rsidP="001138B1">
      <w:pPr>
        <w:pStyle w:val="ListParagraph"/>
        <w:numPr>
          <w:ilvl w:val="1"/>
          <w:numId w:val="17"/>
        </w:numPr>
      </w:pPr>
      <w:r w:rsidRPr="008477EE">
        <w:t>Confirm the demand file row count equals postal_codes from Step 1a.</w:t>
      </w:r>
    </w:p>
    <w:p w14:paraId="6EB077BC" w14:textId="77777777" w:rsidR="008477EE" w:rsidRPr="008477EE" w:rsidRDefault="008477EE" w:rsidP="008477EE">
      <w:pPr>
        <w:numPr>
          <w:ilvl w:val="0"/>
          <w:numId w:val="18"/>
        </w:numPr>
      </w:pPr>
      <w:r w:rsidRPr="008477EE">
        <w:rPr>
          <w:b/>
          <w:bCs/>
        </w:rPr>
        <w:t>A pass means:</w:t>
      </w:r>
      <w:r w:rsidRPr="008477EE">
        <w:t xml:space="preserve"> real numbers and the raw results are shown. If the agent says a value is "expected" or hands your instructions back to you, that's a fail.</w:t>
      </w:r>
    </w:p>
    <w:p w14:paraId="220F1C6C" w14:textId="77777777" w:rsidR="00D52D0B" w:rsidRDefault="00E813D8">
      <w:pPr>
        <w:pStyle w:val="Heading3"/>
        <w:rPr>
          <w:rFonts w:cstheme="minorBidi"/>
        </w:rPr>
      </w:pPr>
      <w:bookmarkStart w:id="12" w:name="_Toc241847841"/>
      <w:r w:rsidRPr="00DF36D8">
        <w:rPr>
          <w:rFonts w:cstheme="minorBidi"/>
        </w:rPr>
        <w:t xml:space="preserve">Step 7: Run </w:t>
      </w:r>
      <w:r w:rsidR="00DF36D8" w:rsidRPr="00DF36D8">
        <w:rPr>
          <w:rFonts w:cstheme="minorBidi"/>
        </w:rPr>
        <w:t>Sequence</w:t>
      </w:r>
      <w:bookmarkEnd w:id="12"/>
    </w:p>
    <w:p w14:paraId="09AB1097" w14:textId="77777777" w:rsidR="001138B1" w:rsidRDefault="008477EE" w:rsidP="008477EE">
      <w:pPr>
        <w:numPr>
          <w:ilvl w:val="0"/>
          <w:numId w:val="19"/>
        </w:numPr>
      </w:pPr>
      <w:r w:rsidRPr="008477EE">
        <w:rPr>
          <w:b/>
          <w:bCs/>
        </w:rPr>
        <w:t>1. Check status (Geo Agent):</w:t>
      </w:r>
    </w:p>
    <w:p w14:paraId="34E49513" w14:textId="1C47CDB3" w:rsidR="008477EE" w:rsidRPr="008477EE" w:rsidRDefault="008477EE" w:rsidP="001138B1">
      <w:pPr>
        <w:numPr>
          <w:ilvl w:val="1"/>
          <w:numId w:val="19"/>
        </w:numPr>
      </w:pPr>
      <w:r w:rsidRPr="008477EE">
        <w:t>Status. Operating unit: Vision Operations. Period: 01-FEB-2002 to 01-OCT-2010.</w:t>
      </w:r>
    </w:p>
    <w:p w14:paraId="4B750FC0" w14:textId="77777777" w:rsidR="00016C24" w:rsidRDefault="008477EE" w:rsidP="008477EE">
      <w:pPr>
        <w:numPr>
          <w:ilvl w:val="0"/>
          <w:numId w:val="20"/>
        </w:numPr>
      </w:pPr>
      <w:r>
        <w:t>2. Geocode demand (Geo Agent, Mode E with Azure Maps). Repeat until at least 80% of units are geocoded and no warehouse is missing coordinates:</w:t>
      </w:r>
    </w:p>
    <w:p w14:paraId="318447D5" w14:textId="77777777" w:rsidR="00016C24" w:rsidRDefault="008477EE" w:rsidP="008477EE">
      <w:pPr>
        <w:numPr>
          <w:ilvl w:val="1"/>
          <w:numId w:val="20"/>
        </w:numPr>
      </w:pPr>
      <w:r>
        <w:t>Mode E. Operating unit: Vision Operations. Period: 01-FEB-2002 to 01-OCT-2010.</w:t>
      </w:r>
    </w:p>
    <w:p w14:paraId="556DA0A5" w14:textId="768D9B1B" w:rsidR="008477EE" w:rsidRPr="008477EE" w:rsidRDefault="008477EE" w:rsidP="008477EE">
      <w:pPr>
        <w:numPr>
          <w:ilvl w:val="1"/>
          <w:numId w:val="20"/>
        </w:numPr>
      </w:pPr>
      <w:r w:rsidRPr="008477EE">
        <w:t>Geocode the next batch of pending postal codes using Azure Maps, then show status.</w:t>
      </w:r>
    </w:p>
    <w:p w14:paraId="6FD44EED" w14:textId="77777777" w:rsidR="00016C24" w:rsidRDefault="008477EE" w:rsidP="008477EE">
      <w:pPr>
        <w:numPr>
          <w:ilvl w:val="0"/>
          <w:numId w:val="21"/>
        </w:numPr>
      </w:pPr>
      <w:r w:rsidRPr="008477EE">
        <w:rPr>
          <w:b/>
          <w:bCs/>
        </w:rPr>
        <w:t>3. Generate candidates (Geo Agent, Mode B):</w:t>
      </w:r>
    </w:p>
    <w:p w14:paraId="4CE0E709" w14:textId="77777777" w:rsidR="00016C24" w:rsidRDefault="008477EE" w:rsidP="008477EE">
      <w:pPr>
        <w:numPr>
          <w:ilvl w:val="1"/>
          <w:numId w:val="21"/>
        </w:numPr>
      </w:pPr>
      <w:r w:rsidRPr="008477EE">
        <w:t>Mode B. Operating unit: Vision Operations. Period: 01-FEB-2002 to 01-OCT-2010.</w:t>
      </w:r>
    </w:p>
    <w:p w14:paraId="6B83C33A" w14:textId="2D0250C2" w:rsidR="008477EE" w:rsidRPr="008477EE" w:rsidRDefault="008477EE" w:rsidP="008477EE">
      <w:pPr>
        <w:numPr>
          <w:ilvl w:val="1"/>
          <w:numId w:val="21"/>
        </w:numPr>
      </w:pPr>
      <w:r w:rsidRPr="008477EE">
        <w:t>Region: ALL. Propose candidate markets for a new warehouse.</w:t>
      </w:r>
    </w:p>
    <w:p w14:paraId="38E57D09" w14:textId="77777777" w:rsidR="008477EE" w:rsidRPr="008477EE" w:rsidRDefault="008477EE" w:rsidP="008477EE">
      <w:pPr>
        <w:numPr>
          <w:ilvl w:val="0"/>
          <w:numId w:val="22"/>
        </w:numPr>
      </w:pPr>
      <w:r w:rsidRPr="008477EE">
        <w:rPr>
          <w:b/>
          <w:bCs/>
        </w:rPr>
        <w:t>4. Get the recommendation (Recommendation Agent):</w:t>
      </w:r>
    </w:p>
    <w:p w14:paraId="56FA8A93" w14:textId="77777777" w:rsidR="008477EE" w:rsidRPr="008477EE" w:rsidRDefault="008477EE" w:rsidP="00016C24">
      <w:pPr>
        <w:pStyle w:val="ListParagraph"/>
        <w:numPr>
          <w:ilvl w:val="1"/>
          <w:numId w:val="22"/>
        </w:numPr>
      </w:pPr>
      <w:r w:rsidRPr="008477EE">
        <w:t>Recommend a location for a new warehouse. Operating unit: Vision Operations.</w:t>
      </w:r>
    </w:p>
    <w:p w14:paraId="64A30E1B" w14:textId="77777777" w:rsidR="008477EE" w:rsidRPr="008477EE" w:rsidRDefault="008477EE" w:rsidP="00016C24">
      <w:pPr>
        <w:pStyle w:val="ListParagraph"/>
        <w:numPr>
          <w:ilvl w:val="1"/>
          <w:numId w:val="22"/>
        </w:numPr>
      </w:pPr>
      <w:r w:rsidRPr="008477EE">
        <w:t>Period: 01-FEB-2002 to 01-OCT-2010. Region: ALL. Use default weights.</w:t>
      </w:r>
    </w:p>
    <w:p w14:paraId="5E610071" w14:textId="77777777" w:rsidR="008477EE" w:rsidRPr="008477EE" w:rsidRDefault="008477EE" w:rsidP="008477EE">
      <w:pPr>
        <w:numPr>
          <w:ilvl w:val="0"/>
          <w:numId w:val="23"/>
        </w:numPr>
      </w:pPr>
      <w:r w:rsidRPr="008477EE">
        <w:rPr>
          <w:b/>
          <w:bCs/>
        </w:rPr>
        <w:t>5. Download the workbook straight away.</w:t>
      </w:r>
      <w:r w:rsidRPr="008477EE">
        <w:t xml:space="preserve"> Code Interpreter files only last for the session.</w:t>
      </w:r>
    </w:p>
    <w:p w14:paraId="042A863A" w14:textId="77777777" w:rsidR="00D52D0B" w:rsidRDefault="00E813D8">
      <w:pPr>
        <w:pStyle w:val="Heading3"/>
        <w:rPr>
          <w:rFonts w:cstheme="minorBidi"/>
        </w:rPr>
      </w:pPr>
      <w:bookmarkStart w:id="13" w:name="_Toc241847842"/>
      <w:r w:rsidRPr="002E4AA7">
        <w:rPr>
          <w:rFonts w:cstheme="minorBidi"/>
        </w:rPr>
        <w:t xml:space="preserve">Expected </w:t>
      </w:r>
      <w:r w:rsidR="002E4AA7" w:rsidRPr="002E4AA7">
        <w:rPr>
          <w:rFonts w:cstheme="minorBidi"/>
        </w:rPr>
        <w:t>Output</w:t>
      </w:r>
      <w:bookmarkEnd w:id="13"/>
    </w:p>
    <w:p w14:paraId="1A382937" w14:textId="77777777" w:rsidR="008477EE" w:rsidRPr="008477EE" w:rsidRDefault="008477EE" w:rsidP="008477EE">
      <w:pPr>
        <w:numPr>
          <w:ilvl w:val="0"/>
          <w:numId w:val="24"/>
        </w:numPr>
      </w:pPr>
      <w:r w:rsidRPr="008477EE">
        <w:rPr>
          <w:b/>
          <w:bCs/>
        </w:rPr>
        <w:t>Chat summary:</w:t>
      </w:r>
      <w:r w:rsidRPr="008477EE">
        <w:t xml:space="preserve"> </w:t>
      </w:r>
    </w:p>
    <w:p w14:paraId="7791E2D1" w14:textId="77777777" w:rsidR="008477EE" w:rsidRPr="008477EE" w:rsidRDefault="008477EE" w:rsidP="008477EE">
      <w:pPr>
        <w:numPr>
          <w:ilvl w:val="1"/>
          <w:numId w:val="24"/>
        </w:numPr>
      </w:pPr>
      <w:r w:rsidRPr="008477EE">
        <w:t>Parameters used, and which ones were defaults</w:t>
      </w:r>
    </w:p>
    <w:p w14:paraId="32B762D7" w14:textId="77777777" w:rsidR="008477EE" w:rsidRPr="008477EE" w:rsidRDefault="008477EE" w:rsidP="008477EE">
      <w:pPr>
        <w:numPr>
          <w:ilvl w:val="1"/>
          <w:numId w:val="24"/>
        </w:numPr>
      </w:pPr>
      <w:r w:rsidRPr="008477EE">
        <w:t>The recommended site and a one-line reason</w:t>
      </w:r>
    </w:p>
    <w:p w14:paraId="40578FC6" w14:textId="77777777" w:rsidR="008477EE" w:rsidRPr="008477EE" w:rsidRDefault="008477EE" w:rsidP="008477EE">
      <w:pPr>
        <w:numPr>
          <w:ilvl w:val="1"/>
          <w:numId w:val="24"/>
        </w:numPr>
      </w:pPr>
      <w:r w:rsidRPr="008477EE">
        <w:t>Whether the pick differs from computed rank 1, and why</w:t>
      </w:r>
    </w:p>
    <w:p w14:paraId="7A336536" w14:textId="77777777" w:rsidR="008477EE" w:rsidRPr="008477EE" w:rsidRDefault="008477EE" w:rsidP="008477EE">
      <w:pPr>
        <w:numPr>
          <w:ilvl w:val="1"/>
          <w:numId w:val="24"/>
        </w:numPr>
      </w:pPr>
      <w:r w:rsidRPr="008477EE">
        <w:t xml:space="preserve">The geocoded percentage, marked </w:t>
      </w:r>
      <w:r w:rsidRPr="008477EE">
        <w:rPr>
          <w:b/>
          <w:bCs/>
        </w:rPr>
        <w:t>PROVISIONAL</w:t>
      </w:r>
      <w:r w:rsidRPr="008477EE">
        <w:t xml:space="preserve"> if below 80%</w:t>
      </w:r>
    </w:p>
    <w:p w14:paraId="20BEB0FF" w14:textId="77777777" w:rsidR="008477EE" w:rsidRPr="008477EE" w:rsidRDefault="008477EE" w:rsidP="008477EE">
      <w:pPr>
        <w:numPr>
          <w:ilvl w:val="0"/>
          <w:numId w:val="24"/>
        </w:numPr>
      </w:pPr>
      <w:r w:rsidRPr="008477EE">
        <w:rPr>
          <w:b/>
          <w:bCs/>
        </w:rPr>
        <w:t>Excel workbook:</w:t>
      </w:r>
      <w:r w:rsidRPr="008477EE">
        <w:t xml:space="preserve"> the calculated ranking, the research with sources, the recommendation and the limitations, each on its own sheet.</w:t>
      </w:r>
    </w:p>
    <w:p w14:paraId="4AFC2474" w14:textId="77777777" w:rsidR="00D52D0B" w:rsidRDefault="00E813D8">
      <w:pPr>
        <w:pStyle w:val="Heading3"/>
        <w:rPr>
          <w:rFonts w:cstheme="minorBidi"/>
        </w:rPr>
      </w:pPr>
      <w:bookmarkStart w:id="14" w:name="_Toc241847843"/>
      <w:r w:rsidRPr="004D1BDB">
        <w:rPr>
          <w:rFonts w:cstheme="minorBidi"/>
        </w:rPr>
        <w:t xml:space="preserve">Switching </w:t>
      </w:r>
      <w:r w:rsidR="004D1BDB" w:rsidRPr="004D1BDB">
        <w:rPr>
          <w:rFonts w:cstheme="minorBidi"/>
        </w:rPr>
        <w:t>Operating Unit</w:t>
      </w:r>
      <w:bookmarkEnd w:id="14"/>
    </w:p>
    <w:p w14:paraId="591C9A65" w14:textId="77777777" w:rsidR="008477EE" w:rsidRPr="008477EE" w:rsidRDefault="008477EE" w:rsidP="008477EE">
      <w:pPr>
        <w:numPr>
          <w:ilvl w:val="0"/>
          <w:numId w:val="25"/>
        </w:numPr>
      </w:pPr>
      <w:r w:rsidRPr="008477EE">
        <w:t xml:space="preserve">Run </w:t>
      </w:r>
      <w:r w:rsidRPr="008477EE">
        <w:rPr>
          <w:b/>
          <w:bCs/>
        </w:rPr>
        <w:t>Mode C</w:t>
      </w:r>
      <w:r w:rsidRPr="008477EE">
        <w:t xml:space="preserve"> in the Geo Agent. It shows what would be deleted and asks you to confirm.</w:t>
      </w:r>
    </w:p>
    <w:p w14:paraId="395C011D" w14:textId="77777777" w:rsidR="008477EE" w:rsidRDefault="008477EE" w:rsidP="008477EE">
      <w:pPr>
        <w:numPr>
          <w:ilvl w:val="0"/>
          <w:numId w:val="25"/>
        </w:numPr>
      </w:pPr>
      <w:r w:rsidRPr="008477EE">
        <w:t>The geocode table is kept. It only gains rows over time.</w:t>
      </w:r>
    </w:p>
    <w:p w14:paraId="46F731B7" w14:textId="77777777" w:rsidR="00D52D0B" w:rsidRDefault="00E813D8">
      <w:pPr>
        <w:pStyle w:val="Heading3"/>
        <w:rPr>
          <w:rFonts w:cstheme="minorBidi"/>
        </w:rPr>
      </w:pPr>
      <w:bookmarkStart w:id="15" w:name="_Toc241847844"/>
      <w:r w:rsidRPr="004809FE">
        <w:rPr>
          <w:rFonts w:cstheme="minorBidi"/>
        </w:rPr>
        <w:t>Quick Troubleshooting</w:t>
      </w:r>
      <w:bookmarkEnd w:id="15"/>
    </w:p>
    <w:p w14:paraId="77DDBA12" w14:textId="77777777" w:rsidR="00D52D0B" w:rsidRDefault="007D0D36" w:rsidP="007D0D36">
      <w:pPr>
        <w:pStyle w:val="ListParagraph"/>
        <w:numPr>
          <w:ilvl w:val="0"/>
          <w:numId w:val="25"/>
        </w:numPr>
      </w:pPr>
      <w:r w:rsidRPr="007D0D36">
        <w:t xml:space="preserve">If the Recommendation Agent pauses during a high-load period, it retains the completed-step status. Prompt it with </w:t>
      </w:r>
      <w:r w:rsidRPr="007D0D36">
        <w:rPr>
          <w:b/>
          <w:bCs/>
        </w:rPr>
        <w:t>“Start with the next incomplete step”</w:t>
      </w:r>
      <w:r w:rsidRPr="007D0D36">
        <w:t xml:space="preserve"> to resume processing.</w:t>
      </w:r>
    </w:p>
    <w:p w14:paraId="19F6FDA4" w14:textId="77777777" w:rsidR="008477EE" w:rsidRPr="008477EE" w:rsidRDefault="008477EE" w:rsidP="008477EE">
      <w:pPr>
        <w:ind w:left="360"/>
      </w:pPr>
    </w:p>
    <w:p w14:paraId="35A6BCBA" w14:textId="77777777" w:rsidR="008477EE" w:rsidRPr="008477EE" w:rsidRDefault="008477EE" w:rsidP="008477EE"/>
    <w:p w14:paraId="5840C486" w14:textId="77777777" w:rsidR="00F2216C" w:rsidRDefault="00F2216C" w:rsidP="00F2216C">
      <w:pPr>
        <w:pStyle w:val="Heading2"/>
        <w:rPr>
          <w:rFonts w:cstheme="minorBidi"/>
          <w:lang w:eastAsia="en-IN"/>
        </w:rPr>
      </w:pPr>
      <w:bookmarkStart w:id="16" w:name="_Toc241847845"/>
      <w:r>
        <w:rPr>
          <w:rFonts w:cstheme="minorBidi"/>
        </w:rPr>
        <w:t>Architecture and Approach</w:t>
      </w:r>
      <w:bookmarkEnd w:id="16"/>
    </w:p>
    <w:p w14:paraId="2385BAC3" w14:textId="77777777" w:rsidR="00D52D0B" w:rsidRDefault="000B771C">
      <w:pPr>
        <w:pStyle w:val="Heading3"/>
        <w:rPr>
          <w:rFonts w:cstheme="minorBidi"/>
        </w:rPr>
      </w:pPr>
      <w:bookmarkStart w:id="17" w:name="_Toc241847846"/>
      <w:r w:rsidRPr="000B771C">
        <w:rPr>
          <w:rFonts w:cstheme="minorBidi"/>
        </w:rPr>
        <w:t>The Approach in One Line</w:t>
      </w:r>
      <w:bookmarkEnd w:id="17"/>
    </w:p>
    <w:p w14:paraId="4E9B5A29" w14:textId="77777777" w:rsidR="008477EE" w:rsidRPr="008477EE" w:rsidRDefault="008477EE" w:rsidP="008477EE">
      <w:r w:rsidRPr="008477EE">
        <w:rPr>
          <w:b/>
          <w:bCs/>
        </w:rPr>
        <w:t>The code does the maths, the AI does the judgement, and Oracle stays the system of record.</w:t>
      </w:r>
    </w:p>
    <w:p w14:paraId="2313DD7F" w14:textId="77777777" w:rsidR="00D52D0B" w:rsidRDefault="00E813D8">
      <w:pPr>
        <w:pStyle w:val="Heading3"/>
        <w:rPr>
          <w:rFonts w:cstheme="minorBidi"/>
        </w:rPr>
      </w:pPr>
      <w:bookmarkStart w:id="18" w:name="_Toc241847847"/>
      <w:r w:rsidRPr="006A66CB">
        <w:rPr>
          <w:rFonts w:cstheme="minorBidi"/>
        </w:rPr>
        <w:t xml:space="preserve">Design </w:t>
      </w:r>
      <w:r w:rsidR="006A66CB" w:rsidRPr="006A66CB">
        <w:rPr>
          <w:rFonts w:cstheme="minorBidi"/>
        </w:rPr>
        <w:t>Principles</w:t>
      </w:r>
      <w:bookmarkEnd w:id="18"/>
    </w:p>
    <w:p w14:paraId="53BE7BFE" w14:textId="77777777" w:rsidR="008477EE" w:rsidRPr="008477EE" w:rsidRDefault="008477EE" w:rsidP="008477EE">
      <w:pPr>
        <w:numPr>
          <w:ilvl w:val="0"/>
          <w:numId w:val="26"/>
        </w:numPr>
      </w:pPr>
      <w:r w:rsidRPr="008477EE">
        <w:rPr>
          <w:b/>
          <w:bCs/>
        </w:rPr>
        <w:t>Calculations come from code, not the AI.</w:t>
      </w:r>
      <w:r w:rsidRPr="008477EE">
        <w:t xml:space="preserve"> Distances, coverage and scores are calculated by a fixed script, so the same question always gives the same ranking.</w:t>
      </w:r>
    </w:p>
    <w:p w14:paraId="4DA79B49" w14:textId="77777777" w:rsidR="008477EE" w:rsidRPr="008477EE" w:rsidRDefault="008477EE" w:rsidP="008477EE">
      <w:pPr>
        <w:numPr>
          <w:ilvl w:val="0"/>
          <w:numId w:val="26"/>
        </w:numPr>
      </w:pPr>
      <w:r w:rsidRPr="008477EE">
        <w:rPr>
          <w:b/>
          <w:bCs/>
        </w:rPr>
        <w:t>The AI handles what code can't.</w:t>
      </w:r>
      <w:r w:rsidRPr="008477EE">
        <w:t xml:space="preserve"> It weighs market evidence that is uneven or contradictory, and explains the trade-offs in plain business language.</w:t>
      </w:r>
    </w:p>
    <w:p w14:paraId="31FD1B75" w14:textId="77777777" w:rsidR="008477EE" w:rsidRPr="008477EE" w:rsidRDefault="008477EE" w:rsidP="008477EE">
      <w:pPr>
        <w:numPr>
          <w:ilvl w:val="0"/>
          <w:numId w:val="26"/>
        </w:numPr>
      </w:pPr>
      <w:r w:rsidRPr="008477EE">
        <w:rPr>
          <w:b/>
          <w:bCs/>
        </w:rPr>
        <w:t>Calculated and researched results stay separate.</w:t>
      </w:r>
      <w:r w:rsidRPr="008477EE">
        <w:t xml:space="preserve"> The demand-fit score and the market findings are never blended into one number. Blending them would create false precision.</w:t>
      </w:r>
    </w:p>
    <w:p w14:paraId="56132C79" w14:textId="77777777" w:rsidR="008477EE" w:rsidRPr="008477EE" w:rsidRDefault="008477EE" w:rsidP="008477EE">
      <w:pPr>
        <w:numPr>
          <w:ilvl w:val="0"/>
          <w:numId w:val="26"/>
        </w:numPr>
      </w:pPr>
      <w:r w:rsidRPr="008477EE">
        <w:rPr>
          <w:b/>
          <w:bCs/>
        </w:rPr>
        <w:t>Every limitation is stated.</w:t>
      </w:r>
      <w:r w:rsidRPr="008477EE">
        <w:t xml:space="preserve"> Each report shows how complete the data was and lists what wasn't evaluated.</w:t>
      </w:r>
    </w:p>
    <w:p w14:paraId="389DF70C" w14:textId="77777777" w:rsidR="008477EE" w:rsidRPr="008477EE" w:rsidRDefault="008477EE" w:rsidP="008477EE">
      <w:pPr>
        <w:numPr>
          <w:ilvl w:val="0"/>
          <w:numId w:val="26"/>
        </w:numPr>
      </w:pPr>
      <w:r w:rsidRPr="008477EE">
        <w:rPr>
          <w:b/>
          <w:bCs/>
        </w:rPr>
        <w:t>Guardrails are set in more than one place.</w:t>
      </w:r>
      <w:r w:rsidRPr="008477EE">
        <w:t xml:space="preserve"> Key rules are written into the agent instructions, checked by the scripts and, where it matters most, enforced by Oracle permissions.</w:t>
      </w:r>
    </w:p>
    <w:p w14:paraId="784777B2" w14:textId="77777777" w:rsidR="00D52D0B" w:rsidRDefault="00E813D8">
      <w:pPr>
        <w:pStyle w:val="Heading3"/>
        <w:rPr>
          <w:rFonts w:cstheme="minorBidi"/>
        </w:rPr>
      </w:pPr>
      <w:bookmarkStart w:id="19" w:name="_Toc241847848"/>
      <w:r w:rsidRPr="00214A56">
        <w:rPr>
          <w:rFonts w:cstheme="minorBidi"/>
        </w:rPr>
        <w:t xml:space="preserve">Architecture </w:t>
      </w:r>
      <w:r w:rsidR="00214A56" w:rsidRPr="00214A56">
        <w:rPr>
          <w:rFonts w:cstheme="minorBidi"/>
        </w:rPr>
        <w:t>Layers</w:t>
      </w:r>
      <w:bookmarkEnd w:id="1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3904"/>
        <w:gridCol w:w="3464"/>
      </w:tblGrid>
      <w:tr w:rsidR="008477EE" w:rsidRPr="008477EE" w14:paraId="2E434F8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8419523" w14:textId="77777777" w:rsidR="008477EE" w:rsidRPr="008477EE" w:rsidRDefault="008477EE" w:rsidP="008477EE">
            <w:pPr>
              <w:rPr>
                <w:b/>
                <w:bCs/>
              </w:rPr>
            </w:pPr>
            <w:r w:rsidRPr="008477EE">
              <w:rPr>
                <w:b/>
                <w:bCs/>
              </w:rPr>
              <w:t>Layer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7035090" w14:textId="77777777" w:rsidR="008477EE" w:rsidRPr="008477EE" w:rsidRDefault="008477EE" w:rsidP="008477EE">
            <w:pPr>
              <w:rPr>
                <w:b/>
                <w:bCs/>
              </w:rPr>
            </w:pPr>
            <w:r w:rsidRPr="008477EE">
              <w:rPr>
                <w:b/>
                <w:bCs/>
              </w:rPr>
              <w:t>Components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53646B5" w14:textId="77777777" w:rsidR="008477EE" w:rsidRPr="008477EE" w:rsidRDefault="008477EE" w:rsidP="008477EE">
            <w:pPr>
              <w:rPr>
                <w:b/>
                <w:bCs/>
              </w:rPr>
            </w:pPr>
            <w:r w:rsidRPr="008477EE">
              <w:rPr>
                <w:b/>
                <w:bCs/>
              </w:rPr>
              <w:t>Role</w:t>
            </w:r>
          </w:p>
        </w:tc>
      </w:tr>
      <w:tr w:rsidR="008477EE" w:rsidRPr="008477EE" w14:paraId="335BFC5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74F4D67" w14:textId="77777777" w:rsidR="008477EE" w:rsidRPr="008477EE" w:rsidRDefault="008477EE" w:rsidP="008477EE">
            <w:pPr>
              <w:rPr>
                <w:b/>
                <w:bCs/>
              </w:rPr>
            </w:pPr>
            <w:r w:rsidRPr="008477EE">
              <w:rPr>
                <w:b/>
                <w:bCs/>
              </w:rPr>
              <w:t>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595450" w14:textId="77777777" w:rsidR="008477EE" w:rsidRPr="008477EE" w:rsidRDefault="008477EE" w:rsidP="008477EE">
            <w:r>
              <w:t>Oracle E-Business Suite on Oracle Exadata Database Service on Oracle Database@Azure; custom schema MCP_VIEWS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04707B" w14:textId="77777777" w:rsidR="008477EE" w:rsidRPr="008477EE" w:rsidRDefault="008477EE" w:rsidP="008477EE">
            <w:r w:rsidRPr="008477EE">
              <w:t>System of record for demand and the warehouse network. Also stores the location data and candidate sites the agents add</w:t>
            </w:r>
          </w:p>
        </w:tc>
      </w:tr>
      <w:tr w:rsidR="008477EE" w:rsidRPr="008477EE" w14:paraId="453305E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AEC97C1" w14:textId="77777777" w:rsidR="008477EE" w:rsidRPr="008477EE" w:rsidRDefault="008477EE" w:rsidP="008477EE">
            <w:pPr>
              <w:rPr>
                <w:b/>
                <w:bCs/>
              </w:rPr>
            </w:pPr>
            <w:r w:rsidRPr="008477EE">
              <w:rPr>
                <w:b/>
                <w:bCs/>
              </w:rPr>
              <w:t>Access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86B483" w14:textId="77777777" w:rsidR="008477EE" w:rsidRPr="008477EE" w:rsidRDefault="008477EE" w:rsidP="008477EE">
            <w:r>
              <w:t>Oracle SQLcl MCP server on a private VNet VM, reached through a VNet-integrated Azure Function relay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C7C08E" w14:textId="77777777" w:rsidR="008477EE" w:rsidRPr="008477EE" w:rsidRDefault="008477EE" w:rsidP="008477EE">
            <w:r w:rsidRPr="008477EE">
              <w:t>The only route from the agents into Oracle. What the agents can do is controlled by Oracle grants</w:t>
            </w:r>
          </w:p>
        </w:tc>
      </w:tr>
      <w:tr w:rsidR="008477EE" w:rsidRPr="008477EE" w14:paraId="564388C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176C570" w14:textId="77777777" w:rsidR="008477EE" w:rsidRPr="008477EE" w:rsidRDefault="008477EE" w:rsidP="008477EE">
            <w:pPr>
              <w:rPr>
                <w:b/>
                <w:bCs/>
              </w:rPr>
            </w:pPr>
            <w:r w:rsidRPr="008477EE">
              <w:rPr>
                <w:b/>
                <w:bCs/>
              </w:rPr>
              <w:t>Intelligence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8134F3" w14:textId="0867C2D4" w:rsidR="008477EE" w:rsidRPr="008477EE" w:rsidRDefault="00F2216C" w:rsidP="00F2216C">
            <w:pPr>
              <w:rPr>
                <w:lang w:eastAsia="en-IN"/>
              </w:rPr>
            </w:pPr>
            <w:r>
              <w:t>Microsoft Foundry Agent Service, Claude Opus 4.8, and two specialised agents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D93141" w14:textId="77777777" w:rsidR="008477EE" w:rsidRPr="008477EE" w:rsidRDefault="008477EE" w:rsidP="008477EE">
            <w:r w:rsidRPr="008477EE">
              <w:t>Lookups, research, reasoning and running the scripts</w:t>
            </w:r>
          </w:p>
        </w:tc>
      </w:tr>
      <w:tr w:rsidR="008477EE" w:rsidRPr="008477EE" w14:paraId="6201C32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7E3A916" w14:textId="77777777" w:rsidR="008477EE" w:rsidRPr="008477EE" w:rsidRDefault="008477EE" w:rsidP="008477EE">
            <w:pPr>
              <w:rPr>
                <w:b/>
                <w:bCs/>
              </w:rPr>
            </w:pPr>
            <w:r w:rsidRPr="008477EE">
              <w:rPr>
                <w:b/>
                <w:bCs/>
              </w:rPr>
              <w:t>Location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DAACEC" w14:textId="77777777" w:rsidR="008477EE" w:rsidRPr="008477EE" w:rsidRDefault="008477EE" w:rsidP="008477EE">
            <w:r w:rsidRPr="008477EE">
              <w:t>Azure Maps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28C45C" w14:textId="77777777" w:rsidR="008477EE" w:rsidRPr="008477EE" w:rsidRDefault="008477EE" w:rsidP="008477EE">
            <w:r w:rsidRPr="008477EE">
              <w:t>Accurate, repeatable map coordinates for postal codes and sites</w:t>
            </w:r>
          </w:p>
        </w:tc>
      </w:tr>
      <w:tr w:rsidR="008477EE" w:rsidRPr="008477EE" w14:paraId="42F26A6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8A999AB" w14:textId="77777777" w:rsidR="008477EE" w:rsidRPr="008477EE" w:rsidRDefault="008477EE" w:rsidP="008477EE">
            <w:pPr>
              <w:rPr>
                <w:b/>
                <w:bCs/>
              </w:rPr>
            </w:pPr>
            <w:r w:rsidRPr="008477EE">
              <w:rPr>
                <w:b/>
                <w:bCs/>
              </w:rPr>
              <w:t>External evidence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792CC9" w14:textId="77777777" w:rsidR="008477EE" w:rsidRPr="008477EE" w:rsidRDefault="008477EE" w:rsidP="008477EE">
            <w:r>
              <w:t>Foundry web search (Microsoft Web IQ was planned; see the Microsoft IQ section)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B7D1A4" w14:textId="77777777" w:rsidR="008477EE" w:rsidRPr="008477EE" w:rsidRDefault="008477EE" w:rsidP="008477EE">
            <w:r w:rsidRPr="008477EE">
              <w:t>Market research for shortlisted sites, with sources</w:t>
            </w:r>
          </w:p>
        </w:tc>
      </w:tr>
      <w:tr w:rsidR="008477EE" w:rsidRPr="008477EE" w14:paraId="59445EA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E7D0FF" w14:textId="77777777" w:rsidR="008477EE" w:rsidRPr="008477EE" w:rsidRDefault="008477EE" w:rsidP="008477EE">
            <w:pPr>
              <w:rPr>
                <w:b/>
                <w:bCs/>
              </w:rPr>
            </w:pPr>
            <w:r w:rsidRPr="008477EE">
              <w:rPr>
                <w:b/>
                <w:bCs/>
              </w:rPr>
              <w:t>Computation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49A499" w14:textId="77777777" w:rsidR="008477EE" w:rsidRPr="008477EE" w:rsidRDefault="008477EE" w:rsidP="008477EE">
            <w:r w:rsidRPr="008477EE">
              <w:t>Code Interpreter running scoring.py and build_report.py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3C52E1" w14:textId="77777777" w:rsidR="008477EE" w:rsidRPr="008477EE" w:rsidRDefault="008477EE" w:rsidP="008477EE">
            <w:r w:rsidRPr="008477EE">
              <w:t>Ranking calculation and a checked Excel report</w:t>
            </w:r>
          </w:p>
        </w:tc>
      </w:tr>
      <w:tr w:rsidR="008477EE" w:rsidRPr="008477EE" w14:paraId="2E3E1CA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EEFE923" w14:textId="77777777" w:rsidR="008477EE" w:rsidRPr="008477EE" w:rsidRDefault="008477EE" w:rsidP="008477EE">
            <w:pPr>
              <w:rPr>
                <w:b/>
                <w:bCs/>
              </w:rPr>
            </w:pPr>
            <w:r w:rsidRPr="008477EE">
              <w:rPr>
                <w:b/>
                <w:bCs/>
              </w:rPr>
              <w:t>Output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CFAD98" w14:textId="77777777" w:rsidR="008477EE" w:rsidRPr="008477EE" w:rsidRDefault="008477EE" w:rsidP="008477EE">
            <w:r w:rsidRPr="008477EE">
              <w:t>Excel workbook and a short chat summary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437DCD" w14:textId="77777777" w:rsidR="008477EE" w:rsidRPr="008477EE" w:rsidRDefault="008477EE" w:rsidP="008477EE">
            <w:r w:rsidRPr="008477EE">
              <w:t>A decision pack a committee can review</w:t>
            </w:r>
          </w:p>
        </w:tc>
      </w:tr>
    </w:tbl>
    <w:p w14:paraId="792B7D98" w14:textId="77777777" w:rsidR="00D52D0B" w:rsidRDefault="00E813D8">
      <w:pPr>
        <w:pStyle w:val="Heading3"/>
        <w:rPr>
          <w:rFonts w:cstheme="minorBidi"/>
        </w:rPr>
      </w:pPr>
      <w:bookmarkStart w:id="20" w:name="_Toc241847849"/>
      <w:r w:rsidRPr="000C5E56">
        <w:rPr>
          <w:rFonts w:cstheme="minorBidi"/>
        </w:rPr>
        <w:t xml:space="preserve">The Oracle </w:t>
      </w:r>
      <w:r w:rsidR="000C5E56" w:rsidRPr="000C5E56">
        <w:rPr>
          <w:rFonts w:cstheme="minorBidi"/>
        </w:rPr>
        <w:t>Data Layer</w:t>
      </w:r>
      <w:bookmarkEnd w:id="20"/>
    </w:p>
    <w:p w14:paraId="281F0009" w14:textId="77777777" w:rsidR="008477EE" w:rsidRPr="008477EE" w:rsidRDefault="008477EE" w:rsidP="008477EE">
      <w:pPr>
        <w:numPr>
          <w:ilvl w:val="0"/>
          <w:numId w:val="27"/>
        </w:numPr>
      </w:pPr>
      <w:r w:rsidRPr="008477EE">
        <w:rPr>
          <w:b/>
          <w:bCs/>
        </w:rPr>
        <w:t>Read-only views over standard EBS tables:</w:t>
      </w:r>
      <w:r w:rsidRPr="008477EE">
        <w:t xml:space="preserve"> </w:t>
      </w:r>
    </w:p>
    <w:p w14:paraId="48510E65" w14:textId="77777777" w:rsidR="008477EE" w:rsidRPr="008477EE" w:rsidRDefault="008477EE" w:rsidP="008477EE">
      <w:pPr>
        <w:numPr>
          <w:ilvl w:val="1"/>
          <w:numId w:val="27"/>
        </w:numPr>
      </w:pPr>
      <w:r w:rsidRPr="008477EE">
        <w:t>XXWLA_DEMAND_V: shipped demand by operating unit, month, region and postal code. Measures are units, weight, volume and amount.</w:t>
      </w:r>
    </w:p>
    <w:p w14:paraId="68A20A36" w14:textId="77777777" w:rsidR="008477EE" w:rsidRPr="008477EE" w:rsidRDefault="008477EE" w:rsidP="008477EE">
      <w:pPr>
        <w:numPr>
          <w:ilvl w:val="1"/>
          <w:numId w:val="27"/>
        </w:numPr>
      </w:pPr>
      <w:r w:rsidRPr="008477EE">
        <w:t>XXWLA_NETWORK_V: existing warehouses and their addresses.</w:t>
      </w:r>
    </w:p>
    <w:p w14:paraId="2B6EAB6F" w14:textId="77777777" w:rsidR="008477EE" w:rsidRPr="008477EE" w:rsidRDefault="008477EE" w:rsidP="008477EE">
      <w:pPr>
        <w:numPr>
          <w:ilvl w:val="1"/>
          <w:numId w:val="27"/>
        </w:numPr>
      </w:pPr>
      <w:r w:rsidRPr="008477EE">
        <w:t>XXWLA_GEO_PENDING_V: postal codes that don't have coordinates yet.</w:t>
      </w:r>
    </w:p>
    <w:p w14:paraId="4FB397CA" w14:textId="77777777" w:rsidR="008477EE" w:rsidRPr="008477EE" w:rsidRDefault="008477EE" w:rsidP="008477EE">
      <w:pPr>
        <w:numPr>
          <w:ilvl w:val="0"/>
          <w:numId w:val="27"/>
        </w:numPr>
      </w:pPr>
      <w:r w:rsidRPr="008477EE">
        <w:rPr>
          <w:b/>
          <w:bCs/>
        </w:rPr>
        <w:t>Two tables the agents maintain:</w:t>
      </w:r>
      <w:r w:rsidRPr="008477EE">
        <w:t xml:space="preserve"> </w:t>
      </w:r>
    </w:p>
    <w:p w14:paraId="37D311C0" w14:textId="77777777" w:rsidR="008477EE" w:rsidRPr="008477EE" w:rsidRDefault="008477EE" w:rsidP="008477EE">
      <w:pPr>
        <w:numPr>
          <w:ilvl w:val="1"/>
          <w:numId w:val="27"/>
        </w:numPr>
      </w:pPr>
      <w:r w:rsidRPr="008477EE">
        <w:t>XXWLA_GEO_POSTAL_CACHE: coordinates for each postal code, with resolution level and source. Geocoding is done once and reused.</w:t>
      </w:r>
    </w:p>
    <w:p w14:paraId="375CC5C5" w14:textId="77777777" w:rsidR="008477EE" w:rsidRPr="008477EE" w:rsidRDefault="008477EE" w:rsidP="008477EE">
      <w:pPr>
        <w:numPr>
          <w:ilvl w:val="1"/>
          <w:numId w:val="27"/>
        </w:numPr>
      </w:pPr>
      <w:r w:rsidRPr="008477EE">
        <w:t>XXWLA_CANDIDATE_SITE: proposed sites, plus the existing warehouses as a comparison baseline.</w:t>
      </w:r>
    </w:p>
    <w:p w14:paraId="1E4C980A" w14:textId="77777777" w:rsidR="00F2216C" w:rsidRDefault="00F2216C" w:rsidP="00F2216C">
      <w:pPr>
        <w:pStyle w:val="ListParagraph"/>
        <w:numPr>
          <w:ilvl w:val="0"/>
          <w:numId w:val="27"/>
        </w:numPr>
      </w:pPr>
      <w:r w:rsidRPr="00F2216C">
        <w:rPr>
          <w:b/>
          <w:bCs/>
        </w:rPr>
        <w:t>Least-privilege access:</w:t>
      </w:r>
      <w:r>
        <w:t xml:space="preserve"> read access applies to all five objects, writes are restricted to the two controlled tables, and geocode deletion is blocked. Exact grants are documented in the setup guide.</w:t>
      </w:r>
    </w:p>
    <w:p w14:paraId="2859F38F" w14:textId="77777777" w:rsidR="00D52D0B" w:rsidRDefault="00014441">
      <w:pPr>
        <w:pStyle w:val="Heading3"/>
        <w:rPr>
          <w:rFonts w:cstheme="minorBidi"/>
        </w:rPr>
      </w:pPr>
      <w:bookmarkStart w:id="21" w:name="_Toc241847850"/>
      <w:r w:rsidRPr="00014441">
        <w:rPr>
          <w:rFonts w:cstheme="minorBidi"/>
        </w:rPr>
        <w:t>Two Specialised Agents</w:t>
      </w:r>
      <w:bookmarkEnd w:id="21"/>
    </w:p>
    <w:p w14:paraId="269912A6" w14:textId="77777777" w:rsidR="00D52D0B" w:rsidRDefault="00E813D8">
      <w:pPr>
        <w:pStyle w:val="Heading4"/>
        <w:rPr>
          <w:rFonts w:cstheme="minorBidi"/>
        </w:rPr>
      </w:pPr>
      <w:r w:rsidRPr="006A766F">
        <w:rPr>
          <w:rFonts w:cstheme="minorBidi"/>
        </w:rPr>
        <w:t xml:space="preserve">Geo Agent: </w:t>
      </w:r>
      <w:r w:rsidR="006A766F" w:rsidRPr="006A766F">
        <w:rPr>
          <w:rFonts w:cstheme="minorBidi"/>
        </w:rPr>
        <w:t>Prepares</w:t>
      </w:r>
      <w:r w:rsidRPr="006A766F">
        <w:rPr>
          <w:rFonts w:cstheme="minorBidi"/>
        </w:rPr>
        <w:t xml:space="preserve"> the </w:t>
      </w:r>
      <w:r w:rsidR="006A766F" w:rsidRPr="006A766F">
        <w:rPr>
          <w:rFonts w:cstheme="minorBidi"/>
        </w:rPr>
        <w:t>Data</w:t>
      </w:r>
    </w:p>
    <w:p w14:paraId="3D6B994F" w14:textId="77777777" w:rsidR="008477EE" w:rsidRPr="008477EE" w:rsidRDefault="008477EE" w:rsidP="008477EE">
      <w:pPr>
        <w:numPr>
          <w:ilvl w:val="0"/>
          <w:numId w:val="28"/>
        </w:numPr>
      </w:pPr>
      <w:r>
        <w:rPr>
          <w:b/>
        </w:rPr>
        <w:t>Mode E (geocoding):</w:t>
      </w:r>
      <w:r>
        <w:t xml:space="preserve"> looks up coordinates for pending postal codes with Azure Maps, starting with the codes that carry the most volume. Results are written back to Oracle and read back to confirm the write.</w:t>
      </w:r>
    </w:p>
    <w:p w14:paraId="63E54E01" w14:textId="77777777" w:rsidR="008477EE" w:rsidRPr="008477EE" w:rsidRDefault="008477EE" w:rsidP="008477EE">
      <w:pPr>
        <w:numPr>
          <w:ilvl w:val="0"/>
          <w:numId w:val="28"/>
        </w:numPr>
      </w:pPr>
      <w:r w:rsidRPr="008477EE">
        <w:rPr>
          <w:b/>
          <w:bCs/>
        </w:rPr>
        <w:t>Mode B (candidate sites):</w:t>
      </w:r>
      <w:r w:rsidRPr="008477EE">
        <w:t xml:space="preserve"> proposes US markets around the demand-weighted centre, uses Azure Maps for their coordinates, and stores them as candidates.</w:t>
      </w:r>
    </w:p>
    <w:p w14:paraId="6EEE6230" w14:textId="77777777" w:rsidR="008477EE" w:rsidRPr="008477EE" w:rsidRDefault="008477EE" w:rsidP="008477EE">
      <w:pPr>
        <w:numPr>
          <w:ilvl w:val="0"/>
          <w:numId w:val="28"/>
        </w:numPr>
      </w:pPr>
      <w:r w:rsidRPr="008477EE">
        <w:rPr>
          <w:b/>
          <w:bCs/>
        </w:rPr>
        <w:t>Mode C (reset):</w:t>
      </w:r>
      <w:r w:rsidRPr="008477EE">
        <w:t xml:space="preserve"> clears the candidates when the operating unit changes. It asks for confirmation first.</w:t>
      </w:r>
    </w:p>
    <w:p w14:paraId="740F0F7C" w14:textId="77777777" w:rsidR="00025CE4" w:rsidRPr="00025CE4" w:rsidRDefault="00025CE4" w:rsidP="00025CE4">
      <w:pPr>
        <w:numPr>
          <w:ilvl w:val="0"/>
          <w:numId w:val="4"/>
        </w:numPr>
      </w:pPr>
      <w:r>
        <w:rPr>
          <w:b/>
        </w:rPr>
        <w:t>Mode R (reverse lookup):</w:t>
      </w:r>
      <w:r>
        <w:t xml:space="preserve"> returns the address for a latitude and longitude. Writes nothing.</w:t>
      </w:r>
    </w:p>
    <w:p w14:paraId="00D20794" w14:textId="77777777" w:rsidR="00025CE4" w:rsidRPr="00025CE4" w:rsidRDefault="00025CE4" w:rsidP="00025CE4">
      <w:pPr>
        <w:numPr>
          <w:ilvl w:val="0"/>
          <w:numId w:val="4"/>
        </w:numPr>
      </w:pPr>
      <w:r>
        <w:rPr>
          <w:b/>
        </w:rPr>
        <w:t>Modes M and BM (manual entry):</w:t>
      </w:r>
      <w:r>
        <w:t xml:space="preserve"> store geocodes or candidate sites supplied by the user, for the cases Azure Maps cannot resolve.</w:t>
      </w:r>
    </w:p>
    <w:p w14:paraId="4A39C5DF" w14:textId="77777777" w:rsidR="008477EE" w:rsidRPr="008477EE" w:rsidRDefault="008477EE" w:rsidP="008477EE">
      <w:pPr>
        <w:numPr>
          <w:ilvl w:val="0"/>
          <w:numId w:val="28"/>
        </w:numPr>
      </w:pPr>
      <w:r w:rsidRPr="008477EE">
        <w:rPr>
          <w:b/>
          <w:bCs/>
        </w:rPr>
        <w:t>Status:</w:t>
      </w:r>
      <w:r w:rsidRPr="008477EE">
        <w:t xml:space="preserve"> reports how ready the data is, for example the percentage of units geocoded.</w:t>
      </w:r>
    </w:p>
    <w:p w14:paraId="2568CE5C" w14:textId="77777777" w:rsidR="008477EE" w:rsidRPr="008477EE" w:rsidRDefault="008477EE" w:rsidP="008477EE">
      <w:pPr>
        <w:numPr>
          <w:ilvl w:val="0"/>
          <w:numId w:val="28"/>
        </w:numPr>
      </w:pPr>
      <w:r w:rsidRPr="008477EE">
        <w:rPr>
          <w:b/>
          <w:bCs/>
        </w:rPr>
        <w:t>It never</w:t>
      </w:r>
      <w:r w:rsidRPr="008477EE">
        <w:t xml:space="preserve"> ranks or recommends sites.</w:t>
      </w:r>
    </w:p>
    <w:p w14:paraId="076462FB" w14:textId="77777777" w:rsidR="00D52D0B" w:rsidRDefault="00E813D8">
      <w:pPr>
        <w:pStyle w:val="Heading4"/>
        <w:rPr>
          <w:rFonts w:cstheme="minorBidi"/>
        </w:rPr>
      </w:pPr>
      <w:r w:rsidRPr="00A27B69">
        <w:rPr>
          <w:rFonts w:cstheme="minorBidi"/>
        </w:rPr>
        <w:t xml:space="preserve">Recommendation Agent: </w:t>
      </w:r>
      <w:r w:rsidR="00A27B69" w:rsidRPr="00A27B69">
        <w:rPr>
          <w:rFonts w:cstheme="minorBidi"/>
        </w:rPr>
        <w:t>Decides</w:t>
      </w:r>
      <w:r w:rsidRPr="00A27B69">
        <w:rPr>
          <w:rFonts w:cstheme="minorBidi"/>
        </w:rPr>
        <w:t xml:space="preserve"> and </w:t>
      </w:r>
      <w:r w:rsidR="00A27B69" w:rsidRPr="00A27B69">
        <w:rPr>
          <w:rFonts w:cstheme="minorBidi"/>
        </w:rPr>
        <w:t>Explains</w:t>
      </w:r>
    </w:p>
    <w:p w14:paraId="572B09F8" w14:textId="77777777" w:rsidR="008477EE" w:rsidRPr="008477EE" w:rsidRDefault="008477EE" w:rsidP="008477EE">
      <w:pPr>
        <w:numPr>
          <w:ilvl w:val="0"/>
          <w:numId w:val="29"/>
        </w:numPr>
      </w:pPr>
      <w:r w:rsidRPr="008477EE">
        <w:rPr>
          <w:b/>
          <w:bCs/>
        </w:rPr>
        <w:t>Tier 1, Compute:</w:t>
      </w:r>
      <w:r w:rsidRPr="008477EE">
        <w:t xml:space="preserve"> pulls data from Oracle with read-only queries. scoring.py checks the totals against the database before ranking anything, then ranks the candidates.</w:t>
      </w:r>
    </w:p>
    <w:p w14:paraId="292A6495" w14:textId="77777777" w:rsidR="008477EE" w:rsidRPr="008477EE" w:rsidRDefault="008477EE" w:rsidP="008477EE">
      <w:pPr>
        <w:numPr>
          <w:ilvl w:val="0"/>
          <w:numId w:val="29"/>
        </w:numPr>
      </w:pPr>
      <w:r w:rsidRPr="008477EE">
        <w:rPr>
          <w:b/>
          <w:bCs/>
        </w:rPr>
        <w:t>Tier 2, Research:</w:t>
      </w:r>
      <w:r w:rsidRPr="008477EE">
        <w:t xml:space="preserve"> looks up rent, labour, infrastructure and risk for the shortlist only. Every finding is cited and classified as favourable, adverse, neutral or absent.</w:t>
      </w:r>
    </w:p>
    <w:p w14:paraId="5A617AC6" w14:textId="77777777" w:rsidR="008477EE" w:rsidRPr="008477EE" w:rsidRDefault="008477EE" w:rsidP="008477EE">
      <w:pPr>
        <w:numPr>
          <w:ilvl w:val="0"/>
          <w:numId w:val="29"/>
        </w:numPr>
      </w:pPr>
      <w:r w:rsidRPr="008477EE">
        <w:rPr>
          <w:b/>
          <w:bCs/>
        </w:rPr>
        <w:t>Tier 3, Reason:</w:t>
      </w:r>
      <w:r w:rsidRPr="008477EE">
        <w:t xml:space="preserve"> recommends one site and explains the trade-off. If it picks anything other than the top-ranked site, it must say why.</w:t>
      </w:r>
    </w:p>
    <w:p w14:paraId="68AFE52E" w14:textId="77777777" w:rsidR="008477EE" w:rsidRPr="008477EE" w:rsidRDefault="008477EE" w:rsidP="008477EE">
      <w:pPr>
        <w:numPr>
          <w:ilvl w:val="0"/>
          <w:numId w:val="29"/>
        </w:numPr>
      </w:pPr>
      <w:r w:rsidRPr="008477EE">
        <w:rPr>
          <w:b/>
          <w:bCs/>
        </w:rPr>
        <w:t>Report:</w:t>
      </w:r>
      <w:r w:rsidRPr="008477EE">
        <w:t xml:space="preserve"> build_report.py builds the workbook and refuses to build it if the research breaks the rules.</w:t>
      </w:r>
    </w:p>
    <w:p w14:paraId="3EF7FB17" w14:textId="77777777" w:rsidR="008477EE" w:rsidRPr="008477EE" w:rsidRDefault="008477EE" w:rsidP="008477EE">
      <w:pPr>
        <w:numPr>
          <w:ilvl w:val="0"/>
          <w:numId w:val="29"/>
        </w:numPr>
      </w:pPr>
      <w:r w:rsidRPr="008477EE">
        <w:rPr>
          <w:b/>
          <w:bCs/>
        </w:rPr>
        <w:t>It never</w:t>
      </w:r>
      <w:r w:rsidRPr="008477EE">
        <w:t xml:space="preserve"> changes Oracle data or calculates a number itself.</w:t>
      </w:r>
    </w:p>
    <w:p w14:paraId="19B3D769" w14:textId="77777777" w:rsidR="00D52D0B" w:rsidRDefault="00E813D8">
      <w:pPr>
        <w:pStyle w:val="Heading3"/>
        <w:rPr>
          <w:rFonts w:cstheme="minorBidi"/>
        </w:rPr>
      </w:pPr>
      <w:bookmarkStart w:id="22" w:name="_Toc241847851"/>
      <w:r w:rsidRPr="00721F92">
        <w:rPr>
          <w:rFonts w:cstheme="minorBidi"/>
        </w:rPr>
        <w:t xml:space="preserve">How the </w:t>
      </w:r>
      <w:r w:rsidR="00721F92" w:rsidRPr="00721F92">
        <w:rPr>
          <w:rFonts w:cstheme="minorBidi"/>
        </w:rPr>
        <w:t>Ranking Works</w:t>
      </w:r>
      <w:bookmarkEnd w:id="22"/>
    </w:p>
    <w:p w14:paraId="23E96EBF" w14:textId="77777777" w:rsidR="008477EE" w:rsidRPr="008477EE" w:rsidRDefault="008477EE" w:rsidP="008477EE">
      <w:pPr>
        <w:numPr>
          <w:ilvl w:val="0"/>
          <w:numId w:val="30"/>
        </w:numPr>
      </w:pPr>
      <w:r w:rsidRPr="008477EE">
        <w:rPr>
          <w:b/>
          <w:bCs/>
        </w:rPr>
        <w:t>Proximity:</w:t>
      </w:r>
      <w:r w:rsidRPr="008477EE">
        <w:t xml:space="preserve"> how far each candidate is from demand, weighted by volume.</w:t>
      </w:r>
    </w:p>
    <w:p w14:paraId="4D4A5094" w14:textId="77777777" w:rsidR="008477EE" w:rsidRPr="008477EE" w:rsidRDefault="008477EE" w:rsidP="008477EE">
      <w:pPr>
        <w:numPr>
          <w:ilvl w:val="0"/>
          <w:numId w:val="30"/>
        </w:numPr>
      </w:pPr>
      <w:r w:rsidRPr="008477EE">
        <w:rPr>
          <w:b/>
          <w:bCs/>
        </w:rPr>
        <w:t>Coverage:</w:t>
      </w:r>
      <w:r w:rsidRPr="008477EE">
        <w:t xml:space="preserve"> the share of demand reachable within the service-time target (default 8 hours).</w:t>
      </w:r>
    </w:p>
    <w:p w14:paraId="37022AA3" w14:textId="77777777" w:rsidR="008477EE" w:rsidRPr="008477EE" w:rsidRDefault="008477EE" w:rsidP="008477EE">
      <w:pPr>
        <w:numPr>
          <w:ilvl w:val="0"/>
          <w:numId w:val="30"/>
        </w:numPr>
      </w:pPr>
      <w:r w:rsidRPr="008477EE">
        <w:rPr>
          <w:b/>
          <w:bCs/>
        </w:rPr>
        <w:t>Normalisation and weighting:</w:t>
      </w:r>
      <w:r w:rsidRPr="008477EE">
        <w:t xml:space="preserve"> both measures are put on the same scale and combined. Default weights are 60% proximity and 40% coverage; users can change them.</w:t>
      </w:r>
    </w:p>
    <w:p w14:paraId="692A8621" w14:textId="77777777" w:rsidR="008477EE" w:rsidRPr="008477EE" w:rsidRDefault="008477EE" w:rsidP="008477EE">
      <w:pPr>
        <w:numPr>
          <w:ilvl w:val="0"/>
          <w:numId w:val="30"/>
        </w:numPr>
      </w:pPr>
      <w:r w:rsidRPr="008477EE">
        <w:rPr>
          <w:b/>
          <w:bCs/>
        </w:rPr>
        <w:t>Overlap penalty:</w:t>
      </w:r>
      <w:r w:rsidRPr="008477EE">
        <w:t xml:space="preserve"> a candidate close to an existing warehouse loses up to 25% of its score.</w:t>
      </w:r>
    </w:p>
    <w:p w14:paraId="1F6894CE" w14:textId="77777777" w:rsidR="008477EE" w:rsidRPr="008477EE" w:rsidRDefault="008477EE" w:rsidP="008477EE">
      <w:pPr>
        <w:numPr>
          <w:ilvl w:val="0"/>
          <w:numId w:val="30"/>
        </w:numPr>
      </w:pPr>
      <w:r w:rsidRPr="008477EE">
        <w:rPr>
          <w:b/>
          <w:bCs/>
        </w:rPr>
        <w:t>Confidence:</w:t>
      </w:r>
      <w:r w:rsidRPr="008477EE">
        <w:t xml:space="preserve"> if less than 80% of demand units are geocoded, the result is marked </w:t>
      </w:r>
      <w:r w:rsidRPr="008477EE">
        <w:rPr>
          <w:b/>
          <w:bCs/>
        </w:rPr>
        <w:t>PROVISIONAL</w:t>
      </w:r>
      <w:r w:rsidRPr="008477EE">
        <w:t>.</w:t>
      </w:r>
    </w:p>
    <w:p w14:paraId="2A2DD867" w14:textId="77777777" w:rsidR="00D52D0B" w:rsidRDefault="00E813D8">
      <w:pPr>
        <w:pStyle w:val="Heading3"/>
        <w:rPr>
          <w:rFonts w:cstheme="minorBidi"/>
        </w:rPr>
      </w:pPr>
      <w:bookmarkStart w:id="23" w:name="_Toc241847852"/>
      <w:r w:rsidRPr="000A7611">
        <w:rPr>
          <w:rFonts w:cstheme="minorBidi"/>
        </w:rPr>
        <w:t>Built-</w:t>
      </w:r>
      <w:r w:rsidR="000A7611" w:rsidRPr="000A7611">
        <w:rPr>
          <w:rFonts w:cstheme="minorBidi"/>
        </w:rPr>
        <w:t>In Checks</w:t>
      </w:r>
      <w:bookmarkEnd w:id="2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4"/>
        <w:gridCol w:w="6246"/>
      </w:tblGrid>
      <w:tr w:rsidR="008477EE" w:rsidRPr="008477EE" w14:paraId="7055658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52ED9E" w14:textId="77777777" w:rsidR="008477EE" w:rsidRPr="008477EE" w:rsidRDefault="008477EE" w:rsidP="008477EE">
            <w:pPr>
              <w:rPr>
                <w:b/>
                <w:bCs/>
              </w:rPr>
            </w:pPr>
            <w:r w:rsidRPr="008477EE">
              <w:rPr>
                <w:b/>
                <w:bCs/>
              </w:rPr>
              <w:t>Risk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C728497" w14:textId="77777777" w:rsidR="008477EE" w:rsidRPr="008477EE" w:rsidRDefault="008477EE" w:rsidP="008477EE">
            <w:pPr>
              <w:rPr>
                <w:b/>
                <w:bCs/>
              </w:rPr>
            </w:pPr>
            <w:r w:rsidRPr="008477EE">
              <w:rPr>
                <w:b/>
                <w:bCs/>
              </w:rPr>
              <w:t>Control</w:t>
            </w:r>
          </w:p>
        </w:tc>
      </w:tr>
      <w:tr w:rsidR="008477EE" w:rsidRPr="008477EE" w14:paraId="48AB3C5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725C41E" w14:textId="77777777" w:rsidR="008477EE" w:rsidRPr="008477EE" w:rsidRDefault="008477EE" w:rsidP="008477EE">
            <w:r w:rsidRPr="008477EE">
              <w:t>The AI invents or changes numbers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E169F9" w14:textId="77777777" w:rsidR="008477EE" w:rsidRPr="008477EE" w:rsidRDefault="008477EE" w:rsidP="008477EE">
            <w:r w:rsidRPr="008477EE">
              <w:t>Scores come only from scoring.py; the report script copies them directly</w:t>
            </w:r>
          </w:p>
        </w:tc>
      </w:tr>
      <w:tr w:rsidR="008477EE" w:rsidRPr="008477EE" w14:paraId="40B1E4C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36A900" w14:textId="77777777" w:rsidR="008477EE" w:rsidRPr="008477EE" w:rsidRDefault="008477EE" w:rsidP="008477EE">
            <w:r w:rsidRPr="008477EE">
              <w:t>Rows lost between Oracle and scoring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FE4536" w14:textId="77777777" w:rsidR="008477EE" w:rsidRPr="008477EE" w:rsidRDefault="008477EE" w:rsidP="008477EE">
            <w:r w:rsidRPr="008477EE">
              <w:t>Totals from the database are checked before scoring starts</w:t>
            </w:r>
          </w:p>
        </w:tc>
      </w:tr>
      <w:tr w:rsidR="008477EE" w:rsidRPr="008477EE" w14:paraId="13F59F9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A2C765" w14:textId="77777777" w:rsidR="008477EE" w:rsidRPr="008477EE" w:rsidRDefault="008477EE" w:rsidP="008477EE">
            <w:r w:rsidRPr="008477EE">
              <w:t>Bad or made-up coordinates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C80F0A" w14:textId="77777777" w:rsidR="008477EE" w:rsidRPr="008477EE" w:rsidRDefault="008477EE" w:rsidP="008477EE">
            <w:r w:rsidRPr="008477EE">
              <w:t>Coordinates come from Azure Maps; Oracle rejects 0,0 or unsourced entries; a better result is never overwritten by a worse one</w:t>
            </w:r>
          </w:p>
        </w:tc>
      </w:tr>
      <w:tr w:rsidR="008477EE" w:rsidRPr="008477EE" w14:paraId="3DE4188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F83D18" w14:textId="77777777" w:rsidR="008477EE" w:rsidRPr="008477EE" w:rsidRDefault="008477EE" w:rsidP="008477EE">
            <w:r w:rsidRPr="008477EE">
              <w:t>Unintended data changes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4CA85E" w14:textId="77777777" w:rsidR="008477EE" w:rsidRPr="008477EE" w:rsidRDefault="008477EE" w:rsidP="008477EE">
            <w:r w:rsidRPr="008477EE">
              <w:t>Write access on two tables only, no delete on geocodes, and a read-only rule for the Recommendation Agent</w:t>
            </w:r>
          </w:p>
        </w:tc>
      </w:tr>
      <w:tr w:rsidR="008477EE" w:rsidRPr="008477EE" w14:paraId="7E45B39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28CFE74" w14:textId="77777777" w:rsidR="008477EE" w:rsidRPr="008477EE" w:rsidRDefault="008477EE" w:rsidP="008477EE">
            <w:r w:rsidRPr="008477EE">
              <w:t>Research drifting off the shortlist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0A9011" w14:textId="77777777" w:rsidR="008477EE" w:rsidRPr="008477EE" w:rsidRDefault="008477EE" w:rsidP="008477EE">
            <w:r w:rsidRPr="008477EE">
              <w:t>The report script refuses to build if research goes outside the shortlist</w:t>
            </w:r>
          </w:p>
        </w:tc>
      </w:tr>
      <w:tr w:rsidR="008477EE" w:rsidRPr="008477EE" w14:paraId="0F84A2E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088D43" w14:textId="77777777" w:rsidR="008477EE" w:rsidRPr="008477EE" w:rsidRDefault="008477EE" w:rsidP="008477EE">
            <w:r w:rsidRPr="008477EE">
              <w:t>Poorly documented markets penalised unfairly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202DAB" w14:textId="77777777" w:rsidR="008477EE" w:rsidRPr="008477EE" w:rsidRDefault="008477EE" w:rsidP="008477EE">
            <w:r w:rsidRPr="008477EE">
              <w:t>"No data found" is kept separate from "unfavourable"</w:t>
            </w:r>
          </w:p>
        </w:tc>
      </w:tr>
      <w:tr w:rsidR="008477EE" w:rsidRPr="008477EE" w14:paraId="0F42B86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E6B6BEF" w14:textId="77777777" w:rsidR="008477EE" w:rsidRPr="008477EE" w:rsidRDefault="008477EE" w:rsidP="008477EE">
            <w:r w:rsidRPr="008477EE">
              <w:t>Over-reliance on the output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18AA1C" w14:textId="77777777" w:rsidR="008477EE" w:rsidRPr="008477EE" w:rsidRDefault="008477EE" w:rsidP="008477EE">
            <w:r w:rsidRPr="008477EE">
              <w:t>Every report lists its limitations; people make the final decision</w:t>
            </w:r>
          </w:p>
        </w:tc>
      </w:tr>
    </w:tbl>
    <w:p w14:paraId="4F51BAD7" w14:textId="77777777" w:rsidR="00D52D0B" w:rsidRDefault="007253BB">
      <w:pPr>
        <w:pStyle w:val="Heading3"/>
        <w:rPr>
          <w:rFonts w:cstheme="minorBidi"/>
        </w:rPr>
      </w:pPr>
      <w:bookmarkStart w:id="24" w:name="_Toc241847853"/>
      <w:r w:rsidRPr="007253BB">
        <w:rPr>
          <w:rFonts w:cstheme="minorBidi"/>
        </w:rPr>
        <w:t>Why This Approach</w:t>
      </w:r>
      <w:bookmarkEnd w:id="24"/>
    </w:p>
    <w:p w14:paraId="576663B8" w14:textId="77777777" w:rsidR="008477EE" w:rsidRPr="008477EE" w:rsidRDefault="008477EE" w:rsidP="008477EE">
      <w:pPr>
        <w:numPr>
          <w:ilvl w:val="0"/>
          <w:numId w:val="31"/>
        </w:numPr>
      </w:pPr>
      <w:r w:rsidRPr="008477EE">
        <w:rPr>
          <w:b/>
          <w:bCs/>
        </w:rPr>
        <w:t>It uses data organisations already have.</w:t>
      </w:r>
      <w:r w:rsidRPr="008477EE">
        <w:t xml:space="preserve"> EBS shipment history becomes a basis for network strategy.</w:t>
      </w:r>
    </w:p>
    <w:p w14:paraId="0E0C5F44" w14:textId="77777777" w:rsidR="008477EE" w:rsidRPr="008477EE" w:rsidRDefault="008477EE" w:rsidP="008477EE">
      <w:pPr>
        <w:numPr>
          <w:ilvl w:val="0"/>
          <w:numId w:val="31"/>
        </w:numPr>
      </w:pPr>
      <w:r w:rsidRPr="008477EE">
        <w:rPr>
          <w:b/>
          <w:bCs/>
        </w:rPr>
        <w:t>It is repeatable and auditable.</w:t>
      </w:r>
      <w:r w:rsidRPr="008477EE">
        <w:t xml:space="preserve"> The same inputs give the same ranking, and every finding has a source.</w:t>
      </w:r>
    </w:p>
    <w:p w14:paraId="0BAF69E1" w14:textId="77777777" w:rsidR="008477EE" w:rsidRPr="008477EE" w:rsidRDefault="008477EE" w:rsidP="008477EE">
      <w:pPr>
        <w:numPr>
          <w:ilvl w:val="0"/>
          <w:numId w:val="31"/>
        </w:numPr>
      </w:pPr>
      <w:r w:rsidRPr="008477EE">
        <w:rPr>
          <w:b/>
          <w:bCs/>
        </w:rPr>
        <w:t>It improves over time.</w:t>
      </w:r>
      <w:r w:rsidRPr="008477EE">
        <w:t xml:space="preserve"> Geocodes and candidates stay in Oracle, so each run starts from a better position.</w:t>
      </w:r>
    </w:p>
    <w:p w14:paraId="637D9CBA" w14:textId="77777777" w:rsidR="008477EE" w:rsidRPr="008477EE" w:rsidRDefault="008477EE" w:rsidP="008477EE">
      <w:pPr>
        <w:numPr>
          <w:ilvl w:val="0"/>
          <w:numId w:val="31"/>
        </w:numPr>
      </w:pPr>
      <w:r w:rsidRPr="008477EE">
        <w:rPr>
          <w:b/>
          <w:bCs/>
        </w:rPr>
        <w:t>It can grow.</w:t>
      </w:r>
      <w:r w:rsidRPr="008477EE">
        <w:t xml:space="preserve"> Natural next steps: </w:t>
      </w:r>
    </w:p>
    <w:p w14:paraId="64F26A0E" w14:textId="77777777" w:rsidR="008477EE" w:rsidRPr="008477EE" w:rsidRDefault="008477EE" w:rsidP="008477EE">
      <w:pPr>
        <w:numPr>
          <w:ilvl w:val="1"/>
          <w:numId w:val="31"/>
        </w:numPr>
      </w:pPr>
      <w:r w:rsidRPr="008477EE">
        <w:t>Move the scoring into Oracle or Microsoft Fabric for larger volumes.</w:t>
      </w:r>
    </w:p>
    <w:p w14:paraId="42DB76CC" w14:textId="77777777" w:rsidR="008477EE" w:rsidRPr="008477EE" w:rsidRDefault="008477EE" w:rsidP="008477EE">
      <w:pPr>
        <w:numPr>
          <w:ilvl w:val="1"/>
          <w:numId w:val="31"/>
        </w:numPr>
      </w:pPr>
      <w:r w:rsidRPr="008477EE">
        <w:t>Have the Recommendation Agent call the Geo Agent directly as a sub-agent.</w:t>
      </w:r>
    </w:p>
    <w:p w14:paraId="78695689" w14:textId="77777777" w:rsidR="008477EE" w:rsidRPr="008477EE" w:rsidRDefault="008477EE" w:rsidP="008477EE">
      <w:pPr>
        <w:numPr>
          <w:ilvl w:val="1"/>
          <w:numId w:val="31"/>
        </w:numPr>
      </w:pPr>
      <w:r w:rsidRPr="008477EE">
        <w:t>Add structured cost and labour data.</w:t>
      </w:r>
    </w:p>
    <w:p w14:paraId="4B22C02D" w14:textId="77777777" w:rsidR="008477EE" w:rsidRPr="008477EE" w:rsidRDefault="008477EE" w:rsidP="008477EE"/>
    <w:p w14:paraId="32FB482E" w14:textId="77777777" w:rsidR="00F2216C" w:rsidRDefault="00F2216C" w:rsidP="00F2216C">
      <w:pPr>
        <w:pStyle w:val="Heading2"/>
        <w:rPr>
          <w:rFonts w:cstheme="minorBidi"/>
          <w:lang w:eastAsia="en-IN"/>
        </w:rPr>
      </w:pPr>
      <w:bookmarkStart w:id="25" w:name="_Toc241847854"/>
      <w:r>
        <w:rPr>
          <w:rFonts w:cstheme="minorBidi"/>
        </w:rPr>
        <w:t>Architecture Diagram and End-to-End Flow</w:t>
      </w:r>
      <w:bookmarkEnd w:id="25"/>
    </w:p>
    <w:p w14:paraId="20309221" w14:textId="717D455C" w:rsidR="00B32FAB" w:rsidRDefault="00B32FAB" w:rsidP="00B32FAB">
      <w:r>
        <w:rPr>
          <w:noProof/>
        </w:rPr>
        <w:drawing>
          <wp:inline distT="0" distB="0" distL="0" distR="0" wp14:anchorId="0A6832F9" wp14:editId="60A21FF2">
            <wp:extent cx="5810250" cy="3552470"/>
            <wp:effectExtent l="0" t="0" r="0" b="0"/>
            <wp:docPr id="7037219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43229" cy="3572634"/>
                    </a:xfrm>
                    <a:prstGeom prst="rect">
                      <a:avLst/>
                    </a:prstGeom>
                    <a:noFill/>
                  </pic:spPr>
                </pic:pic>
              </a:graphicData>
            </a:graphic>
          </wp:inline>
        </w:drawing>
      </w:r>
    </w:p>
    <w:p w14:paraId="60C66207" w14:textId="77777777" w:rsidR="00D52D0B" w:rsidRDefault="00E813D8">
      <w:pPr>
        <w:pStyle w:val="Heading3"/>
        <w:rPr>
          <w:rFonts w:cstheme="minorBidi"/>
        </w:rPr>
      </w:pPr>
      <w:bookmarkStart w:id="26" w:name="_Toc241847855"/>
      <w:r w:rsidRPr="00E44206">
        <w:rPr>
          <w:rFonts w:cstheme="minorBidi"/>
        </w:rPr>
        <w:t>Flow (</w:t>
      </w:r>
      <w:r w:rsidR="00E44206" w:rsidRPr="00E44206">
        <w:rPr>
          <w:rFonts w:cstheme="minorBidi"/>
        </w:rPr>
        <w:t>Numbers Match</w:t>
      </w:r>
      <w:r w:rsidRPr="00E44206">
        <w:rPr>
          <w:rFonts w:cstheme="minorBidi"/>
        </w:rPr>
        <w:t xml:space="preserve"> the </w:t>
      </w:r>
      <w:r w:rsidR="00E44206" w:rsidRPr="00E44206">
        <w:rPr>
          <w:rFonts w:cstheme="minorBidi"/>
        </w:rPr>
        <w:t>Diagram</w:t>
      </w:r>
      <w:r w:rsidRPr="00E44206">
        <w:rPr>
          <w:rFonts w:cstheme="minorBidi"/>
        </w:rPr>
        <w:t>)</w:t>
      </w:r>
      <w:bookmarkEnd w:id="2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2"/>
        <w:gridCol w:w="8648"/>
      </w:tblGrid>
      <w:tr w:rsidR="00B32FAB" w:rsidRPr="00B32FAB" w14:paraId="4E8678B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F639E46" w14:textId="77777777" w:rsidR="00B32FAB" w:rsidRPr="00B32FAB" w:rsidRDefault="00B32FAB" w:rsidP="00B32FAB">
            <w:pPr>
              <w:rPr>
                <w:b/>
                <w:bCs/>
              </w:rPr>
            </w:pPr>
            <w:r w:rsidRPr="00B32FAB">
              <w:rPr>
                <w:b/>
                <w:bCs/>
              </w:rPr>
              <w: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BBBCBCE" w14:textId="77777777" w:rsidR="00B32FAB" w:rsidRPr="00B32FAB" w:rsidRDefault="00B32FAB" w:rsidP="00B32FAB">
            <w:pPr>
              <w:rPr>
                <w:b/>
                <w:bCs/>
              </w:rPr>
            </w:pPr>
            <w:r w:rsidRPr="00B32FAB">
              <w:rPr>
                <w:b/>
                <w:bCs/>
              </w:rPr>
              <w:t>Step</w:t>
            </w:r>
          </w:p>
        </w:tc>
      </w:tr>
      <w:tr w:rsidR="00B32FAB" w:rsidRPr="00B32FAB" w14:paraId="5A101CD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7D237B6" w14:textId="77777777" w:rsidR="00B32FAB" w:rsidRPr="00B32FAB" w:rsidRDefault="00B32FAB" w:rsidP="00B32FAB">
            <w:r w:rsidRPr="00B32FAB">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B0072C" w14:textId="77777777" w:rsidR="00B32FAB" w:rsidRPr="00B32FAB" w:rsidRDefault="00B32FAB" w:rsidP="00B32FAB">
            <w:r w:rsidRPr="00B32FAB">
              <w:t>Planner asks the Geo Agent to prepare data</w:t>
            </w:r>
          </w:p>
        </w:tc>
      </w:tr>
      <w:tr w:rsidR="00B32FAB" w:rsidRPr="00B32FAB" w14:paraId="38C19E1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72E6541" w14:textId="77777777" w:rsidR="00B32FAB" w:rsidRPr="00B32FAB" w:rsidRDefault="00B32FAB" w:rsidP="00B32FAB">
            <w:r w:rsidRPr="00B32FAB">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EF349A" w14:textId="77777777" w:rsidR="00B32FAB" w:rsidRPr="00B32FAB" w:rsidRDefault="00B32FAB" w:rsidP="00B32FAB">
            <w:r w:rsidRPr="00B32FAB">
              <w:t>Geo Agent reads pending postal codes and the demand centre through MCP</w:t>
            </w:r>
          </w:p>
        </w:tc>
      </w:tr>
      <w:tr w:rsidR="00B32FAB" w:rsidRPr="00B32FAB" w14:paraId="4ED630B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DA76EC" w14:textId="77777777" w:rsidR="00B32FAB" w:rsidRPr="00B32FAB" w:rsidRDefault="00B32FAB" w:rsidP="00B32FAB">
            <w:r w:rsidRPr="00B32FAB">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114022" w14:textId="77777777" w:rsidR="00B32FAB" w:rsidRPr="00B32FAB" w:rsidRDefault="00B32FAB" w:rsidP="00B32FAB">
            <w:r w:rsidRPr="00B32FAB">
              <w:t>Azure Maps returns coordinates</w:t>
            </w:r>
          </w:p>
        </w:tc>
      </w:tr>
      <w:tr w:rsidR="00B32FAB" w:rsidRPr="00B32FAB" w14:paraId="1FFF3A8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16D610" w14:textId="77777777" w:rsidR="00B32FAB" w:rsidRPr="00B32FAB" w:rsidRDefault="00B32FAB" w:rsidP="00B32FAB">
            <w:r w:rsidRPr="00B32FAB">
              <w:t>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1EDC89" w14:textId="77777777" w:rsidR="00B32FAB" w:rsidRPr="00B32FAB" w:rsidRDefault="00B32FAB" w:rsidP="00B32FAB">
            <w:r w:rsidRPr="00B32FAB">
              <w:t>Geo Agent writes geocodes and candidates to Oracle</w:t>
            </w:r>
          </w:p>
        </w:tc>
      </w:tr>
      <w:tr w:rsidR="00B32FAB" w:rsidRPr="00B32FAB" w14:paraId="695BBBF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742C53" w14:textId="77777777" w:rsidR="00B32FAB" w:rsidRPr="00B32FAB" w:rsidRDefault="00B32FAB" w:rsidP="00B32FAB">
            <w:r w:rsidRPr="00B32FAB">
              <w:t>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D52E3E" w14:textId="77777777" w:rsidR="00B32FAB" w:rsidRPr="00B32FAB" w:rsidRDefault="00B32FAB" w:rsidP="00B32FAB">
            <w:r w:rsidRPr="00B32FAB">
              <w:t>Planner asks the Recommendation Agent for a recommendation</w:t>
            </w:r>
          </w:p>
        </w:tc>
      </w:tr>
      <w:tr w:rsidR="00B32FAB" w:rsidRPr="00B32FAB" w14:paraId="4330F52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45E7F6" w14:textId="77777777" w:rsidR="00B32FAB" w:rsidRPr="00B32FAB" w:rsidRDefault="00B32FAB" w:rsidP="00B32FAB">
            <w:r w:rsidRPr="00B32FAB">
              <w:t>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E0B949" w14:textId="77777777" w:rsidR="00B32FAB" w:rsidRPr="00B32FAB" w:rsidRDefault="00B32FAB" w:rsidP="00B32FAB">
            <w:r w:rsidRPr="00B32FAB">
              <w:t>Agent reads demand, network, geocodes and candidates (read only)</w:t>
            </w:r>
          </w:p>
        </w:tc>
      </w:tr>
      <w:tr w:rsidR="00B32FAB" w:rsidRPr="00B32FAB" w14:paraId="75EB7CD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3A4FAF" w14:textId="77777777" w:rsidR="00B32FAB" w:rsidRPr="00B32FAB" w:rsidRDefault="00B32FAB" w:rsidP="00B32FAB">
            <w:r w:rsidRPr="00B32FAB">
              <w:t>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0FB6FB" w14:textId="77777777" w:rsidR="00B32FAB" w:rsidRPr="00B32FAB" w:rsidRDefault="00B32FAB" w:rsidP="00B32FAB">
            <w:r w:rsidRPr="00B32FAB">
              <w:t>scoring.py ranks the candidates</w:t>
            </w:r>
          </w:p>
        </w:tc>
      </w:tr>
      <w:tr w:rsidR="00B32FAB" w:rsidRPr="00B32FAB" w14:paraId="24EAAB8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2062A0" w14:textId="77777777" w:rsidR="00B32FAB" w:rsidRPr="00B32FAB" w:rsidRDefault="00B32FAB" w:rsidP="00B32FAB">
            <w:r w:rsidRPr="00B32FAB">
              <w:t>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746F9E" w14:textId="77777777" w:rsidR="00B32FAB" w:rsidRPr="00B32FAB" w:rsidRDefault="00B32FAB" w:rsidP="00B32FAB">
            <w:r w:rsidRPr="00B32FAB">
              <w:t>Agent checks the shortlist's coordinates in Azure Maps and researches each site on the web, with citations</w:t>
            </w:r>
          </w:p>
        </w:tc>
      </w:tr>
      <w:tr w:rsidR="00B32FAB" w:rsidRPr="00B32FAB" w14:paraId="3ED2F87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C45867" w14:textId="77777777" w:rsidR="00B32FAB" w:rsidRPr="00B32FAB" w:rsidRDefault="00B32FAB" w:rsidP="00B32FAB">
            <w:r w:rsidRPr="00B32FAB">
              <w:t>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803DE2" w14:textId="77777777" w:rsidR="00B32FAB" w:rsidRPr="00B32FAB" w:rsidRDefault="00B32FAB" w:rsidP="00B32FAB">
            <w:r w:rsidRPr="00B32FAB">
              <w:t>build_report.py checks the research and produces the workbook</w:t>
            </w:r>
          </w:p>
        </w:tc>
      </w:tr>
      <w:tr w:rsidR="00B32FAB" w:rsidRPr="00B32FAB" w14:paraId="0E4547F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E92E69D" w14:textId="77777777" w:rsidR="00B32FAB" w:rsidRPr="00B32FAB" w:rsidRDefault="00B32FAB" w:rsidP="00B32FAB">
            <w:r w:rsidRPr="00B32FAB">
              <w:t>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A5F8C4" w14:textId="77777777" w:rsidR="00B32FAB" w:rsidRPr="00B32FAB" w:rsidRDefault="00B32FAB" w:rsidP="00B32FAB">
            <w:r w:rsidRPr="00B32FAB">
              <w:t>Planner reviews the workbook and decides</w:t>
            </w:r>
          </w:p>
        </w:tc>
      </w:tr>
    </w:tbl>
    <w:p w14:paraId="3FF2AA6E" w14:textId="77777777" w:rsidR="00B32FAB" w:rsidRPr="00B32FAB" w:rsidRDefault="00B32FAB" w:rsidP="00B32FAB"/>
    <w:p w14:paraId="2196042E" w14:textId="77777777" w:rsidR="00D52D0B" w:rsidRDefault="00542609" w:rsidP="00542609">
      <w:pPr>
        <w:pStyle w:val="Heading2"/>
        <w:rPr>
          <w:rFonts w:cstheme="minorBidi"/>
        </w:rPr>
      </w:pPr>
      <w:bookmarkStart w:id="27" w:name="_Toc241847856"/>
      <w:r w:rsidRPr="00542609">
        <w:rPr>
          <w:rFonts w:cstheme="minorBidi"/>
        </w:rPr>
        <w:t>Test Evidence and Known Limitations</w:t>
      </w:r>
      <w:bookmarkEnd w:id="27"/>
    </w:p>
    <w:p w14:paraId="496045AE" w14:textId="77777777" w:rsidR="00D52D0B" w:rsidRDefault="00E813D8" w:rsidP="00890F76">
      <w:pPr>
        <w:pStyle w:val="Heading3"/>
        <w:spacing w:before="80" w:after="40"/>
        <w:rPr>
          <w:rFonts w:cstheme="minorBidi"/>
        </w:rPr>
      </w:pPr>
      <w:bookmarkStart w:id="28" w:name="_Toc241847857"/>
      <w:r w:rsidRPr="00890F76">
        <w:rPr>
          <w:rFonts w:cstheme="minorBidi"/>
        </w:rPr>
        <w:t>Test Evidence</w:t>
      </w:r>
      <w:bookmarkEnd w:id="28"/>
    </w:p>
    <w:p w14:paraId="431BB03C" w14:textId="77777777" w:rsidR="00D52D0B" w:rsidRDefault="00391A95" w:rsidP="00AE16DA">
      <w:r w:rsidRPr="00391A95">
        <w:t>The agent generated the following test workbook:</w:t>
      </w:r>
    </w:p>
    <w:p w14:paraId="738221EA" w14:textId="77777777" w:rsidR="00391A95" w:rsidRDefault="00391A95" w:rsidP="00391A95">
      <w:pPr>
        <w:pStyle w:val="ListParagraph"/>
        <w:numPr>
          <w:ilvl w:val="0"/>
          <w:numId w:val="42"/>
        </w:numPr>
      </w:pPr>
      <w:r>
        <w:rPr>
          <w:b/>
        </w:rPr>
        <w:t>File:</w:t>
      </w:r>
      <w:r>
        <w:t xml:space="preserve"> Warehouse_Recommendation_Vision_Operations_20261002_1349.xlsx (in submission/evidence/ in the repository)</w:t>
      </w:r>
    </w:p>
    <w:p w14:paraId="625C031E" w14:textId="77777777" w:rsidR="00391A95" w:rsidRDefault="00391A95" w:rsidP="00391A95">
      <w:pPr>
        <w:pStyle w:val="ListParagraph"/>
        <w:numPr>
          <w:ilvl w:val="0"/>
          <w:numId w:val="42"/>
        </w:numPr>
      </w:pPr>
      <w:r w:rsidRPr="00391A95">
        <w:rPr>
          <w:b/>
          <w:bCs/>
        </w:rPr>
        <w:t>Operating unit:</w:t>
      </w:r>
      <w:r>
        <w:t xml:space="preserve"> Vision Operations</w:t>
      </w:r>
    </w:p>
    <w:p w14:paraId="7EF09280" w14:textId="77777777" w:rsidR="00391A95" w:rsidRDefault="00391A95" w:rsidP="00391A95">
      <w:pPr>
        <w:pStyle w:val="ListParagraph"/>
        <w:numPr>
          <w:ilvl w:val="0"/>
          <w:numId w:val="42"/>
        </w:numPr>
      </w:pPr>
      <w:r w:rsidRPr="00391A95">
        <w:rPr>
          <w:b/>
          <w:bCs/>
        </w:rPr>
        <w:t>Analysis period:</w:t>
      </w:r>
      <w:r>
        <w:t xml:space="preserve"> 01-FEB-2002 to 01-OCT-2010</w:t>
      </w:r>
    </w:p>
    <w:p w14:paraId="6E313B53" w14:textId="77777777" w:rsidR="00391A95" w:rsidRDefault="00391A95" w:rsidP="00391A95">
      <w:pPr>
        <w:pStyle w:val="ListParagraph"/>
        <w:numPr>
          <w:ilvl w:val="0"/>
          <w:numId w:val="42"/>
        </w:numPr>
      </w:pPr>
      <w:r w:rsidRPr="00391A95">
        <w:rPr>
          <w:b/>
          <w:bCs/>
        </w:rPr>
        <w:t>Country:</w:t>
      </w:r>
      <w:r>
        <w:t xml:space="preserve"> US</w:t>
      </w:r>
    </w:p>
    <w:p w14:paraId="71BDBEAF" w14:textId="77777777" w:rsidR="00391A95" w:rsidRDefault="00391A95" w:rsidP="00391A95">
      <w:pPr>
        <w:pStyle w:val="ListParagraph"/>
        <w:numPr>
          <w:ilvl w:val="0"/>
          <w:numId w:val="42"/>
        </w:numPr>
      </w:pPr>
      <w:r w:rsidRPr="00391A95">
        <w:rPr>
          <w:b/>
          <w:bCs/>
        </w:rPr>
        <w:t>Region:</w:t>
      </w:r>
      <w:r>
        <w:t xml:space="preserve"> ALL</w:t>
      </w:r>
    </w:p>
    <w:p w14:paraId="14797217" w14:textId="77777777" w:rsidR="00025CE4" w:rsidRPr="00025CE4" w:rsidRDefault="00025CE4" w:rsidP="00025CE4">
      <w:r>
        <w:t>Results of this run:</w:t>
      </w:r>
    </w:p>
    <w:p w14:paraId="121A8E1D" w14:textId="77777777" w:rsidR="00025CE4" w:rsidRPr="00025CE4" w:rsidRDefault="00025CE4" w:rsidP="00025CE4">
      <w:pPr>
        <w:numPr>
          <w:ilvl w:val="0"/>
          <w:numId w:val="4"/>
        </w:numPr>
      </w:pPr>
      <w:r>
        <w:rPr>
          <w:b/>
        </w:rPr>
        <w:t>Ranking status:</w:t>
      </w:r>
      <w:r>
        <w:t xml:space="preserve"> FINAL. No overrides applied.</w:t>
      </w:r>
    </w:p>
    <w:p w14:paraId="1FCA9E87" w14:textId="77777777" w:rsidR="00025CE4" w:rsidRPr="00025CE4" w:rsidRDefault="00025CE4" w:rsidP="00025CE4">
      <w:pPr>
        <w:numPr>
          <w:ilvl w:val="0"/>
          <w:numId w:val="4"/>
        </w:numPr>
      </w:pPr>
      <w:r>
        <w:rPr>
          <w:b/>
        </w:rPr>
        <w:t>Oracle control totals:</w:t>
      </w:r>
      <w:r>
        <w:t xml:space="preserve"> 51 postal codes and 4,796,338 shipped units read through Oracle MCP; 99.9% of units geocoded.</w:t>
      </w:r>
    </w:p>
    <w:p w14:paraId="3B3074C7" w14:textId="77777777" w:rsidR="00025CE4" w:rsidRPr="00025CE4" w:rsidRDefault="00025CE4" w:rsidP="00025CE4">
      <w:pPr>
        <w:numPr>
          <w:ilvl w:val="0"/>
          <w:numId w:val="4"/>
        </w:numPr>
      </w:pPr>
      <w:r>
        <w:rPr>
          <w:b/>
        </w:rPr>
        <w:t>Candidates:</w:t>
      </w:r>
      <w:r>
        <w:t xml:space="preserve"> 100 sites ranked by scoring.py; 82 existing inventory organisations used in the overlap test.</w:t>
      </w:r>
    </w:p>
    <w:p w14:paraId="4CFCBC50" w14:textId="77777777" w:rsidR="00025CE4" w:rsidRPr="00025CE4" w:rsidRDefault="00025CE4" w:rsidP="00025CE4">
      <w:pPr>
        <w:numPr>
          <w:ilvl w:val="0"/>
          <w:numId w:val="4"/>
        </w:numPr>
      </w:pPr>
      <w:r>
        <w:rPr>
          <w:b/>
        </w:rPr>
        <w:t>Recommendation:</w:t>
      </w:r>
      <w:r>
        <w:t xml:space="preserve"> Columbus OH, computed rank 1 (composite score 0.9894). It does not differ from rank 1.</w:t>
      </w:r>
    </w:p>
    <w:p w14:paraId="16D12C45" w14:textId="77777777" w:rsidR="00025CE4" w:rsidRPr="00025CE4" w:rsidRDefault="00025CE4" w:rsidP="00025CE4">
      <w:pPr>
        <w:numPr>
          <w:ilvl w:val="0"/>
          <w:numId w:val="4"/>
        </w:numPr>
      </w:pPr>
      <w:r>
        <w:rPr>
          <w:b/>
        </w:rPr>
        <w:t>Azure Maps location check:</w:t>
      </w:r>
      <w:r>
        <w:t xml:space="preserve"> all three shortlisted sites MATCH their recorded state (OH, VA, PA).</w:t>
      </w:r>
    </w:p>
    <w:p w14:paraId="719C196C" w14:textId="77777777" w:rsidR="00025CE4" w:rsidRPr="00025CE4" w:rsidRDefault="00025CE4" w:rsidP="00025CE4">
      <w:pPr>
        <w:numPr>
          <w:ilvl w:val="0"/>
          <w:numId w:val="4"/>
        </w:numPr>
      </w:pPr>
      <w:r>
        <w:rPr>
          <w:b/>
        </w:rPr>
        <w:t>Market research:</w:t>
      </w:r>
      <w:r>
        <w:t xml:space="preserve"> 12 findings across the three shortlisted sites. 11 have a source and date; one (industrial rent, Oakton VA) is ABSENT because no valid source was found.</w:t>
      </w:r>
    </w:p>
    <w:p w14:paraId="0C883395" w14:textId="77777777" w:rsidR="00025CE4" w:rsidRPr="00025CE4" w:rsidRDefault="00025CE4" w:rsidP="00025CE4">
      <w:pPr>
        <w:numPr>
          <w:ilvl w:val="0"/>
          <w:numId w:val="4"/>
        </w:numPr>
      </w:pPr>
      <w:r>
        <w:rPr>
          <w:b/>
        </w:rPr>
        <w:t>Coverage:</w:t>
      </w:r>
      <w:r>
        <w:t xml:space="preserve"> about 34% of demand is within the 8-hour service target of the recommended site, which the workbook states as a limitation.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
        <w:gridCol w:w="1165"/>
        <w:gridCol w:w="789"/>
        <w:gridCol w:w="1096"/>
        <w:gridCol w:w="1110"/>
        <w:gridCol w:w="849"/>
        <w:gridCol w:w="1582"/>
        <w:gridCol w:w="849"/>
        <w:gridCol w:w="921"/>
      </w:tblGrid>
      <w:tr w:rsidR="009863BD" w:rsidRPr="009863BD" w14:paraId="2D8E6D43" w14:textId="77777777">
        <w:trPr>
          <w:tblCellSpacing w:w="15" w:type="dxa"/>
        </w:trPr>
        <w:tc>
          <w:tcPr>
            <w:tcW w:w="54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ACB5692" w14:textId="77777777" w:rsidR="009863BD" w:rsidRPr="009863BD" w:rsidRDefault="009863BD" w:rsidP="009863BD">
            <w:pPr>
              <w:rPr>
                <w:b/>
                <w:bCs/>
              </w:rPr>
            </w:pPr>
            <w:r>
              <w:rPr>
                <w:b/>
              </w:rPr>
              <w:t>Rank</w:t>
            </w:r>
          </w:p>
        </w:tc>
        <w:tc>
          <w:tcPr>
            <w:tcW w:w="1802"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5C504B7" w14:textId="77777777" w:rsidR="009863BD" w:rsidRPr="009863BD" w:rsidRDefault="009863BD" w:rsidP="009863BD">
            <w:pPr>
              <w:rPr>
                <w:b/>
                <w:bCs/>
              </w:rPr>
            </w:pPr>
            <w:r>
              <w:rPr>
                <w:b/>
              </w:rPr>
              <w:t>Site</w:t>
            </w:r>
          </w:p>
        </w:tc>
        <w:tc>
          <w:tcPr>
            <w:tcW w:w="81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252CCFA" w14:textId="77777777" w:rsidR="009863BD" w:rsidRPr="009863BD" w:rsidRDefault="009863BD" w:rsidP="009863BD">
            <w:pPr>
              <w:rPr>
                <w:b/>
                <w:bCs/>
              </w:rPr>
            </w:pPr>
            <w:r>
              <w:rPr>
                <w:b/>
              </w:rPr>
              <w:t>Score</w:t>
            </w:r>
          </w:p>
        </w:tc>
        <w:tc>
          <w:tcPr>
            <w:tcW w:w="901"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02F8B75" w14:textId="77777777" w:rsidR="009863BD" w:rsidRPr="009863BD" w:rsidRDefault="009863BD" w:rsidP="009863BD">
            <w:pPr>
              <w:rPr>
                <w:b/>
                <w:bCs/>
              </w:rPr>
            </w:pPr>
            <w:r>
              <w:rPr>
                <w:b/>
              </w:rPr>
              <w:t>Coverage %</w:t>
            </w:r>
          </w:p>
        </w:tc>
        <w:tc>
          <w:tcPr>
            <w:tcW w:w="991"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B05E76A" w14:textId="77777777" w:rsidR="009863BD" w:rsidRPr="009863BD" w:rsidRDefault="009863BD" w:rsidP="009863BD">
            <w:pPr>
              <w:rPr>
                <w:b/>
                <w:bCs/>
              </w:rPr>
            </w:pPr>
            <w:r>
              <w:rPr>
                <w:b/>
              </w:rPr>
              <w:t>Weighted km</w:t>
            </w:r>
          </w:p>
        </w:tc>
        <w:tc>
          <w:tcPr>
            <w:tcW w:w="901"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C8B942A" w14:textId="77777777" w:rsidR="009863BD" w:rsidRPr="009863BD" w:rsidRDefault="009863BD" w:rsidP="009863BD">
            <w:pPr>
              <w:rPr>
                <w:b/>
                <w:bCs/>
              </w:rPr>
            </w:pPr>
            <w:r>
              <w:rPr>
                <w:b/>
              </w:rPr>
              <w:t>Rent</w:t>
            </w:r>
          </w:p>
        </w:tc>
        <w:tc>
          <w:tcPr>
            <w:tcW w:w="1261"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1BFF41D" w14:textId="77777777" w:rsidR="009863BD" w:rsidRPr="009863BD" w:rsidRDefault="009863BD" w:rsidP="009863BD">
            <w:pPr>
              <w:rPr>
                <w:b/>
                <w:bCs/>
              </w:rPr>
            </w:pPr>
            <w:r>
              <w:rPr>
                <w:b/>
              </w:rPr>
              <w:t>Infrastructure</w:t>
            </w:r>
          </w:p>
        </w:tc>
        <w:tc>
          <w:tcPr>
            <w:tcW w:w="901"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C04C2BE" w14:textId="77777777" w:rsidR="009863BD" w:rsidRPr="009863BD" w:rsidRDefault="009863BD" w:rsidP="009863BD">
            <w:pPr>
              <w:rPr>
                <w:b/>
                <w:bCs/>
              </w:rPr>
            </w:pPr>
            <w:r>
              <w:rPr>
                <w:b/>
              </w:rPr>
              <w:t>Labour</w:t>
            </w:r>
          </w:p>
        </w:tc>
        <w:tc>
          <w:tcPr>
            <w:tcW w:w="901"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DAFD46E" w14:textId="77777777" w:rsidR="009863BD" w:rsidRPr="009863BD" w:rsidRDefault="009863BD" w:rsidP="009863BD">
            <w:pPr>
              <w:rPr>
                <w:b/>
                <w:bCs/>
              </w:rPr>
            </w:pPr>
            <w:r>
              <w:rPr>
                <w:b/>
              </w:rPr>
              <w:t>Risk</w:t>
            </w:r>
          </w:p>
        </w:tc>
      </w:tr>
      <w:tr w:rsidR="009863BD" w:rsidRPr="009863BD" w14:paraId="40F3E118" w14:textId="77777777">
        <w:trPr>
          <w:tblCellSpacing w:w="15" w:type="dxa"/>
        </w:trPr>
        <w:tc>
          <w:tcPr>
            <w:tcW w:w="54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912C0B7" w14:textId="77777777" w:rsidR="009863BD" w:rsidRPr="009863BD" w:rsidRDefault="009863BD" w:rsidP="009863BD">
            <w:pPr>
              <w:rPr>
                <w:b/>
                <w:bCs/>
              </w:rPr>
            </w:pPr>
            <w:r>
              <w:t>1</w:t>
            </w:r>
          </w:p>
        </w:tc>
        <w:tc>
          <w:tcPr>
            <w:tcW w:w="1802" w:type="dxa"/>
            <w:tcBorders>
              <w:top w:val="single" w:sz="6" w:space="0" w:color="E6E6E6"/>
              <w:left w:val="single" w:sz="6" w:space="0" w:color="E6E6E6"/>
              <w:bottom w:val="single" w:sz="6" w:space="0" w:color="E6E6E6"/>
              <w:right w:val="single" w:sz="6" w:space="0" w:color="E6E6E6"/>
            </w:tcBorders>
            <w:vAlign w:val="center"/>
            <w:hideMark/>
          </w:tcPr>
          <w:p w14:paraId="4F77F5FC" w14:textId="77777777" w:rsidR="009863BD" w:rsidRPr="009863BD" w:rsidRDefault="009863BD" w:rsidP="009863BD">
            <w:r>
              <w:t>Columbus OH</w:t>
            </w:r>
          </w:p>
        </w:tc>
        <w:tc>
          <w:tcPr>
            <w:tcW w:w="810" w:type="dxa"/>
            <w:tcBorders>
              <w:top w:val="single" w:sz="6" w:space="0" w:color="E6E6E6"/>
              <w:left w:val="single" w:sz="6" w:space="0" w:color="E6E6E6"/>
              <w:bottom w:val="single" w:sz="6" w:space="0" w:color="E6E6E6"/>
              <w:right w:val="single" w:sz="6" w:space="0" w:color="E6E6E6"/>
            </w:tcBorders>
            <w:vAlign w:val="center"/>
            <w:hideMark/>
          </w:tcPr>
          <w:p w14:paraId="4824A5A7" w14:textId="77777777" w:rsidR="009863BD" w:rsidRPr="009863BD" w:rsidRDefault="009863BD" w:rsidP="009863BD">
            <w:r>
              <w:t>0.9894</w:t>
            </w:r>
          </w:p>
        </w:tc>
        <w:tc>
          <w:tcPr>
            <w:tcW w:w="901" w:type="dxa"/>
            <w:tcBorders>
              <w:top w:val="single" w:sz="6" w:space="0" w:color="E6E6E6"/>
              <w:left w:val="single" w:sz="6" w:space="0" w:color="E6E6E6"/>
              <w:bottom w:val="single" w:sz="6" w:space="0" w:color="E6E6E6"/>
              <w:right w:val="single" w:sz="6" w:space="0" w:color="E6E6E6"/>
            </w:tcBorders>
            <w:vAlign w:val="center"/>
            <w:hideMark/>
          </w:tcPr>
          <w:p w14:paraId="1D755EE6" w14:textId="77777777" w:rsidR="009863BD" w:rsidRPr="009863BD" w:rsidRDefault="009863BD" w:rsidP="009863BD">
            <w:r>
              <w:t>33.6</w:t>
            </w:r>
          </w:p>
        </w:tc>
        <w:tc>
          <w:tcPr>
            <w:tcW w:w="991" w:type="dxa"/>
            <w:tcBorders>
              <w:top w:val="single" w:sz="6" w:space="0" w:color="E6E6E6"/>
              <w:left w:val="single" w:sz="6" w:space="0" w:color="E6E6E6"/>
              <w:bottom w:val="single" w:sz="6" w:space="0" w:color="E6E6E6"/>
              <w:right w:val="single" w:sz="6" w:space="0" w:color="E6E6E6"/>
            </w:tcBorders>
            <w:vAlign w:val="center"/>
            <w:hideMark/>
          </w:tcPr>
          <w:p w14:paraId="3AC6565A" w14:textId="77777777" w:rsidR="009863BD" w:rsidRPr="009863BD" w:rsidRDefault="009863BD" w:rsidP="009863BD">
            <w:r>
              <w:t>1,351</w:t>
            </w:r>
          </w:p>
        </w:tc>
        <w:tc>
          <w:tcPr>
            <w:tcW w:w="901" w:type="dxa"/>
            <w:tcBorders>
              <w:top w:val="single" w:sz="6" w:space="0" w:color="E6E6E6"/>
              <w:left w:val="single" w:sz="6" w:space="0" w:color="E6E6E6"/>
              <w:bottom w:val="single" w:sz="6" w:space="0" w:color="E6E6E6"/>
              <w:right w:val="single" w:sz="6" w:space="0" w:color="E6E6E6"/>
            </w:tcBorders>
            <w:vAlign w:val="center"/>
            <w:hideMark/>
          </w:tcPr>
          <w:p w14:paraId="65EB8865" w14:textId="77777777" w:rsidR="009863BD" w:rsidRPr="009863BD" w:rsidRDefault="009863BD" w:rsidP="009863BD">
            <w:r>
              <w:t>Neutral</w:t>
            </w:r>
          </w:p>
        </w:tc>
        <w:tc>
          <w:tcPr>
            <w:tcW w:w="1261" w:type="dxa"/>
            <w:tcBorders>
              <w:top w:val="single" w:sz="6" w:space="0" w:color="E6E6E6"/>
              <w:left w:val="single" w:sz="6" w:space="0" w:color="E6E6E6"/>
              <w:bottom w:val="single" w:sz="6" w:space="0" w:color="E6E6E6"/>
              <w:right w:val="single" w:sz="6" w:space="0" w:color="E6E6E6"/>
            </w:tcBorders>
            <w:vAlign w:val="center"/>
            <w:hideMark/>
          </w:tcPr>
          <w:p w14:paraId="17DC7265" w14:textId="77777777" w:rsidR="009863BD" w:rsidRPr="009863BD" w:rsidRDefault="009863BD" w:rsidP="009863BD">
            <w:r>
              <w:t>Favourable</w:t>
            </w:r>
          </w:p>
        </w:tc>
        <w:tc>
          <w:tcPr>
            <w:tcW w:w="901" w:type="dxa"/>
            <w:tcBorders>
              <w:top w:val="single" w:sz="6" w:space="0" w:color="E6E6E6"/>
              <w:left w:val="single" w:sz="6" w:space="0" w:color="E6E6E6"/>
              <w:bottom w:val="single" w:sz="6" w:space="0" w:color="E6E6E6"/>
              <w:right w:val="single" w:sz="6" w:space="0" w:color="E6E6E6"/>
            </w:tcBorders>
            <w:vAlign w:val="center"/>
            <w:hideMark/>
          </w:tcPr>
          <w:p w14:paraId="7F1D4F26" w14:textId="77777777" w:rsidR="009863BD" w:rsidRPr="009863BD" w:rsidRDefault="009863BD" w:rsidP="009863BD">
            <w:r>
              <w:t>Neutral</w:t>
            </w:r>
          </w:p>
        </w:tc>
        <w:tc>
          <w:tcPr>
            <w:tcW w:w="901" w:type="dxa"/>
            <w:tcBorders>
              <w:top w:val="single" w:sz="6" w:space="0" w:color="E6E6E6"/>
              <w:left w:val="single" w:sz="6" w:space="0" w:color="E6E6E6"/>
              <w:bottom w:val="single" w:sz="6" w:space="0" w:color="E6E6E6"/>
              <w:right w:val="single" w:sz="6" w:space="0" w:color="E6E6E6"/>
            </w:tcBorders>
            <w:vAlign w:val="center"/>
            <w:hideMark/>
          </w:tcPr>
          <w:p w14:paraId="2272696E" w14:textId="77777777" w:rsidR="009863BD" w:rsidRPr="009863BD" w:rsidRDefault="009863BD" w:rsidP="009863BD">
            <w:r>
              <w:t>Adverse</w:t>
            </w:r>
          </w:p>
        </w:tc>
      </w:tr>
      <w:tr w:rsidR="009863BD" w:rsidRPr="009863BD" w14:paraId="71BB8BE8" w14:textId="77777777">
        <w:trPr>
          <w:tblCellSpacing w:w="15" w:type="dxa"/>
        </w:trPr>
        <w:tc>
          <w:tcPr>
            <w:tcW w:w="54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A4367C5" w14:textId="77777777" w:rsidR="009863BD" w:rsidRPr="009863BD" w:rsidRDefault="009863BD" w:rsidP="009863BD">
            <w:pPr>
              <w:rPr>
                <w:b/>
                <w:bCs/>
              </w:rPr>
            </w:pPr>
            <w:r>
              <w:t>2</w:t>
            </w:r>
          </w:p>
        </w:tc>
        <w:tc>
          <w:tcPr>
            <w:tcW w:w="1802" w:type="dxa"/>
            <w:tcBorders>
              <w:top w:val="single" w:sz="6" w:space="0" w:color="E6E6E6"/>
              <w:left w:val="single" w:sz="6" w:space="0" w:color="E6E6E6"/>
              <w:bottom w:val="single" w:sz="6" w:space="0" w:color="E6E6E6"/>
              <w:right w:val="single" w:sz="6" w:space="0" w:color="E6E6E6"/>
            </w:tcBorders>
            <w:vAlign w:val="center"/>
            <w:hideMark/>
          </w:tcPr>
          <w:p w14:paraId="26F0BCFF" w14:textId="77777777" w:rsidR="009863BD" w:rsidRPr="009863BD" w:rsidRDefault="009863BD" w:rsidP="009863BD">
            <w:r>
              <w:t>SSC US 02 (Oakton VA)</w:t>
            </w:r>
          </w:p>
        </w:tc>
        <w:tc>
          <w:tcPr>
            <w:tcW w:w="810" w:type="dxa"/>
            <w:tcBorders>
              <w:top w:val="single" w:sz="6" w:space="0" w:color="E6E6E6"/>
              <w:left w:val="single" w:sz="6" w:space="0" w:color="E6E6E6"/>
              <w:bottom w:val="single" w:sz="6" w:space="0" w:color="E6E6E6"/>
              <w:right w:val="single" w:sz="6" w:space="0" w:color="E6E6E6"/>
            </w:tcBorders>
            <w:vAlign w:val="center"/>
            <w:hideMark/>
          </w:tcPr>
          <w:p w14:paraId="7C8F4099" w14:textId="77777777" w:rsidR="009863BD" w:rsidRPr="009863BD" w:rsidRDefault="009863BD" w:rsidP="009863BD">
            <w:r>
              <w:t>0.9145</w:t>
            </w:r>
          </w:p>
        </w:tc>
        <w:tc>
          <w:tcPr>
            <w:tcW w:w="901" w:type="dxa"/>
            <w:tcBorders>
              <w:top w:val="single" w:sz="6" w:space="0" w:color="E6E6E6"/>
              <w:left w:val="single" w:sz="6" w:space="0" w:color="E6E6E6"/>
              <w:bottom w:val="single" w:sz="6" w:space="0" w:color="E6E6E6"/>
              <w:right w:val="single" w:sz="6" w:space="0" w:color="E6E6E6"/>
            </w:tcBorders>
            <w:vAlign w:val="center"/>
            <w:hideMark/>
          </w:tcPr>
          <w:p w14:paraId="1EAE361B" w14:textId="77777777" w:rsidR="009863BD" w:rsidRPr="009863BD" w:rsidRDefault="009863BD" w:rsidP="009863BD">
            <w:r>
              <w:t>33.7</w:t>
            </w:r>
          </w:p>
        </w:tc>
        <w:tc>
          <w:tcPr>
            <w:tcW w:w="991" w:type="dxa"/>
            <w:tcBorders>
              <w:top w:val="single" w:sz="6" w:space="0" w:color="E6E6E6"/>
              <w:left w:val="single" w:sz="6" w:space="0" w:color="E6E6E6"/>
              <w:bottom w:val="single" w:sz="6" w:space="0" w:color="E6E6E6"/>
              <w:right w:val="single" w:sz="6" w:space="0" w:color="E6E6E6"/>
            </w:tcBorders>
            <w:vAlign w:val="center"/>
            <w:hideMark/>
          </w:tcPr>
          <w:p w14:paraId="1C5E5B57" w14:textId="77777777" w:rsidR="009863BD" w:rsidRPr="009863BD" w:rsidRDefault="009863BD" w:rsidP="009863BD">
            <w:r>
              <w:t>1,641</w:t>
            </w:r>
          </w:p>
        </w:tc>
        <w:tc>
          <w:tcPr>
            <w:tcW w:w="901" w:type="dxa"/>
            <w:tcBorders>
              <w:top w:val="single" w:sz="6" w:space="0" w:color="E6E6E6"/>
              <w:left w:val="single" w:sz="6" w:space="0" w:color="E6E6E6"/>
              <w:bottom w:val="single" w:sz="6" w:space="0" w:color="E6E6E6"/>
              <w:right w:val="single" w:sz="6" w:space="0" w:color="E6E6E6"/>
            </w:tcBorders>
            <w:vAlign w:val="center"/>
            <w:hideMark/>
          </w:tcPr>
          <w:p w14:paraId="6AE2CE8D" w14:textId="77777777" w:rsidR="009863BD" w:rsidRPr="009863BD" w:rsidRDefault="009863BD" w:rsidP="009863BD">
            <w:r>
              <w:t>Absent</w:t>
            </w:r>
          </w:p>
        </w:tc>
        <w:tc>
          <w:tcPr>
            <w:tcW w:w="1261" w:type="dxa"/>
            <w:tcBorders>
              <w:top w:val="single" w:sz="6" w:space="0" w:color="E6E6E6"/>
              <w:left w:val="single" w:sz="6" w:space="0" w:color="E6E6E6"/>
              <w:bottom w:val="single" w:sz="6" w:space="0" w:color="E6E6E6"/>
              <w:right w:val="single" w:sz="6" w:space="0" w:color="E6E6E6"/>
            </w:tcBorders>
            <w:vAlign w:val="center"/>
            <w:hideMark/>
          </w:tcPr>
          <w:p w14:paraId="1A1AEF09" w14:textId="77777777" w:rsidR="009863BD" w:rsidRPr="009863BD" w:rsidRDefault="009863BD" w:rsidP="009863BD">
            <w:r>
              <w:t>Favourable</w:t>
            </w:r>
          </w:p>
        </w:tc>
        <w:tc>
          <w:tcPr>
            <w:tcW w:w="901" w:type="dxa"/>
            <w:tcBorders>
              <w:top w:val="single" w:sz="6" w:space="0" w:color="E6E6E6"/>
              <w:left w:val="single" w:sz="6" w:space="0" w:color="E6E6E6"/>
              <w:bottom w:val="single" w:sz="6" w:space="0" w:color="E6E6E6"/>
              <w:right w:val="single" w:sz="6" w:space="0" w:color="E6E6E6"/>
            </w:tcBorders>
            <w:vAlign w:val="center"/>
            <w:hideMark/>
          </w:tcPr>
          <w:p w14:paraId="1650F0D5" w14:textId="77777777" w:rsidR="009863BD" w:rsidRPr="009863BD" w:rsidRDefault="009863BD" w:rsidP="009863BD">
            <w:r>
              <w:t>Neutral</w:t>
            </w:r>
          </w:p>
        </w:tc>
        <w:tc>
          <w:tcPr>
            <w:tcW w:w="901" w:type="dxa"/>
            <w:tcBorders>
              <w:top w:val="single" w:sz="6" w:space="0" w:color="E6E6E6"/>
              <w:left w:val="single" w:sz="6" w:space="0" w:color="E6E6E6"/>
              <w:bottom w:val="single" w:sz="6" w:space="0" w:color="E6E6E6"/>
              <w:right w:val="single" w:sz="6" w:space="0" w:color="E6E6E6"/>
            </w:tcBorders>
            <w:vAlign w:val="center"/>
            <w:hideMark/>
          </w:tcPr>
          <w:p w14:paraId="3A33D693" w14:textId="77777777" w:rsidR="009863BD" w:rsidRPr="009863BD" w:rsidRDefault="009863BD" w:rsidP="009863BD">
            <w:r>
              <w:t>Neutral</w:t>
            </w:r>
          </w:p>
        </w:tc>
      </w:tr>
      <w:tr w:rsidR="009863BD" w:rsidRPr="009863BD" w14:paraId="40360497" w14:textId="77777777">
        <w:trPr>
          <w:tblCellSpacing w:w="15" w:type="dxa"/>
        </w:trPr>
        <w:tc>
          <w:tcPr>
            <w:tcW w:w="54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2F34090" w14:textId="77777777" w:rsidR="009863BD" w:rsidRPr="009863BD" w:rsidRDefault="009863BD" w:rsidP="009863BD">
            <w:pPr>
              <w:rPr>
                <w:b/>
                <w:bCs/>
              </w:rPr>
            </w:pPr>
            <w:r>
              <w:t>3</w:t>
            </w:r>
          </w:p>
        </w:tc>
        <w:tc>
          <w:tcPr>
            <w:tcW w:w="1802" w:type="dxa"/>
            <w:tcBorders>
              <w:top w:val="single" w:sz="6" w:space="0" w:color="E6E6E6"/>
              <w:left w:val="single" w:sz="6" w:space="0" w:color="E6E6E6"/>
              <w:bottom w:val="single" w:sz="6" w:space="0" w:color="E6E6E6"/>
              <w:right w:val="single" w:sz="6" w:space="0" w:color="E6E6E6"/>
            </w:tcBorders>
            <w:vAlign w:val="center"/>
            <w:hideMark/>
          </w:tcPr>
          <w:p w14:paraId="0900A2C4" w14:textId="77777777" w:rsidR="009863BD" w:rsidRPr="009863BD" w:rsidRDefault="009863BD" w:rsidP="009863BD">
            <w:r>
              <w:t>Harrisburg PA</w:t>
            </w:r>
          </w:p>
        </w:tc>
        <w:tc>
          <w:tcPr>
            <w:tcW w:w="810" w:type="dxa"/>
            <w:tcBorders>
              <w:top w:val="single" w:sz="6" w:space="0" w:color="E6E6E6"/>
              <w:left w:val="single" w:sz="6" w:space="0" w:color="E6E6E6"/>
              <w:bottom w:val="single" w:sz="6" w:space="0" w:color="E6E6E6"/>
              <w:right w:val="single" w:sz="6" w:space="0" w:color="E6E6E6"/>
            </w:tcBorders>
            <w:vAlign w:val="center"/>
            <w:hideMark/>
          </w:tcPr>
          <w:p w14:paraId="7870F37F" w14:textId="77777777" w:rsidR="009863BD" w:rsidRPr="009863BD" w:rsidRDefault="009863BD" w:rsidP="009863BD">
            <w:r>
              <w:t>0.9105</w:t>
            </w:r>
          </w:p>
        </w:tc>
        <w:tc>
          <w:tcPr>
            <w:tcW w:w="901" w:type="dxa"/>
            <w:tcBorders>
              <w:top w:val="single" w:sz="6" w:space="0" w:color="E6E6E6"/>
              <w:left w:val="single" w:sz="6" w:space="0" w:color="E6E6E6"/>
              <w:bottom w:val="single" w:sz="6" w:space="0" w:color="E6E6E6"/>
              <w:right w:val="single" w:sz="6" w:space="0" w:color="E6E6E6"/>
            </w:tcBorders>
            <w:vAlign w:val="center"/>
            <w:hideMark/>
          </w:tcPr>
          <w:p w14:paraId="203A351E" w14:textId="77777777" w:rsidR="009863BD" w:rsidRPr="009863BD" w:rsidRDefault="009863BD" w:rsidP="009863BD">
            <w:r>
              <w:t>34.1</w:t>
            </w:r>
          </w:p>
        </w:tc>
        <w:tc>
          <w:tcPr>
            <w:tcW w:w="991" w:type="dxa"/>
            <w:tcBorders>
              <w:top w:val="single" w:sz="6" w:space="0" w:color="E6E6E6"/>
              <w:left w:val="single" w:sz="6" w:space="0" w:color="E6E6E6"/>
              <w:bottom w:val="single" w:sz="6" w:space="0" w:color="E6E6E6"/>
              <w:right w:val="single" w:sz="6" w:space="0" w:color="E6E6E6"/>
            </w:tcBorders>
            <w:vAlign w:val="center"/>
            <w:hideMark/>
          </w:tcPr>
          <w:p w14:paraId="74147B9D" w14:textId="77777777" w:rsidR="009863BD" w:rsidRPr="009863BD" w:rsidRDefault="009863BD" w:rsidP="009863BD">
            <w:r>
              <w:t>1,669</w:t>
            </w:r>
          </w:p>
        </w:tc>
        <w:tc>
          <w:tcPr>
            <w:tcW w:w="901" w:type="dxa"/>
            <w:tcBorders>
              <w:top w:val="single" w:sz="6" w:space="0" w:color="E6E6E6"/>
              <w:left w:val="single" w:sz="6" w:space="0" w:color="E6E6E6"/>
              <w:bottom w:val="single" w:sz="6" w:space="0" w:color="E6E6E6"/>
              <w:right w:val="single" w:sz="6" w:space="0" w:color="E6E6E6"/>
            </w:tcBorders>
            <w:vAlign w:val="center"/>
            <w:hideMark/>
          </w:tcPr>
          <w:p w14:paraId="50D72D52" w14:textId="77777777" w:rsidR="009863BD" w:rsidRPr="009863BD" w:rsidRDefault="009863BD" w:rsidP="009863BD">
            <w:r>
              <w:t>Neutral</w:t>
            </w:r>
          </w:p>
        </w:tc>
        <w:tc>
          <w:tcPr>
            <w:tcW w:w="1261" w:type="dxa"/>
            <w:tcBorders>
              <w:top w:val="single" w:sz="6" w:space="0" w:color="E6E6E6"/>
              <w:left w:val="single" w:sz="6" w:space="0" w:color="E6E6E6"/>
              <w:bottom w:val="single" w:sz="6" w:space="0" w:color="E6E6E6"/>
              <w:right w:val="single" w:sz="6" w:space="0" w:color="E6E6E6"/>
            </w:tcBorders>
            <w:vAlign w:val="center"/>
            <w:hideMark/>
          </w:tcPr>
          <w:p w14:paraId="69F28338" w14:textId="77777777" w:rsidR="009863BD" w:rsidRPr="009863BD" w:rsidRDefault="009863BD" w:rsidP="009863BD">
            <w:r>
              <w:t>Favourable</w:t>
            </w:r>
          </w:p>
        </w:tc>
        <w:tc>
          <w:tcPr>
            <w:tcW w:w="901" w:type="dxa"/>
            <w:tcBorders>
              <w:top w:val="single" w:sz="6" w:space="0" w:color="E6E6E6"/>
              <w:left w:val="single" w:sz="6" w:space="0" w:color="E6E6E6"/>
              <w:bottom w:val="single" w:sz="6" w:space="0" w:color="E6E6E6"/>
              <w:right w:val="single" w:sz="6" w:space="0" w:color="E6E6E6"/>
            </w:tcBorders>
            <w:vAlign w:val="center"/>
            <w:hideMark/>
          </w:tcPr>
          <w:p w14:paraId="17A0F2C8" w14:textId="77777777" w:rsidR="009863BD" w:rsidRPr="009863BD" w:rsidRDefault="009863BD" w:rsidP="009863BD">
            <w:r>
              <w:t>Neutral</w:t>
            </w:r>
          </w:p>
        </w:tc>
        <w:tc>
          <w:tcPr>
            <w:tcW w:w="901" w:type="dxa"/>
            <w:tcBorders>
              <w:top w:val="single" w:sz="6" w:space="0" w:color="E6E6E6"/>
              <w:left w:val="single" w:sz="6" w:space="0" w:color="E6E6E6"/>
              <w:bottom w:val="single" w:sz="6" w:space="0" w:color="E6E6E6"/>
              <w:right w:val="single" w:sz="6" w:space="0" w:color="E6E6E6"/>
            </w:tcBorders>
            <w:vAlign w:val="center"/>
            <w:hideMark/>
          </w:tcPr>
          <w:p w14:paraId="148EAAAA" w14:textId="77777777" w:rsidR="009863BD" w:rsidRPr="009863BD" w:rsidRDefault="009863BD" w:rsidP="009863BD">
            <w:r>
              <w:t>Adverse</w:t>
            </w:r>
          </w:p>
        </w:tc>
      </w:tr>
    </w:tbl>
    <w:p w14:paraId="11039FFF" w14:textId="50B824F0" w:rsidR="009863BD" w:rsidRPr="009863BD" w:rsidRDefault="009863BD" w:rsidP="009863BD">
      <w:pPr>
        <w:pStyle w:val="Heading4"/>
      </w:pPr>
      <w:r>
        <w:t>Limitations</w:t>
      </w:r>
    </w:p>
    <w:p w14:paraId="61141736" w14:textId="77777777" w:rsidR="009863BD" w:rsidRPr="009863BD" w:rsidRDefault="009863BD" w:rsidP="009863BD">
      <w:pPr>
        <w:rPr>
          <w:b/>
          <w:bCs/>
        </w:rPr>
      </w:pPr>
      <w:r w:rsidRPr="009863BD">
        <w:rPr>
          <w:b/>
          <w:bCs/>
        </w:rPr>
        <w:t>Scope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2"/>
        <w:gridCol w:w="2724"/>
        <w:gridCol w:w="3784"/>
      </w:tblGrid>
      <w:tr w:rsidR="009863BD" w:rsidRPr="009863BD" w14:paraId="462D86E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35ADD9C" w14:textId="77777777" w:rsidR="009863BD" w:rsidRPr="009863BD" w:rsidRDefault="009863BD" w:rsidP="009863BD">
            <w:pPr>
              <w:rPr>
                <w:b/>
                <w:bCs/>
              </w:rPr>
            </w:pPr>
            <w:r w:rsidRPr="009863BD">
              <w:rPr>
                <w:b/>
                <w:bCs/>
              </w:rPr>
              <w:t>Limitation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FF491D2" w14:textId="77777777" w:rsidR="009863BD" w:rsidRPr="009863BD" w:rsidRDefault="009863BD" w:rsidP="009863BD">
            <w:pPr>
              <w:rPr>
                <w:b/>
                <w:bCs/>
              </w:rPr>
            </w:pPr>
            <w:r w:rsidRPr="009863BD">
              <w:rPr>
                <w:b/>
                <w:bCs/>
              </w:rPr>
              <w:t>Impact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48B118F" w14:textId="77777777" w:rsidR="009863BD" w:rsidRPr="009863BD" w:rsidRDefault="009863BD" w:rsidP="009863BD">
            <w:pPr>
              <w:rPr>
                <w:b/>
                <w:bCs/>
              </w:rPr>
            </w:pPr>
            <w:r w:rsidRPr="009863BD">
              <w:rPr>
                <w:b/>
                <w:bCs/>
              </w:rPr>
              <w:t>Mitigation / next step</w:t>
            </w:r>
          </w:p>
        </w:tc>
      </w:tr>
      <w:tr w:rsidR="009863BD" w:rsidRPr="009863BD" w14:paraId="67B984E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B9DDBC2" w14:textId="77777777" w:rsidR="009863BD" w:rsidRPr="009863BD" w:rsidRDefault="009863BD" w:rsidP="009863BD">
            <w:pPr>
              <w:rPr>
                <w:b/>
                <w:bCs/>
              </w:rPr>
            </w:pPr>
            <w:r w:rsidRPr="009863BD">
              <w:rPr>
                <w:b/>
                <w:bCs/>
              </w:rPr>
              <w:t>One operating unit per analysis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047B04" w14:textId="77777777" w:rsidR="009863BD" w:rsidRPr="009863BD" w:rsidRDefault="009863BD" w:rsidP="009863BD">
            <w:r w:rsidRPr="009863BD">
              <w:t>No view across several business units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F0249E" w14:textId="77777777" w:rsidR="009863BD" w:rsidRPr="009863BD" w:rsidRDefault="009863BD" w:rsidP="009863BD">
            <w:r w:rsidRPr="009863BD">
              <w:t>Run each unit separately; combine across units later</w:t>
            </w:r>
          </w:p>
        </w:tc>
      </w:tr>
      <w:tr w:rsidR="009863BD" w:rsidRPr="009863BD" w14:paraId="449CA49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70F1EFF" w14:textId="77777777" w:rsidR="009863BD" w:rsidRPr="009863BD" w:rsidRDefault="009863BD" w:rsidP="009863BD">
            <w:pPr>
              <w:rPr>
                <w:b/>
                <w:bCs/>
              </w:rPr>
            </w:pPr>
            <w:r w:rsidRPr="009863BD">
              <w:rPr>
                <w:b/>
                <w:bCs/>
              </w:rPr>
              <w:t>Recommends a single site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250F34" w14:textId="77777777" w:rsidR="009863BD" w:rsidRPr="009863BD" w:rsidRDefault="009863BD" w:rsidP="009863BD">
            <w:r w:rsidRPr="009863BD">
              <w:t>Doesn't optimise a network of several sites at once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C50D51" w14:textId="77777777" w:rsidR="009863BD" w:rsidRPr="009863BD" w:rsidRDefault="009863BD" w:rsidP="009863BD">
            <w:r w:rsidRPr="009863BD">
              <w:t>Network optimisation is on the roadmap</w:t>
            </w:r>
          </w:p>
        </w:tc>
      </w:tr>
      <w:tr w:rsidR="009863BD" w:rsidRPr="009863BD" w14:paraId="5FD3ED2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862BEE5" w14:textId="77777777" w:rsidR="009863BD" w:rsidRPr="009863BD" w:rsidRDefault="009863BD" w:rsidP="009863BD">
            <w:pPr>
              <w:rPr>
                <w:b/>
                <w:bCs/>
              </w:rPr>
            </w:pPr>
            <w:r w:rsidRPr="009863BD">
              <w:rPr>
                <w:b/>
                <w:bCs/>
              </w:rPr>
              <w:t>Only sites in the candidate table can be ranked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423E12" w14:textId="77777777" w:rsidR="009863BD" w:rsidRPr="009863BD" w:rsidRDefault="009863BD" w:rsidP="009863BD">
            <w:r w:rsidRPr="009863BD">
              <w:t>A better location that was never proposed can't come up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53FB12" w14:textId="77777777" w:rsidR="009863BD" w:rsidRPr="009863BD" w:rsidRDefault="009863BD" w:rsidP="009863BD">
            <w:r w:rsidRPr="009863BD">
              <w:t>Mode B proposes markets; the business can add or edit candidates. This limitation is stated in every report</w:t>
            </w:r>
          </w:p>
        </w:tc>
      </w:tr>
      <w:tr w:rsidR="009863BD" w:rsidRPr="009863BD" w14:paraId="75AF3D1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03CF41C" w14:textId="77777777" w:rsidR="009863BD" w:rsidRPr="009863BD" w:rsidRDefault="009863BD" w:rsidP="009863BD">
            <w:pPr>
              <w:rPr>
                <w:b/>
                <w:bCs/>
              </w:rPr>
            </w:pPr>
            <w:r w:rsidRPr="009863BD">
              <w:rPr>
                <w:b/>
                <w:bCs/>
              </w:rPr>
              <w:t>Strategic decision support only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6DD04F" w14:textId="77777777" w:rsidR="009863BD" w:rsidRPr="009863BD" w:rsidRDefault="009863BD" w:rsidP="009863BD">
            <w:r w:rsidRPr="009863BD">
              <w:t>Doesn't make the final decision or handle day-to-day warehouse work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DD1D06" w14:textId="77777777" w:rsidR="009863BD" w:rsidRPr="009863BD" w:rsidRDefault="009863BD" w:rsidP="009863BD">
            <w:r w:rsidRPr="009863BD">
              <w:t>People keep the final decision</w:t>
            </w:r>
          </w:p>
        </w:tc>
      </w:tr>
    </w:tbl>
    <w:p w14:paraId="0F7968C3" w14:textId="77777777" w:rsidR="009863BD" w:rsidRDefault="009863BD" w:rsidP="009863BD"/>
    <w:p w14:paraId="0388552A" w14:textId="77777777" w:rsidR="009863BD" w:rsidRPr="009863BD" w:rsidRDefault="009863BD" w:rsidP="009863BD">
      <w:pPr>
        <w:rPr>
          <w:b/>
          <w:bCs/>
        </w:rPr>
      </w:pPr>
      <w:r w:rsidRPr="009863BD">
        <w:rPr>
          <w:b/>
          <w:bCs/>
        </w:rPr>
        <w:t>Ranking method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3"/>
        <w:gridCol w:w="2948"/>
        <w:gridCol w:w="3459"/>
      </w:tblGrid>
      <w:tr w:rsidR="009863BD" w:rsidRPr="009863BD" w14:paraId="4ADE19D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037D9AB" w14:textId="77777777" w:rsidR="009863BD" w:rsidRPr="009863BD" w:rsidRDefault="009863BD" w:rsidP="009863BD">
            <w:pPr>
              <w:rPr>
                <w:b/>
                <w:bCs/>
              </w:rPr>
            </w:pPr>
            <w:r w:rsidRPr="009863BD">
              <w:rPr>
                <w:b/>
                <w:bCs/>
              </w:rPr>
              <w:t>Limitation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9A62B72" w14:textId="77777777" w:rsidR="009863BD" w:rsidRPr="009863BD" w:rsidRDefault="009863BD" w:rsidP="009863BD">
            <w:pPr>
              <w:rPr>
                <w:b/>
                <w:bCs/>
              </w:rPr>
            </w:pPr>
            <w:r w:rsidRPr="009863BD">
              <w:rPr>
                <w:b/>
                <w:bCs/>
              </w:rPr>
              <w:t>Impact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6DD8258" w14:textId="77777777" w:rsidR="009863BD" w:rsidRPr="009863BD" w:rsidRDefault="009863BD" w:rsidP="009863BD">
            <w:pPr>
              <w:rPr>
                <w:b/>
                <w:bCs/>
              </w:rPr>
            </w:pPr>
            <w:r w:rsidRPr="009863BD">
              <w:rPr>
                <w:b/>
                <w:bCs/>
              </w:rPr>
              <w:t>Mitigation / next step</w:t>
            </w:r>
          </w:p>
        </w:tc>
      </w:tr>
      <w:tr w:rsidR="009863BD" w:rsidRPr="009863BD" w14:paraId="769AD50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592764B" w14:textId="77777777" w:rsidR="009863BD" w:rsidRPr="009863BD" w:rsidRDefault="009863BD" w:rsidP="009863BD">
            <w:pPr>
              <w:rPr>
                <w:b/>
                <w:bCs/>
              </w:rPr>
            </w:pPr>
            <w:r w:rsidRPr="009863BD">
              <w:rPr>
                <w:b/>
                <w:bCs/>
              </w:rPr>
              <w:t>Straight-line distance × 1.25 road factor at 45 km/h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D0FAA2" w14:textId="77777777" w:rsidR="009863BD" w:rsidRPr="009863BD" w:rsidRDefault="009863BD" w:rsidP="009863BD">
            <w:r w:rsidRPr="009863BD">
              <w:t>Not real drive time; distance is understated where road networks are poor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2BD518" w14:textId="77777777" w:rsidR="009863BD" w:rsidRPr="009863BD" w:rsidRDefault="009863BD" w:rsidP="009863BD">
            <w:r w:rsidRPr="009863BD">
              <w:t>Use routed drive times from Azure Maps</w:t>
            </w:r>
          </w:p>
        </w:tc>
      </w:tr>
      <w:tr w:rsidR="009863BD" w:rsidRPr="009863BD" w14:paraId="4257369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CEC6409" w14:textId="77777777" w:rsidR="009863BD" w:rsidRPr="009863BD" w:rsidRDefault="009863BD" w:rsidP="009863BD">
            <w:pPr>
              <w:rPr>
                <w:b/>
                <w:bCs/>
              </w:rPr>
            </w:pPr>
            <w:r w:rsidRPr="009863BD">
              <w:rPr>
                <w:b/>
                <w:bCs/>
              </w:rPr>
              <w:t>Fixed assumptions: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C6811E" w14:textId="77777777" w:rsidR="009863BD" w:rsidRPr="009863BD" w:rsidRDefault="009863BD" w:rsidP="009863BD">
            <w:r w:rsidRPr="009863BD">
              <w:t>Results depend on these settings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541930" w14:textId="77777777" w:rsidR="009863BD" w:rsidRPr="009863BD" w:rsidRDefault="009863BD" w:rsidP="009863BD">
            <w:r w:rsidRPr="009863BD">
              <w:t>Users can change the service target and weights; all assumptions are printed in the output</w:t>
            </w:r>
          </w:p>
        </w:tc>
      </w:tr>
      <w:tr w:rsidR="009863BD" w:rsidRPr="009863BD" w14:paraId="66593DD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6D6AF01" w14:textId="77777777" w:rsidR="009863BD" w:rsidRPr="009863BD" w:rsidRDefault="009863BD" w:rsidP="009863BD">
            <w:pPr>
              <w:rPr>
                <w:b/>
                <w:bCs/>
              </w:rPr>
            </w:pPr>
            <w:r w:rsidRPr="009863BD">
              <w:rPr>
                <w:b/>
                <w:bCs/>
              </w:rPr>
              <w:t>Not evaluated: cost, tax,</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0472E9" w14:textId="77777777" w:rsidR="009863BD" w:rsidRPr="009863BD" w:rsidRDefault="009863BD" w:rsidP="009863BD">
            <w:r w:rsidRPr="009863BD">
              <w:t>Not enough on its own for final investment approval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B91B4D" w14:textId="77777777" w:rsidR="009863BD" w:rsidRPr="009863BD" w:rsidRDefault="009863BD" w:rsidP="009863BD">
            <w:r w:rsidRPr="009863BD">
              <w:t>Stated in every report; add structured cost and labour data</w:t>
            </w:r>
          </w:p>
        </w:tc>
      </w:tr>
      <w:tr w:rsidR="009863BD" w:rsidRPr="009863BD" w14:paraId="22F425C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8A5B43A" w14:textId="77777777" w:rsidR="009863BD" w:rsidRPr="009863BD" w:rsidRDefault="009863BD" w:rsidP="009863BD">
            <w:pPr>
              <w:rPr>
                <w:b/>
                <w:bCs/>
              </w:rPr>
            </w:pPr>
            <w:r w:rsidRPr="009863BD">
              <w:rPr>
                <w:b/>
                <w:bCs/>
              </w:rPr>
              <w:t>Up to 500 postal codes per run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FFD01D" w14:textId="77777777" w:rsidR="009863BD" w:rsidRPr="009863BD" w:rsidRDefault="009863BD" w:rsidP="009863BD">
            <w:r w:rsidRPr="009863BD">
              <w:t>Larger runs stop and ask the user to narrow the scope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DFC779" w14:textId="77777777" w:rsidR="009863BD" w:rsidRPr="009863BD" w:rsidRDefault="009863BD" w:rsidP="009863BD">
            <w:r w:rsidRPr="009863BD">
              <w:t>Move scoring into Oracle or Fabric</w:t>
            </w:r>
          </w:p>
        </w:tc>
      </w:tr>
    </w:tbl>
    <w:p w14:paraId="1F6FDAAD" w14:textId="77777777" w:rsidR="009863BD" w:rsidRDefault="009863BD" w:rsidP="009863BD"/>
    <w:p w14:paraId="14CF376D" w14:textId="77777777" w:rsidR="009863BD" w:rsidRPr="009863BD" w:rsidRDefault="009863BD" w:rsidP="009863BD"/>
    <w:p w14:paraId="532CAB5F" w14:textId="77777777" w:rsidR="00D52D0B" w:rsidRDefault="00391A95" w:rsidP="00AE16DA">
      <w:r>
        <w:br w:type="page"/>
      </w:r>
    </w:p>
    <w:p w14:paraId="73B73559" w14:textId="77777777" w:rsidR="00025CE4" w:rsidRPr="00025CE4" w:rsidRDefault="00025CE4" w:rsidP="00025CE4">
      <w:pPr>
        <w:pStyle w:val="Heading2"/>
      </w:pPr>
      <w:bookmarkStart w:id="29" w:name="_Toc241847858"/>
      <w:r>
        <w:t>Oracle AI Database@Azure, Oracle MCP and Microsoft IQ</w:t>
      </w:r>
      <w:bookmarkEnd w:id="29"/>
    </w:p>
    <w:p w14:paraId="56868F5E" w14:textId="77777777" w:rsidR="00D52D0B" w:rsidRDefault="00391A95" w:rsidP="00AE16DA">
      <w:r>
        <w:t>The hackathon names six technologies. We would rather be straight about which ones this solution uses than draw them all into a diagram.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0"/>
        <w:gridCol w:w="2902"/>
        <w:gridCol w:w="1387"/>
        <w:gridCol w:w="2821"/>
      </w:tblGrid>
      <w:tr w:rsidR="009863BD" w:rsidRPr="009863BD" w14:paraId="4744D655" w14:textId="77777777">
        <w:trPr>
          <w:tblCellSpacing w:w="15" w:type="dxa"/>
        </w:trPr>
        <w:tc>
          <w:tcPr>
            <w:tcW w:w="1626"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336E28B" w14:textId="77777777" w:rsidR="009863BD" w:rsidRPr="009863BD" w:rsidRDefault="009863BD" w:rsidP="009863BD">
            <w:pPr>
              <w:rPr>
                <w:b/>
                <w:bCs/>
              </w:rPr>
            </w:pPr>
            <w:r>
              <w:rPr>
                <w:b/>
              </w:rPr>
              <w:t>Technology</w:t>
            </w:r>
          </w:p>
        </w:tc>
        <w:tc>
          <w:tcPr>
            <w:tcW w:w="3003"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B9D965B" w14:textId="77777777" w:rsidR="009863BD" w:rsidRPr="009863BD" w:rsidRDefault="009863BD" w:rsidP="009863BD">
            <w:pPr>
              <w:rPr>
                <w:b/>
                <w:bCs/>
              </w:rPr>
            </w:pPr>
            <w:r>
              <w:rPr>
                <w:b/>
              </w:rPr>
              <w:t>Role in this solution</w:t>
            </w:r>
          </w:p>
        </w:tc>
        <w:tc>
          <w:tcPr>
            <w:tcW w:w="1376"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79E132E" w14:textId="77777777" w:rsidR="009863BD" w:rsidRPr="009863BD" w:rsidRDefault="009863BD" w:rsidP="009863BD">
            <w:pPr>
              <w:rPr>
                <w:b/>
                <w:bCs/>
              </w:rPr>
            </w:pPr>
            <w:r>
              <w:rPr>
                <w:b/>
              </w:rPr>
              <w:t>Status</w:t>
            </w:r>
          </w:p>
        </w:tc>
        <w:tc>
          <w:tcPr>
            <w:tcW w:w="3003"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6528854" w14:textId="77777777" w:rsidR="009863BD" w:rsidRPr="009863BD" w:rsidRDefault="009863BD" w:rsidP="009863BD">
            <w:pPr>
              <w:rPr>
                <w:b/>
                <w:bCs/>
              </w:rPr>
            </w:pPr>
            <w:r>
              <w:rPr>
                <w:b/>
              </w:rPr>
              <w:t>Notes</w:t>
            </w:r>
          </w:p>
        </w:tc>
      </w:tr>
      <w:tr w:rsidR="009863BD" w:rsidRPr="009863BD" w14:paraId="6D0C06C6" w14:textId="77777777">
        <w:trPr>
          <w:tblCellSpacing w:w="15" w:type="dxa"/>
        </w:trPr>
        <w:tc>
          <w:tcPr>
            <w:tcW w:w="1626"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6DF5039" w14:textId="77777777" w:rsidR="009863BD" w:rsidRPr="009863BD" w:rsidRDefault="009863BD" w:rsidP="009863BD">
            <w:pPr>
              <w:rPr>
                <w:b/>
                <w:bCs/>
              </w:rPr>
            </w:pPr>
            <w:r>
              <w:t>Oracle AI Database@Azure</w:t>
            </w:r>
          </w:p>
        </w:tc>
        <w:tc>
          <w:tcPr>
            <w:tcW w:w="3003" w:type="dxa"/>
            <w:tcBorders>
              <w:top w:val="single" w:sz="6" w:space="0" w:color="E6E6E6"/>
              <w:left w:val="single" w:sz="6" w:space="0" w:color="E6E6E6"/>
              <w:bottom w:val="single" w:sz="6" w:space="0" w:color="E6E6E6"/>
              <w:right w:val="single" w:sz="6" w:space="0" w:color="E6E6E6"/>
            </w:tcBorders>
            <w:vAlign w:val="center"/>
            <w:hideMark/>
          </w:tcPr>
          <w:p w14:paraId="30157047" w14:textId="77777777" w:rsidR="009863BD" w:rsidRPr="009863BD" w:rsidRDefault="009863BD" w:rsidP="009863BD">
            <w:r>
              <w:t>Hosts Oracle E-Business Suite on Oracle Exadata Database Service; schema MCP_VIEWS holds the agents' views and tables</w:t>
            </w:r>
          </w:p>
        </w:tc>
        <w:tc>
          <w:tcPr>
            <w:tcW w:w="1376" w:type="dxa"/>
            <w:tcBorders>
              <w:top w:val="single" w:sz="6" w:space="0" w:color="E6E6E6"/>
              <w:left w:val="single" w:sz="6" w:space="0" w:color="E6E6E6"/>
              <w:bottom w:val="single" w:sz="6" w:space="0" w:color="E6E6E6"/>
              <w:right w:val="single" w:sz="6" w:space="0" w:color="E6E6E6"/>
            </w:tcBorders>
            <w:vAlign w:val="center"/>
            <w:hideMark/>
          </w:tcPr>
          <w:p w14:paraId="418117E7" w14:textId="77777777" w:rsidR="009863BD" w:rsidRPr="009863BD" w:rsidRDefault="009863BD" w:rsidP="009863BD">
            <w:r>
              <w:t>Built &amp; tested</w:t>
            </w:r>
          </w:p>
        </w:tc>
        <w:tc>
          <w:tcPr>
            <w:tcW w:w="3003" w:type="dxa"/>
            <w:tcBorders>
              <w:top w:val="single" w:sz="6" w:space="0" w:color="E6E6E6"/>
              <w:left w:val="single" w:sz="6" w:space="0" w:color="E6E6E6"/>
              <w:bottom w:val="single" w:sz="6" w:space="0" w:color="E6E6E6"/>
              <w:right w:val="single" w:sz="6" w:space="0" w:color="E6E6E6"/>
            </w:tcBorders>
            <w:vAlign w:val="center"/>
            <w:hideMark/>
          </w:tcPr>
          <w:p w14:paraId="107ED708" w14:textId="77777777" w:rsidR="009863BD" w:rsidRPr="009863BD" w:rsidRDefault="009863BD" w:rsidP="009863BD">
            <w:r>
              <w:t>Vision demo data, analysis period 2002-2010</w:t>
            </w:r>
          </w:p>
        </w:tc>
      </w:tr>
      <w:tr w:rsidR="009863BD" w:rsidRPr="009863BD" w14:paraId="5393D236" w14:textId="77777777">
        <w:trPr>
          <w:tblCellSpacing w:w="15" w:type="dxa"/>
        </w:trPr>
        <w:tc>
          <w:tcPr>
            <w:tcW w:w="1626"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16CD4F7" w14:textId="77777777" w:rsidR="009863BD" w:rsidRPr="009863BD" w:rsidRDefault="009863BD" w:rsidP="009863BD">
            <w:pPr>
              <w:rPr>
                <w:b/>
                <w:bCs/>
              </w:rPr>
            </w:pPr>
            <w:r>
              <w:t>Oracle MCP</w:t>
            </w:r>
          </w:p>
        </w:tc>
        <w:tc>
          <w:tcPr>
            <w:tcW w:w="3003" w:type="dxa"/>
            <w:tcBorders>
              <w:top w:val="single" w:sz="6" w:space="0" w:color="E6E6E6"/>
              <w:left w:val="single" w:sz="6" w:space="0" w:color="E6E6E6"/>
              <w:bottom w:val="single" w:sz="6" w:space="0" w:color="E6E6E6"/>
              <w:right w:val="single" w:sz="6" w:space="0" w:color="E6E6E6"/>
            </w:tcBorders>
            <w:vAlign w:val="center"/>
            <w:hideMark/>
          </w:tcPr>
          <w:p w14:paraId="4732C4F2" w14:textId="77777777" w:rsidR="009863BD" w:rsidRPr="009863BD" w:rsidRDefault="009863BD" w:rsidP="009863BD">
            <w:r>
              <w:t>Oracle SQLcl's built-in MCP server; the only path from the agents into Oracle, running as MCP_READER</w:t>
            </w:r>
          </w:p>
        </w:tc>
        <w:tc>
          <w:tcPr>
            <w:tcW w:w="1376" w:type="dxa"/>
            <w:tcBorders>
              <w:top w:val="single" w:sz="6" w:space="0" w:color="E6E6E6"/>
              <w:left w:val="single" w:sz="6" w:space="0" w:color="E6E6E6"/>
              <w:bottom w:val="single" w:sz="6" w:space="0" w:color="E6E6E6"/>
              <w:right w:val="single" w:sz="6" w:space="0" w:color="E6E6E6"/>
            </w:tcBorders>
            <w:vAlign w:val="center"/>
            <w:hideMark/>
          </w:tcPr>
          <w:p w14:paraId="01BA611E" w14:textId="77777777" w:rsidR="009863BD" w:rsidRPr="009863BD" w:rsidRDefault="009863BD" w:rsidP="009863BD">
            <w:r>
              <w:t>Built &amp; tested</w:t>
            </w:r>
          </w:p>
        </w:tc>
        <w:tc>
          <w:tcPr>
            <w:tcW w:w="3003" w:type="dxa"/>
            <w:tcBorders>
              <w:top w:val="single" w:sz="6" w:space="0" w:color="E6E6E6"/>
              <w:left w:val="single" w:sz="6" w:space="0" w:color="E6E6E6"/>
              <w:bottom w:val="single" w:sz="6" w:space="0" w:color="E6E6E6"/>
              <w:right w:val="single" w:sz="6" w:space="0" w:color="E6E6E6"/>
            </w:tcBorders>
            <w:vAlign w:val="center"/>
            <w:hideMark/>
          </w:tcPr>
          <w:p w14:paraId="662C7BBC" w14:textId="77777777" w:rsidR="009863BD" w:rsidRPr="009863BD" w:rsidRDefault="009863BD" w:rsidP="009863BD">
            <w:r>
              <w:t>Private VNet, no public IP; Foundry reaches it through a VNet-integrated Azure Function</w:t>
            </w:r>
          </w:p>
        </w:tc>
      </w:tr>
      <w:tr w:rsidR="009863BD" w:rsidRPr="009863BD" w14:paraId="64CCE842" w14:textId="77777777">
        <w:trPr>
          <w:tblCellSpacing w:w="15" w:type="dxa"/>
        </w:trPr>
        <w:tc>
          <w:tcPr>
            <w:tcW w:w="1626"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F43636" w14:textId="77777777" w:rsidR="009863BD" w:rsidRPr="009863BD" w:rsidRDefault="009863BD" w:rsidP="009863BD">
            <w:pPr>
              <w:rPr>
                <w:b/>
                <w:bCs/>
              </w:rPr>
            </w:pPr>
            <w:r>
              <w:t>Microsoft Foundry Agent Service</w:t>
            </w:r>
          </w:p>
        </w:tc>
        <w:tc>
          <w:tcPr>
            <w:tcW w:w="3003" w:type="dxa"/>
            <w:tcBorders>
              <w:top w:val="single" w:sz="6" w:space="0" w:color="E6E6E6"/>
              <w:left w:val="single" w:sz="6" w:space="0" w:color="E6E6E6"/>
              <w:bottom w:val="single" w:sz="6" w:space="0" w:color="E6E6E6"/>
              <w:right w:val="single" w:sz="6" w:space="0" w:color="E6E6E6"/>
            </w:tcBorders>
            <w:vAlign w:val="center"/>
            <w:hideMark/>
          </w:tcPr>
          <w:p w14:paraId="7BD0923A" w14:textId="77777777" w:rsidR="009863BD" w:rsidRPr="009863BD" w:rsidRDefault="009863BD" w:rsidP="009863BD">
            <w:r>
              <w:t>Hosts both agents (Claude Opus 4.8) with MCP, Code Interpreter, OpenAPI and web search tools</w:t>
            </w:r>
          </w:p>
        </w:tc>
        <w:tc>
          <w:tcPr>
            <w:tcW w:w="1376" w:type="dxa"/>
            <w:tcBorders>
              <w:top w:val="single" w:sz="6" w:space="0" w:color="E6E6E6"/>
              <w:left w:val="single" w:sz="6" w:space="0" w:color="E6E6E6"/>
              <w:bottom w:val="single" w:sz="6" w:space="0" w:color="E6E6E6"/>
              <w:right w:val="single" w:sz="6" w:space="0" w:color="E6E6E6"/>
            </w:tcBorders>
            <w:vAlign w:val="center"/>
            <w:hideMark/>
          </w:tcPr>
          <w:p w14:paraId="0B86A865" w14:textId="77777777" w:rsidR="009863BD" w:rsidRPr="009863BD" w:rsidRDefault="009863BD" w:rsidP="009863BD">
            <w:r>
              <w:t>Built &amp; tested</w:t>
            </w:r>
          </w:p>
        </w:tc>
        <w:tc>
          <w:tcPr>
            <w:tcW w:w="3003" w:type="dxa"/>
            <w:tcBorders>
              <w:top w:val="single" w:sz="6" w:space="0" w:color="E6E6E6"/>
              <w:left w:val="single" w:sz="6" w:space="0" w:color="E6E6E6"/>
              <w:bottom w:val="single" w:sz="6" w:space="0" w:color="E6E6E6"/>
              <w:right w:val="single" w:sz="6" w:space="0" w:color="E6E6E6"/>
            </w:tcBorders>
            <w:vAlign w:val="center"/>
            <w:hideMark/>
          </w:tcPr>
          <w:p w14:paraId="47F6DEC4" w14:textId="77777777" w:rsidR="009863BD" w:rsidRPr="009863BD" w:rsidRDefault="009863BD" w:rsidP="009863BD">
            <w:r>
              <w:t>Agents are versioned; definitions are kept as code in the repository</w:t>
            </w:r>
          </w:p>
        </w:tc>
      </w:tr>
      <w:tr w:rsidR="009863BD" w:rsidRPr="009863BD" w14:paraId="506EABAE" w14:textId="77777777">
        <w:trPr>
          <w:tblCellSpacing w:w="15" w:type="dxa"/>
        </w:trPr>
        <w:tc>
          <w:tcPr>
            <w:tcW w:w="1626"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3F70AC3" w14:textId="77777777" w:rsidR="009863BD" w:rsidRPr="009863BD" w:rsidRDefault="009863BD" w:rsidP="009863BD">
            <w:pPr>
              <w:rPr>
                <w:b/>
                <w:bCs/>
              </w:rPr>
            </w:pPr>
            <w:r>
              <w:t>Azure Maps</w:t>
            </w:r>
          </w:p>
        </w:tc>
        <w:tc>
          <w:tcPr>
            <w:tcW w:w="3003" w:type="dxa"/>
            <w:tcBorders>
              <w:top w:val="single" w:sz="6" w:space="0" w:color="E6E6E6"/>
              <w:left w:val="single" w:sz="6" w:space="0" w:color="E6E6E6"/>
              <w:bottom w:val="single" w:sz="6" w:space="0" w:color="E6E6E6"/>
              <w:right w:val="single" w:sz="6" w:space="0" w:color="E6E6E6"/>
            </w:tcBorders>
            <w:vAlign w:val="center"/>
            <w:hideMark/>
          </w:tcPr>
          <w:p w14:paraId="5764AC10" w14:textId="77777777" w:rsidR="009863BD" w:rsidRPr="009863BD" w:rsidRDefault="009863BD" w:rsidP="009863BD">
            <w:r>
              <w:t>Geocoding (Geo Agent) and the location check (Recommendation Agent)</w:t>
            </w:r>
          </w:p>
        </w:tc>
        <w:tc>
          <w:tcPr>
            <w:tcW w:w="1376" w:type="dxa"/>
            <w:tcBorders>
              <w:top w:val="single" w:sz="6" w:space="0" w:color="E6E6E6"/>
              <w:left w:val="single" w:sz="6" w:space="0" w:color="E6E6E6"/>
              <w:bottom w:val="single" w:sz="6" w:space="0" w:color="E6E6E6"/>
              <w:right w:val="single" w:sz="6" w:space="0" w:color="E6E6E6"/>
            </w:tcBorders>
            <w:vAlign w:val="center"/>
            <w:hideMark/>
          </w:tcPr>
          <w:p w14:paraId="4C29B7C1" w14:textId="77777777" w:rsidR="009863BD" w:rsidRPr="009863BD" w:rsidRDefault="009863BD" w:rsidP="009863BD">
            <w:r>
              <w:t>Built &amp; tested</w:t>
            </w:r>
          </w:p>
        </w:tc>
        <w:tc>
          <w:tcPr>
            <w:tcW w:w="3003" w:type="dxa"/>
            <w:tcBorders>
              <w:top w:val="single" w:sz="6" w:space="0" w:color="E6E6E6"/>
              <w:left w:val="single" w:sz="6" w:space="0" w:color="E6E6E6"/>
              <w:bottom w:val="single" w:sz="6" w:space="0" w:color="E6E6E6"/>
              <w:right w:val="single" w:sz="6" w:space="0" w:color="E6E6E6"/>
            </w:tcBorders>
            <w:vAlign w:val="center"/>
            <w:hideMark/>
          </w:tcPr>
          <w:p w14:paraId="777B4E10" w14:textId="77777777" w:rsidR="009863BD" w:rsidRPr="009863BD" w:rsidRDefault="009863BD" w:rsidP="009863BD">
            <w:r>
              <w:t>Keyless: OpenAPI tool with the Foundry account's managed identity</w:t>
            </w:r>
          </w:p>
        </w:tc>
      </w:tr>
      <w:tr w:rsidR="009863BD" w:rsidRPr="009863BD" w14:paraId="5436D279" w14:textId="77777777">
        <w:trPr>
          <w:tblCellSpacing w:w="15" w:type="dxa"/>
        </w:trPr>
        <w:tc>
          <w:tcPr>
            <w:tcW w:w="1626"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0BD1365" w14:textId="77777777" w:rsidR="009863BD" w:rsidRPr="009863BD" w:rsidRDefault="009863BD" w:rsidP="009863BD">
            <w:pPr>
              <w:rPr>
                <w:b/>
                <w:bCs/>
              </w:rPr>
            </w:pPr>
            <w:r>
              <w:t>Web IQ</w:t>
            </w:r>
          </w:p>
        </w:tc>
        <w:tc>
          <w:tcPr>
            <w:tcW w:w="3003" w:type="dxa"/>
            <w:tcBorders>
              <w:top w:val="single" w:sz="6" w:space="0" w:color="E6E6E6"/>
              <w:left w:val="single" w:sz="6" w:space="0" w:color="E6E6E6"/>
              <w:bottom w:val="single" w:sz="6" w:space="0" w:color="E6E6E6"/>
              <w:right w:val="single" w:sz="6" w:space="0" w:color="E6E6E6"/>
            </w:tcBorders>
            <w:vAlign w:val="center"/>
            <w:hideMark/>
          </w:tcPr>
          <w:p w14:paraId="309DD3B9" w14:textId="77777777" w:rsidR="009863BD" w:rsidRPr="009863BD" w:rsidRDefault="009863BD" w:rsidP="009863BD">
            <w:r>
              <w:t>Intended replacement for web search in Tier 2 market research</w:t>
            </w:r>
          </w:p>
        </w:tc>
        <w:tc>
          <w:tcPr>
            <w:tcW w:w="1376" w:type="dxa"/>
            <w:tcBorders>
              <w:top w:val="single" w:sz="6" w:space="0" w:color="E6E6E6"/>
              <w:left w:val="single" w:sz="6" w:space="0" w:color="E6E6E6"/>
              <w:bottom w:val="single" w:sz="6" w:space="0" w:color="E6E6E6"/>
              <w:right w:val="single" w:sz="6" w:space="0" w:color="E6E6E6"/>
            </w:tcBorders>
            <w:vAlign w:val="center"/>
            <w:hideMark/>
          </w:tcPr>
          <w:p w14:paraId="31D0255E" w14:textId="77777777" w:rsidR="009863BD" w:rsidRPr="009863BD" w:rsidRDefault="009863BD" w:rsidP="009863BD">
            <w:r>
              <w:t>Attempted, not enabled</w:t>
            </w:r>
          </w:p>
        </w:tc>
        <w:tc>
          <w:tcPr>
            <w:tcW w:w="3003" w:type="dxa"/>
            <w:tcBorders>
              <w:top w:val="single" w:sz="6" w:space="0" w:color="E6E6E6"/>
              <w:left w:val="single" w:sz="6" w:space="0" w:color="E6E6E6"/>
              <w:bottom w:val="single" w:sz="6" w:space="0" w:color="E6E6E6"/>
              <w:right w:val="single" w:sz="6" w:space="0" w:color="E6E6E6"/>
            </w:tcBorders>
            <w:vAlign w:val="center"/>
            <w:hideMark/>
          </w:tcPr>
          <w:p w14:paraId="193653BA" w14:textId="77777777" w:rsidR="009863BD" w:rsidRPr="009863BD" w:rsidRDefault="009863BD" w:rsidP="009863BD">
            <w:r>
              <w:t>Web IQ rejected the Foundry managed identity (limited access). Foundry web search used instead</w:t>
            </w:r>
          </w:p>
        </w:tc>
      </w:tr>
      <w:tr w:rsidR="009863BD" w:rsidRPr="009863BD" w14:paraId="3708359D" w14:textId="77777777">
        <w:trPr>
          <w:tblCellSpacing w:w="15" w:type="dxa"/>
        </w:trPr>
        <w:tc>
          <w:tcPr>
            <w:tcW w:w="1626"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63545DF" w14:textId="77777777" w:rsidR="009863BD" w:rsidRPr="009863BD" w:rsidRDefault="009863BD" w:rsidP="009863BD">
            <w:pPr>
              <w:rPr>
                <w:b/>
                <w:bCs/>
              </w:rPr>
            </w:pPr>
            <w:r>
              <w:t>Fabric IQ</w:t>
            </w:r>
          </w:p>
        </w:tc>
        <w:tc>
          <w:tcPr>
            <w:tcW w:w="3003" w:type="dxa"/>
            <w:tcBorders>
              <w:top w:val="single" w:sz="6" w:space="0" w:color="E6E6E6"/>
              <w:left w:val="single" w:sz="6" w:space="0" w:color="E6E6E6"/>
              <w:bottom w:val="single" w:sz="6" w:space="0" w:color="E6E6E6"/>
              <w:right w:val="single" w:sz="6" w:space="0" w:color="E6E6E6"/>
            </w:tcBorders>
            <w:vAlign w:val="center"/>
            <w:hideMark/>
          </w:tcPr>
          <w:p w14:paraId="54C654A7" w14:textId="77777777" w:rsidR="009863BD" w:rsidRPr="009863BD" w:rsidRDefault="009863BD" w:rsidP="009863BD">
            <w:r>
              <w:t>Not used in this build</w:t>
            </w:r>
          </w:p>
        </w:tc>
        <w:tc>
          <w:tcPr>
            <w:tcW w:w="1376" w:type="dxa"/>
            <w:tcBorders>
              <w:top w:val="single" w:sz="6" w:space="0" w:color="E6E6E6"/>
              <w:left w:val="single" w:sz="6" w:space="0" w:color="E6E6E6"/>
              <w:bottom w:val="single" w:sz="6" w:space="0" w:color="E6E6E6"/>
              <w:right w:val="single" w:sz="6" w:space="0" w:color="E6E6E6"/>
            </w:tcBorders>
            <w:vAlign w:val="center"/>
            <w:hideMark/>
          </w:tcPr>
          <w:p w14:paraId="57AA5FEF" w14:textId="77777777" w:rsidR="009863BD" w:rsidRPr="009863BD" w:rsidRDefault="009863BD" w:rsidP="009863BD">
            <w:r>
              <w:t>Not used</w:t>
            </w:r>
          </w:p>
        </w:tc>
        <w:tc>
          <w:tcPr>
            <w:tcW w:w="3003" w:type="dxa"/>
            <w:tcBorders>
              <w:top w:val="single" w:sz="6" w:space="0" w:color="E6E6E6"/>
              <w:left w:val="single" w:sz="6" w:space="0" w:color="E6E6E6"/>
              <w:bottom w:val="single" w:sz="6" w:space="0" w:color="E6E6E6"/>
              <w:right w:val="single" w:sz="6" w:space="0" w:color="E6E6E6"/>
            </w:tcBorders>
            <w:vAlign w:val="center"/>
            <w:hideMark/>
          </w:tcPr>
          <w:p w14:paraId="3E2F48CA" w14:textId="77777777" w:rsidR="009863BD" w:rsidRPr="009863BD" w:rsidRDefault="009863BD" w:rsidP="009863BD">
            <w:r>
              <w:t>Our companion Order-to-Ship Recovery Agent uses Fabric with mirrored EBS data. Future: mirror the demand view into Fabric for larger volumes</w:t>
            </w:r>
          </w:p>
        </w:tc>
      </w:tr>
      <w:tr w:rsidR="009863BD" w:rsidRPr="009863BD" w14:paraId="503255C3" w14:textId="77777777">
        <w:trPr>
          <w:tblCellSpacing w:w="15" w:type="dxa"/>
        </w:trPr>
        <w:tc>
          <w:tcPr>
            <w:tcW w:w="1626"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0FDA5C5" w14:textId="77777777" w:rsidR="009863BD" w:rsidRPr="009863BD" w:rsidRDefault="009863BD" w:rsidP="009863BD">
            <w:pPr>
              <w:rPr>
                <w:b/>
                <w:bCs/>
              </w:rPr>
            </w:pPr>
            <w:r>
              <w:t>Foundry IQ</w:t>
            </w:r>
          </w:p>
        </w:tc>
        <w:tc>
          <w:tcPr>
            <w:tcW w:w="3003" w:type="dxa"/>
            <w:tcBorders>
              <w:top w:val="single" w:sz="6" w:space="0" w:color="E6E6E6"/>
              <w:left w:val="single" w:sz="6" w:space="0" w:color="E6E6E6"/>
              <w:bottom w:val="single" w:sz="6" w:space="0" w:color="E6E6E6"/>
              <w:right w:val="single" w:sz="6" w:space="0" w:color="E6E6E6"/>
            </w:tcBorders>
            <w:vAlign w:val="center"/>
            <w:hideMark/>
          </w:tcPr>
          <w:p w14:paraId="2DCD5953" w14:textId="77777777" w:rsidR="009863BD" w:rsidRPr="009863BD" w:rsidRDefault="009863BD" w:rsidP="009863BD">
            <w:r>
              <w:t>Not used in this build</w:t>
            </w:r>
          </w:p>
        </w:tc>
        <w:tc>
          <w:tcPr>
            <w:tcW w:w="1376" w:type="dxa"/>
            <w:tcBorders>
              <w:top w:val="single" w:sz="6" w:space="0" w:color="E6E6E6"/>
              <w:left w:val="single" w:sz="6" w:space="0" w:color="E6E6E6"/>
              <w:bottom w:val="single" w:sz="6" w:space="0" w:color="E6E6E6"/>
              <w:right w:val="single" w:sz="6" w:space="0" w:color="E6E6E6"/>
            </w:tcBorders>
            <w:vAlign w:val="center"/>
            <w:hideMark/>
          </w:tcPr>
          <w:p w14:paraId="39E88810" w14:textId="77777777" w:rsidR="009863BD" w:rsidRPr="009863BD" w:rsidRDefault="009863BD" w:rsidP="009863BD">
            <w:r>
              <w:t>Not used</w:t>
            </w:r>
          </w:p>
        </w:tc>
        <w:tc>
          <w:tcPr>
            <w:tcW w:w="3003" w:type="dxa"/>
            <w:tcBorders>
              <w:top w:val="single" w:sz="6" w:space="0" w:color="E6E6E6"/>
              <w:left w:val="single" w:sz="6" w:space="0" w:color="E6E6E6"/>
              <w:bottom w:val="single" w:sz="6" w:space="0" w:color="E6E6E6"/>
              <w:right w:val="single" w:sz="6" w:space="0" w:color="E6E6E6"/>
            </w:tcBorders>
            <w:vAlign w:val="center"/>
            <w:hideMark/>
          </w:tcPr>
          <w:p w14:paraId="28B8AF85" w14:textId="77777777" w:rsidR="009863BD" w:rsidRPr="009863BD" w:rsidRDefault="009863BD" w:rsidP="009863BD">
            <w:r>
              <w:t>Future: a knowledge base of approved market reports alongside web research</w:t>
            </w:r>
          </w:p>
        </w:tc>
      </w:tr>
      <w:tr w:rsidR="009863BD" w:rsidRPr="009863BD" w14:paraId="5758E7C5" w14:textId="77777777">
        <w:trPr>
          <w:tblCellSpacing w:w="15" w:type="dxa"/>
        </w:trPr>
        <w:tc>
          <w:tcPr>
            <w:tcW w:w="1626"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610E884" w14:textId="77777777" w:rsidR="009863BD" w:rsidRPr="009863BD" w:rsidRDefault="009863BD" w:rsidP="009863BD">
            <w:pPr>
              <w:rPr>
                <w:b/>
                <w:bCs/>
              </w:rPr>
            </w:pPr>
            <w:r>
              <w:t>Work IQ</w:t>
            </w:r>
          </w:p>
        </w:tc>
        <w:tc>
          <w:tcPr>
            <w:tcW w:w="3003" w:type="dxa"/>
            <w:tcBorders>
              <w:top w:val="single" w:sz="6" w:space="0" w:color="E6E6E6"/>
              <w:left w:val="single" w:sz="6" w:space="0" w:color="E6E6E6"/>
              <w:bottom w:val="single" w:sz="6" w:space="0" w:color="E6E6E6"/>
              <w:right w:val="single" w:sz="6" w:space="0" w:color="E6E6E6"/>
            </w:tcBorders>
            <w:vAlign w:val="center"/>
            <w:hideMark/>
          </w:tcPr>
          <w:p w14:paraId="41B4DF27" w14:textId="77777777" w:rsidR="009863BD" w:rsidRPr="009863BD" w:rsidRDefault="009863BD" w:rsidP="009863BD">
            <w:r>
              <w:t>Not used in this build</w:t>
            </w:r>
          </w:p>
        </w:tc>
        <w:tc>
          <w:tcPr>
            <w:tcW w:w="1376" w:type="dxa"/>
            <w:tcBorders>
              <w:top w:val="single" w:sz="6" w:space="0" w:color="E6E6E6"/>
              <w:left w:val="single" w:sz="6" w:space="0" w:color="E6E6E6"/>
              <w:bottom w:val="single" w:sz="6" w:space="0" w:color="E6E6E6"/>
              <w:right w:val="single" w:sz="6" w:space="0" w:color="E6E6E6"/>
            </w:tcBorders>
            <w:vAlign w:val="center"/>
            <w:hideMark/>
          </w:tcPr>
          <w:p w14:paraId="52E1B4C8" w14:textId="77777777" w:rsidR="009863BD" w:rsidRPr="009863BD" w:rsidRDefault="009863BD" w:rsidP="009863BD">
            <w:r>
              <w:t>Not used</w:t>
            </w:r>
          </w:p>
        </w:tc>
        <w:tc>
          <w:tcPr>
            <w:tcW w:w="3003" w:type="dxa"/>
            <w:tcBorders>
              <w:top w:val="single" w:sz="6" w:space="0" w:color="E6E6E6"/>
              <w:left w:val="single" w:sz="6" w:space="0" w:color="E6E6E6"/>
              <w:bottom w:val="single" w:sz="6" w:space="0" w:color="E6E6E6"/>
              <w:right w:val="single" w:sz="6" w:space="0" w:color="E6E6E6"/>
            </w:tcBorders>
            <w:vAlign w:val="center"/>
            <w:hideMark/>
          </w:tcPr>
          <w:p w14:paraId="37E13FCA" w14:textId="77777777" w:rsidR="009863BD" w:rsidRPr="009863BD" w:rsidRDefault="009863BD" w:rsidP="009863BD">
            <w:r>
              <w:t>Future: planner context from email and Teams, such as sites the business has already ruled out</w:t>
            </w:r>
          </w:p>
        </w:tc>
      </w:tr>
    </w:tbl>
    <w:p w14:paraId="08C06409" w14:textId="77777777" w:rsidR="00025CE4" w:rsidRPr="00025CE4" w:rsidRDefault="00025CE4" w:rsidP="00025CE4">
      <w:pPr>
        <w:pStyle w:val="Heading3"/>
      </w:pPr>
      <w:bookmarkStart w:id="30" w:name="_Toc241847859"/>
      <w:r>
        <w:t>Web IQ: what we tried</w:t>
      </w:r>
      <w:bookmarkEnd w:id="30"/>
    </w:p>
    <w:p w14:paraId="57CA5D39" w14:textId="77777777" w:rsidR="00D52D0B" w:rsidRDefault="00391A95" w:rsidP="00AE16DA">
      <w:r>
        <w:t>We wanted Tier 2 market research to run on Microsoft Web IQ instead of the generic web search tool, because it returns structured results with source URLs that suit cited research. We configured Web IQ as an OpenAPI tool in Foundry using the Foundry account's managed identity, the same keyless pattern we use for Azure Maps. Web IQ accepted the token but rejected the identity: "Application ... is not authorized to access this service". Web IQ is currently limited access, and our tenant is not enrolled, so we could not add it before the deadline and kept Foundry web search. The tool definition is ready in the repository (tools/webiq/) and can be switched on once access is granted.</w:t>
      </w:r>
    </w:p>
    <w:p w14:paraId="09673724" w14:textId="77777777" w:rsidR="00025CE4" w:rsidRPr="00025CE4" w:rsidRDefault="00025CE4" w:rsidP="00025CE4">
      <w:pPr>
        <w:pStyle w:val="Heading3"/>
      </w:pPr>
      <w:bookmarkStart w:id="31" w:name="_Toc241847860"/>
      <w:r>
        <w:t>Why we did not force Fabric IQ and Foundry IQ into this build</w:t>
      </w:r>
      <w:bookmarkEnd w:id="31"/>
    </w:p>
    <w:p w14:paraId="57BB14FA" w14:textId="77777777" w:rsidR="00D52D0B" w:rsidRDefault="00391A95" w:rsidP="00AE16DA">
      <w:r>
        <w:t>This agent needs a few hundred aggregated rows per question, and the critical requirement was that every number be traceable to an Oracle query. A direct SQL path through Oracle MCP met that with the fewest parts. On our Order-to-Ship agent we have already seen what a semantic layer adds and what it costs in latency, so we would bring it in when volume or reuse justifies it, not before.</w:t>
      </w:r>
    </w:p>
    <w:p w14:paraId="3F209DCD" w14:textId="77777777" w:rsidR="00D52D0B" w:rsidRDefault="00391A95" w:rsidP="00AE16DA">
      <w:r>
        <w:br w:type="page"/>
      </w:r>
    </w:p>
    <w:p w14:paraId="61529949" w14:textId="77777777" w:rsidR="00025CE4" w:rsidRPr="00025CE4" w:rsidRDefault="00025CE4" w:rsidP="00025CE4">
      <w:pPr>
        <w:pStyle w:val="Heading2"/>
      </w:pPr>
      <w:bookmarkStart w:id="32" w:name="_Toc241847861"/>
      <w:r>
        <w:t>Project Evolution and Key Design Decisions</w:t>
      </w:r>
      <w:bookmarkEnd w:id="32"/>
    </w:p>
    <w:p w14:paraId="38CF813A" w14:textId="77777777" w:rsidR="00D52D0B" w:rsidRDefault="00391A95" w:rsidP="00AE16DA">
      <w:r>
        <w:t>The agent did not arrive in its current shape on day one. It went through three distinct versions in about two weeks, and most of the changes were forced by real constraints: access rights, platform behaviour and data quality.</w:t>
      </w:r>
    </w:p>
    <w:p w14:paraId="0B9D63A4" w14:textId="77777777" w:rsidR="00025CE4" w:rsidRPr="00025CE4" w:rsidRDefault="00025CE4" w:rsidP="00025CE4">
      <w:pPr>
        <w:pStyle w:val="Heading3"/>
      </w:pPr>
      <w:bookmarkStart w:id="33" w:name="_Toc241847862"/>
      <w:r>
        <w:t>Timeline</w:t>
      </w:r>
      <w:bookmarkEnd w:id="3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9"/>
        <w:gridCol w:w="4460"/>
        <w:gridCol w:w="3021"/>
      </w:tblGrid>
      <w:tr w:rsidR="009863BD" w:rsidRPr="009863BD" w14:paraId="4074EEE3" w14:textId="77777777">
        <w:trPr>
          <w:tblCellSpacing w:w="15" w:type="dxa"/>
        </w:trPr>
        <w:tc>
          <w:tcPr>
            <w:tcW w:w="1501"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0044EB0" w14:textId="77777777" w:rsidR="009863BD" w:rsidRPr="009863BD" w:rsidRDefault="009863BD" w:rsidP="009863BD">
            <w:pPr>
              <w:rPr>
                <w:b/>
                <w:bCs/>
              </w:rPr>
            </w:pPr>
            <w:r>
              <w:rPr>
                <w:b/>
              </w:rPr>
              <w:t>When</w:t>
            </w:r>
          </w:p>
        </w:tc>
        <w:tc>
          <w:tcPr>
            <w:tcW w:w="450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04B940C" w14:textId="77777777" w:rsidR="009863BD" w:rsidRPr="009863BD" w:rsidRDefault="009863BD" w:rsidP="009863BD">
            <w:pPr>
              <w:rPr>
                <w:b/>
                <w:bCs/>
              </w:rPr>
            </w:pPr>
            <w:r>
              <w:rPr>
                <w:b/>
              </w:rPr>
              <w:t>What happened</w:t>
            </w:r>
          </w:p>
        </w:tc>
        <w:tc>
          <w:tcPr>
            <w:tcW w:w="3003"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E7B6F97" w14:textId="77777777" w:rsidR="009863BD" w:rsidRPr="009863BD" w:rsidRDefault="009863BD" w:rsidP="009863BD">
            <w:pPr>
              <w:rPr>
                <w:b/>
                <w:bCs/>
              </w:rPr>
            </w:pPr>
            <w:r>
              <w:rPr>
                <w:b/>
              </w:rPr>
              <w:t>What it changed</w:t>
            </w:r>
          </w:p>
        </w:tc>
      </w:tr>
      <w:tr w:rsidR="009863BD" w:rsidRPr="009863BD" w14:paraId="76078B8E" w14:textId="77777777">
        <w:trPr>
          <w:tblCellSpacing w:w="15" w:type="dxa"/>
        </w:trPr>
        <w:tc>
          <w:tcPr>
            <w:tcW w:w="1501"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0FD5E0B" w14:textId="77777777" w:rsidR="009863BD" w:rsidRPr="009863BD" w:rsidRDefault="009863BD" w:rsidP="009863BD">
            <w:pPr>
              <w:rPr>
                <w:b/>
                <w:bCs/>
              </w:rPr>
            </w:pPr>
            <w:r>
              <w:t>Before 15 Sep</w:t>
            </w:r>
          </w:p>
        </w:tc>
        <w:tc>
          <w:tcPr>
            <w:tcW w:w="4505" w:type="dxa"/>
            <w:tcBorders>
              <w:top w:val="single" w:sz="6" w:space="0" w:color="E6E6E6"/>
              <w:left w:val="single" w:sz="6" w:space="0" w:color="E6E6E6"/>
              <w:bottom w:val="single" w:sz="6" w:space="0" w:color="E6E6E6"/>
              <w:right w:val="single" w:sz="6" w:space="0" w:color="E6E6E6"/>
            </w:tcBorders>
            <w:vAlign w:val="center"/>
            <w:hideMark/>
          </w:tcPr>
          <w:p w14:paraId="730DB531" w14:textId="77777777" w:rsidR="009863BD" w:rsidRPr="009863BD" w:rsidRDefault="009863BD" w:rsidP="009863BD">
            <w:r>
              <w:t>Initial ask: an agent that recommends warehouse locations anywhere in the world, sourcing data from an MCP server. Parameters defined, then an EBS data requirements workbook mapping each need to EBS tables.</w:t>
            </w:r>
          </w:p>
        </w:tc>
        <w:tc>
          <w:tcPr>
            <w:tcW w:w="3003" w:type="dxa"/>
            <w:tcBorders>
              <w:top w:val="single" w:sz="6" w:space="0" w:color="E6E6E6"/>
              <w:left w:val="single" w:sz="6" w:space="0" w:color="E6E6E6"/>
              <w:bottom w:val="single" w:sz="6" w:space="0" w:color="E6E6E6"/>
              <w:right w:val="single" w:sz="6" w:space="0" w:color="E6E6E6"/>
            </w:tcBorders>
            <w:vAlign w:val="center"/>
            <w:hideMark/>
          </w:tcPr>
          <w:p w14:paraId="6FED19E6" w14:textId="77777777" w:rsidR="009863BD" w:rsidRPr="009863BD" w:rsidRDefault="009863BD" w:rsidP="009863BD">
            <w:r>
              <w:t>Too broad for a hackathon. Broken into agile phases, then a one-week MVP.</w:t>
            </w:r>
          </w:p>
        </w:tc>
      </w:tr>
      <w:tr w:rsidR="009863BD" w:rsidRPr="009863BD" w14:paraId="36E58B45" w14:textId="77777777">
        <w:trPr>
          <w:tblCellSpacing w:w="15" w:type="dxa"/>
        </w:trPr>
        <w:tc>
          <w:tcPr>
            <w:tcW w:w="1501"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A81C24C" w14:textId="77777777" w:rsidR="009863BD" w:rsidRPr="009863BD" w:rsidRDefault="009863BD" w:rsidP="009863BD">
            <w:pPr>
              <w:rPr>
                <w:b/>
                <w:bCs/>
              </w:rPr>
            </w:pPr>
            <w:r>
              <w:t>Design review</w:t>
            </w:r>
          </w:p>
        </w:tc>
        <w:tc>
          <w:tcPr>
            <w:tcW w:w="4505" w:type="dxa"/>
            <w:tcBorders>
              <w:top w:val="single" w:sz="6" w:space="0" w:color="E6E6E6"/>
              <w:left w:val="single" w:sz="6" w:space="0" w:color="E6E6E6"/>
              <w:bottom w:val="single" w:sz="6" w:space="0" w:color="E6E6E6"/>
              <w:right w:val="single" w:sz="6" w:space="0" w:color="E6E6E6"/>
            </w:tcBorders>
            <w:vAlign w:val="center"/>
            <w:hideMark/>
          </w:tcPr>
          <w:p w14:paraId="7F078CE3" w14:textId="77777777" w:rsidR="009863BD" w:rsidRPr="009863BD" w:rsidRDefault="009863BD" w:rsidP="009863BD">
            <w:r>
              <w:t>Scoring scripts on the MCP server did not work: ours only connects to the EBS database. Manual geocoding of the top locations would not scale.</w:t>
            </w:r>
          </w:p>
        </w:tc>
        <w:tc>
          <w:tcPr>
            <w:tcW w:w="3003" w:type="dxa"/>
            <w:tcBorders>
              <w:top w:val="single" w:sz="6" w:space="0" w:color="E6E6E6"/>
              <w:left w:val="single" w:sz="6" w:space="0" w:color="E6E6E6"/>
              <w:bottom w:val="single" w:sz="6" w:space="0" w:color="E6E6E6"/>
              <w:right w:val="single" w:sz="6" w:space="0" w:color="E6E6E6"/>
            </w:tcBorders>
            <w:vAlign w:val="center"/>
            <w:hideMark/>
          </w:tcPr>
          <w:p w14:paraId="5FB4D1E8" w14:textId="77777777" w:rsidR="009863BD" w:rsidRPr="009863BD" w:rsidRDefault="009863BD" w:rsidP="009863BD">
            <w:r>
              <w:t>A persistent geocode cache filled by a separate agent, and the three-tier model: code scoring, agent research, agent reasoning.</w:t>
            </w:r>
          </w:p>
        </w:tc>
      </w:tr>
      <w:tr w:rsidR="009863BD" w:rsidRPr="009863BD" w14:paraId="35560ABF" w14:textId="77777777">
        <w:trPr>
          <w:tblCellSpacing w:w="15" w:type="dxa"/>
        </w:trPr>
        <w:tc>
          <w:tcPr>
            <w:tcW w:w="1501"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F1CB5AD" w14:textId="77777777" w:rsidR="009863BD" w:rsidRPr="009863BD" w:rsidRDefault="009863BD" w:rsidP="009863BD">
            <w:pPr>
              <w:rPr>
                <w:b/>
                <w:bCs/>
              </w:rPr>
            </w:pPr>
            <w:r>
              <w:t>15-21 Sep</w:t>
            </w:r>
          </w:p>
        </w:tc>
        <w:tc>
          <w:tcPr>
            <w:tcW w:w="4505" w:type="dxa"/>
            <w:tcBorders>
              <w:top w:val="single" w:sz="6" w:space="0" w:color="E6E6E6"/>
              <w:left w:val="single" w:sz="6" w:space="0" w:color="E6E6E6"/>
              <w:bottom w:val="single" w:sz="6" w:space="0" w:color="E6E6E6"/>
              <w:right w:val="single" w:sz="6" w:space="0" w:color="E6E6E6"/>
            </w:tcBorders>
            <w:vAlign w:val="center"/>
            <w:hideMark/>
          </w:tcPr>
          <w:p w14:paraId="2B727EFF" w14:textId="77777777" w:rsidR="009863BD" w:rsidRPr="009863BD" w:rsidRDefault="009863BD" w:rsidP="009863BD">
            <w:r>
              <w:t>Hackathon Learn &amp; Earn period, including the Oracle MCP session on 17 Sep. [TEAM INPUT REQUIRED]</w:t>
            </w:r>
          </w:p>
        </w:tc>
        <w:tc>
          <w:tcPr>
            <w:tcW w:w="3003" w:type="dxa"/>
            <w:tcBorders>
              <w:top w:val="single" w:sz="6" w:space="0" w:color="E6E6E6"/>
              <w:left w:val="single" w:sz="6" w:space="0" w:color="E6E6E6"/>
              <w:bottom w:val="single" w:sz="6" w:space="0" w:color="E6E6E6"/>
              <w:right w:val="single" w:sz="6" w:space="0" w:color="E6E6E6"/>
            </w:tcBorders>
            <w:vAlign w:val="center"/>
            <w:hideMark/>
          </w:tcPr>
          <w:p w14:paraId="627ECB9C" w14:textId="77777777" w:rsidR="009863BD" w:rsidRPr="009863BD" w:rsidRDefault="009863BD" w:rsidP="009863BD"/>
        </w:tc>
      </w:tr>
      <w:tr w:rsidR="009863BD" w:rsidRPr="009863BD" w14:paraId="714A3683" w14:textId="77777777">
        <w:trPr>
          <w:tblCellSpacing w:w="15" w:type="dxa"/>
        </w:trPr>
        <w:tc>
          <w:tcPr>
            <w:tcW w:w="1501"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0E70A84" w14:textId="77777777" w:rsidR="009863BD" w:rsidRPr="009863BD" w:rsidRDefault="009863BD" w:rsidP="009863BD">
            <w:pPr>
              <w:rPr>
                <w:b/>
                <w:bCs/>
              </w:rPr>
            </w:pPr>
            <w:r>
              <w:t>27 Sep</w:t>
            </w:r>
          </w:p>
        </w:tc>
        <w:tc>
          <w:tcPr>
            <w:tcW w:w="4505" w:type="dxa"/>
            <w:tcBorders>
              <w:top w:val="single" w:sz="6" w:space="0" w:color="E6E6E6"/>
              <w:left w:val="single" w:sz="6" w:space="0" w:color="E6E6E6"/>
              <w:bottom w:val="single" w:sz="6" w:space="0" w:color="E6E6E6"/>
              <w:right w:val="single" w:sz="6" w:space="0" w:color="E6E6E6"/>
            </w:tcBorders>
            <w:vAlign w:val="center"/>
            <w:hideMark/>
          </w:tcPr>
          <w:p w14:paraId="7A8B4E94" w14:textId="77777777" w:rsidR="009863BD" w:rsidRPr="009863BD" w:rsidRDefault="009863BD" w:rsidP="009863BD">
            <w:r>
              <w:t>Creating tables in EBS needed DBA help, so a file-based version came first. CSV uploads were refused, so .txt files were used.</w:t>
            </w:r>
          </w:p>
        </w:tc>
        <w:tc>
          <w:tcPr>
            <w:tcW w:w="3003" w:type="dxa"/>
            <w:tcBorders>
              <w:top w:val="single" w:sz="6" w:space="0" w:color="E6E6E6"/>
              <w:left w:val="single" w:sz="6" w:space="0" w:color="E6E6E6"/>
              <w:bottom w:val="single" w:sz="6" w:space="0" w:color="E6E6E6"/>
              <w:right w:val="single" w:sz="6" w:space="0" w:color="E6E6E6"/>
            </w:tcBorders>
            <w:vAlign w:val="center"/>
            <w:hideMark/>
          </w:tcPr>
          <w:p w14:paraId="4D5281CB" w14:textId="77777777" w:rsidR="009863BD" w:rsidRPr="009863BD" w:rsidRDefault="009863BD" w:rsidP="009863BD">
            <w:r>
              <w:t>First end-to-end recommendation, flagged PROVISIONAL at 69.7% geocoded.</w:t>
            </w:r>
          </w:p>
        </w:tc>
      </w:tr>
      <w:tr w:rsidR="009863BD" w:rsidRPr="009863BD" w14:paraId="02A4AD51" w14:textId="77777777">
        <w:trPr>
          <w:tblCellSpacing w:w="15" w:type="dxa"/>
        </w:trPr>
        <w:tc>
          <w:tcPr>
            <w:tcW w:w="1501"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71A43C3" w14:textId="77777777" w:rsidR="009863BD" w:rsidRPr="009863BD" w:rsidRDefault="009863BD" w:rsidP="009863BD">
            <w:pPr>
              <w:rPr>
                <w:b/>
                <w:bCs/>
              </w:rPr>
            </w:pPr>
            <w:r>
              <w:t>28-30 Sep</w:t>
            </w:r>
          </w:p>
        </w:tc>
        <w:tc>
          <w:tcPr>
            <w:tcW w:w="4505" w:type="dxa"/>
            <w:tcBorders>
              <w:top w:val="single" w:sz="6" w:space="0" w:color="E6E6E6"/>
              <w:left w:val="single" w:sz="6" w:space="0" w:color="E6E6E6"/>
              <w:bottom w:val="single" w:sz="6" w:space="0" w:color="E6E6E6"/>
              <w:right w:val="single" w:sz="6" w:space="0" w:color="E6E6E6"/>
            </w:tcBorders>
            <w:vAlign w:val="center"/>
            <w:hideMark/>
          </w:tcPr>
          <w:p w14:paraId="55A67990" w14:textId="77777777" w:rsidR="009863BD" w:rsidRPr="009863BD" w:rsidRDefault="009863BD" w:rsidP="009863BD">
            <w:r>
              <w:t>Back to Oracle as the source: parameters for operating unit, date range and region; the five MCP_VIEWS objects created; V2 agents built; multi-statement and privilege errors fixed; write grants applied.</w:t>
            </w:r>
          </w:p>
        </w:tc>
        <w:tc>
          <w:tcPr>
            <w:tcW w:w="3003" w:type="dxa"/>
            <w:tcBorders>
              <w:top w:val="single" w:sz="6" w:space="0" w:color="E6E6E6"/>
              <w:left w:val="single" w:sz="6" w:space="0" w:color="E6E6E6"/>
              <w:bottom w:val="single" w:sz="6" w:space="0" w:color="E6E6E6"/>
              <w:right w:val="single" w:sz="6" w:space="0" w:color="E6E6E6"/>
            </w:tcBorders>
            <w:vAlign w:val="center"/>
            <w:hideMark/>
          </w:tcPr>
          <w:p w14:paraId="6E926E77" w14:textId="77777777" w:rsidR="009863BD" w:rsidRPr="009863BD" w:rsidRDefault="009863BD" w:rsidP="009863BD">
            <w:r>
              <w:t>Current data architecture.</w:t>
            </w:r>
          </w:p>
        </w:tc>
      </w:tr>
      <w:tr w:rsidR="009863BD" w:rsidRPr="009863BD" w14:paraId="4244757A" w14:textId="77777777">
        <w:trPr>
          <w:tblCellSpacing w:w="15" w:type="dxa"/>
        </w:trPr>
        <w:tc>
          <w:tcPr>
            <w:tcW w:w="1501"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299A710" w14:textId="77777777" w:rsidR="009863BD" w:rsidRPr="009863BD" w:rsidRDefault="009863BD" w:rsidP="009863BD">
            <w:pPr>
              <w:rPr>
                <w:b/>
                <w:bCs/>
              </w:rPr>
            </w:pPr>
            <w:r>
              <w:t>01 Oct</w:t>
            </w:r>
          </w:p>
        </w:tc>
        <w:tc>
          <w:tcPr>
            <w:tcW w:w="4505" w:type="dxa"/>
            <w:tcBorders>
              <w:top w:val="single" w:sz="6" w:space="0" w:color="E6E6E6"/>
              <w:left w:val="single" w:sz="6" w:space="0" w:color="E6E6E6"/>
              <w:bottom w:val="single" w:sz="6" w:space="0" w:color="E6E6E6"/>
              <w:right w:val="single" w:sz="6" w:space="0" w:color="E6E6E6"/>
            </w:tcBorders>
            <w:vAlign w:val="center"/>
            <w:hideMark/>
          </w:tcPr>
          <w:p w14:paraId="5BAAD1DA" w14:textId="77777777" w:rsidR="009863BD" w:rsidRPr="009863BD" w:rsidRDefault="009863BD" w:rsidP="009863BD">
            <w:r>
              <w:t>Azure Maps replaced web search as the coordinate source, called through a keyless OpenAPI tool.</w:t>
            </w:r>
          </w:p>
        </w:tc>
        <w:tc>
          <w:tcPr>
            <w:tcW w:w="3003" w:type="dxa"/>
            <w:tcBorders>
              <w:top w:val="single" w:sz="6" w:space="0" w:color="E6E6E6"/>
              <w:left w:val="single" w:sz="6" w:space="0" w:color="E6E6E6"/>
              <w:bottom w:val="single" w:sz="6" w:space="0" w:color="E6E6E6"/>
              <w:right w:val="single" w:sz="6" w:space="0" w:color="E6E6E6"/>
            </w:tcBorders>
            <w:vAlign w:val="center"/>
            <w:hideMark/>
          </w:tcPr>
          <w:p w14:paraId="43417C25" w14:textId="77777777" w:rsidR="009863BD" w:rsidRPr="009863BD" w:rsidRDefault="009863BD" w:rsidP="009863BD">
            <w:r>
              <w:t>Repeatable coordinates; no keys in the solution.</w:t>
            </w:r>
          </w:p>
        </w:tc>
      </w:tr>
      <w:tr w:rsidR="009863BD" w:rsidRPr="009863BD" w14:paraId="43F7DF25" w14:textId="77777777">
        <w:trPr>
          <w:tblCellSpacing w:w="15" w:type="dxa"/>
        </w:trPr>
        <w:tc>
          <w:tcPr>
            <w:tcW w:w="1501"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75BA196" w14:textId="77777777" w:rsidR="009863BD" w:rsidRPr="009863BD" w:rsidRDefault="009863BD" w:rsidP="009863BD">
            <w:pPr>
              <w:rPr>
                <w:b/>
                <w:bCs/>
              </w:rPr>
            </w:pPr>
            <w:r>
              <w:t>02 Oct</w:t>
            </w:r>
          </w:p>
        </w:tc>
        <w:tc>
          <w:tcPr>
            <w:tcW w:w="4505" w:type="dxa"/>
            <w:tcBorders>
              <w:top w:val="single" w:sz="6" w:space="0" w:color="E6E6E6"/>
              <w:left w:val="single" w:sz="6" w:space="0" w:color="E6E6E6"/>
              <w:bottom w:val="single" w:sz="6" w:space="0" w:color="E6E6E6"/>
              <w:right w:val="single" w:sz="6" w:space="0" w:color="E6E6E6"/>
            </w:tcBorders>
            <w:vAlign w:val="center"/>
            <w:hideMark/>
          </w:tcPr>
          <w:p w14:paraId="7152D048" w14:textId="77777777" w:rsidR="009863BD" w:rsidRPr="009863BD" w:rsidRDefault="009863BD" w:rsidP="009863BD">
            <w:r>
              <w:t>End-to-end run on Vision Operations 2002-2010: FINAL ranking at 99.9% geocoded. Web IQ attempted for research and blocked by access. Solution packaged as code.</w:t>
            </w:r>
          </w:p>
        </w:tc>
        <w:tc>
          <w:tcPr>
            <w:tcW w:w="3003" w:type="dxa"/>
            <w:tcBorders>
              <w:top w:val="single" w:sz="6" w:space="0" w:color="E6E6E6"/>
              <w:left w:val="single" w:sz="6" w:space="0" w:color="E6E6E6"/>
              <w:bottom w:val="single" w:sz="6" w:space="0" w:color="E6E6E6"/>
              <w:right w:val="single" w:sz="6" w:space="0" w:color="E6E6E6"/>
            </w:tcBorders>
            <w:vAlign w:val="center"/>
            <w:hideMark/>
          </w:tcPr>
          <w:p w14:paraId="110D3D5D" w14:textId="77777777" w:rsidR="009863BD" w:rsidRPr="009863BD" w:rsidRDefault="009863BD" w:rsidP="009863BD">
            <w:r>
              <w:t>The test evidence in this document.</w:t>
            </w:r>
          </w:p>
        </w:tc>
      </w:tr>
    </w:tbl>
    <w:p w14:paraId="1738576D" w14:textId="77777777" w:rsidR="00025CE4" w:rsidRPr="00025CE4" w:rsidRDefault="00025CE4" w:rsidP="00025CE4">
      <w:pPr>
        <w:pStyle w:val="Heading3"/>
      </w:pPr>
      <w:bookmarkStart w:id="34" w:name="_Toc241847863"/>
      <w:r>
        <w:t>Decisions that shaped the design</w:t>
      </w:r>
      <w:bookmarkEnd w:id="3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4"/>
        <w:gridCol w:w="1901"/>
        <w:gridCol w:w="2663"/>
        <w:gridCol w:w="2662"/>
      </w:tblGrid>
      <w:tr w:rsidR="009863BD" w:rsidRPr="009863BD" w14:paraId="503B7195" w14:textId="77777777">
        <w:trPr>
          <w:tblCellSpacing w:w="15" w:type="dxa"/>
        </w:trPr>
        <w:tc>
          <w:tcPr>
            <w:tcW w:w="1748"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77EA0ED" w14:textId="77777777" w:rsidR="009863BD" w:rsidRPr="009863BD" w:rsidRDefault="009863BD" w:rsidP="009863BD">
            <w:pPr>
              <w:rPr>
                <w:b/>
                <w:bCs/>
              </w:rPr>
            </w:pPr>
            <w:r>
              <w:rPr>
                <w:b/>
              </w:rPr>
              <w:t>Decision</w:t>
            </w:r>
          </w:p>
        </w:tc>
        <w:tc>
          <w:tcPr>
            <w:tcW w:w="1882"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FF08401" w14:textId="77777777" w:rsidR="009863BD" w:rsidRPr="009863BD" w:rsidRDefault="009863BD" w:rsidP="009863BD">
            <w:pPr>
              <w:rPr>
                <w:b/>
                <w:bCs/>
              </w:rPr>
            </w:pPr>
            <w:r>
              <w:rPr>
                <w:b/>
              </w:rPr>
              <w:t>What we chose</w:t>
            </w:r>
          </w:p>
        </w:tc>
        <w:tc>
          <w:tcPr>
            <w:tcW w:w="2689"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9050762" w14:textId="77777777" w:rsidR="009863BD" w:rsidRPr="009863BD" w:rsidRDefault="009863BD" w:rsidP="009863BD">
            <w:pPr>
              <w:rPr>
                <w:b/>
                <w:bCs/>
              </w:rPr>
            </w:pPr>
            <w:r>
              <w:rPr>
                <w:b/>
              </w:rPr>
              <w:t>Why</w:t>
            </w:r>
          </w:p>
        </w:tc>
        <w:tc>
          <w:tcPr>
            <w:tcW w:w="2689"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0F91F87" w14:textId="77777777" w:rsidR="009863BD" w:rsidRPr="009863BD" w:rsidRDefault="009863BD" w:rsidP="009863BD">
            <w:pPr>
              <w:rPr>
                <w:b/>
                <w:bCs/>
              </w:rPr>
            </w:pPr>
            <w:r>
              <w:rPr>
                <w:b/>
              </w:rPr>
              <w:t>Trade-off we accepted</w:t>
            </w:r>
          </w:p>
        </w:tc>
      </w:tr>
      <w:tr w:rsidR="009863BD" w:rsidRPr="009863BD" w14:paraId="5775EE24" w14:textId="77777777">
        <w:trPr>
          <w:tblCellSpacing w:w="15" w:type="dxa"/>
        </w:trPr>
        <w:tc>
          <w:tcPr>
            <w:tcW w:w="1748"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3813E6B" w14:textId="77777777" w:rsidR="009863BD" w:rsidRPr="009863BD" w:rsidRDefault="009863BD" w:rsidP="009863BD">
            <w:pPr>
              <w:rPr>
                <w:b/>
                <w:bCs/>
              </w:rPr>
            </w:pPr>
            <w:r>
              <w:t>Who does the maths</w:t>
            </w:r>
          </w:p>
        </w:tc>
        <w:tc>
          <w:tcPr>
            <w:tcW w:w="1882" w:type="dxa"/>
            <w:tcBorders>
              <w:top w:val="single" w:sz="6" w:space="0" w:color="E6E6E6"/>
              <w:left w:val="single" w:sz="6" w:space="0" w:color="E6E6E6"/>
              <w:bottom w:val="single" w:sz="6" w:space="0" w:color="E6E6E6"/>
              <w:right w:val="single" w:sz="6" w:space="0" w:color="E6E6E6"/>
            </w:tcBorders>
            <w:vAlign w:val="center"/>
            <w:hideMark/>
          </w:tcPr>
          <w:p w14:paraId="604447D1" w14:textId="77777777" w:rsidR="009863BD" w:rsidRPr="009863BD" w:rsidRDefault="009863BD" w:rsidP="009863BD">
            <w:r>
              <w:t>Code, never the model</w:t>
            </w:r>
          </w:p>
        </w:tc>
        <w:tc>
          <w:tcPr>
            <w:tcW w:w="2689" w:type="dxa"/>
            <w:tcBorders>
              <w:top w:val="single" w:sz="6" w:space="0" w:color="E6E6E6"/>
              <w:left w:val="single" w:sz="6" w:space="0" w:color="E6E6E6"/>
              <w:bottom w:val="single" w:sz="6" w:space="0" w:color="E6E6E6"/>
              <w:right w:val="single" w:sz="6" w:space="0" w:color="E6E6E6"/>
            </w:tcBorders>
            <w:vAlign w:val="center"/>
            <w:hideMark/>
          </w:tcPr>
          <w:p w14:paraId="3683F890" w14:textId="77777777" w:rsidR="009863BD" w:rsidRPr="009863BD" w:rsidRDefault="009863BD" w:rsidP="009863BD">
            <w:r>
              <w:t>A score the agent computed cannot be reproduced or audited</w:t>
            </w:r>
          </w:p>
        </w:tc>
        <w:tc>
          <w:tcPr>
            <w:tcW w:w="2689" w:type="dxa"/>
            <w:tcBorders>
              <w:top w:val="single" w:sz="6" w:space="0" w:color="E6E6E6"/>
              <w:left w:val="single" w:sz="6" w:space="0" w:color="E6E6E6"/>
              <w:bottom w:val="single" w:sz="6" w:space="0" w:color="E6E6E6"/>
              <w:right w:val="single" w:sz="6" w:space="0" w:color="E6E6E6"/>
            </w:tcBorders>
            <w:vAlign w:val="center"/>
            <w:hideMark/>
          </w:tcPr>
          <w:p w14:paraId="7FE38BC4" w14:textId="77777777" w:rsidR="009863BD" w:rsidRPr="009863BD" w:rsidRDefault="009863BD" w:rsidP="009863BD">
            <w:r>
              <w:t>More moving parts (script, files, integrity checks)</w:t>
            </w:r>
          </w:p>
        </w:tc>
      </w:tr>
      <w:tr w:rsidR="009863BD" w:rsidRPr="009863BD" w14:paraId="6205D4F4" w14:textId="77777777">
        <w:trPr>
          <w:tblCellSpacing w:w="15" w:type="dxa"/>
        </w:trPr>
        <w:tc>
          <w:tcPr>
            <w:tcW w:w="1748"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23DB25E" w14:textId="77777777" w:rsidR="009863BD" w:rsidRPr="009863BD" w:rsidRDefault="009863BD" w:rsidP="009863BD">
            <w:pPr>
              <w:rPr>
                <w:b/>
                <w:bCs/>
              </w:rPr>
            </w:pPr>
            <w:r>
              <w:t>Computed vs researched</w:t>
            </w:r>
          </w:p>
        </w:tc>
        <w:tc>
          <w:tcPr>
            <w:tcW w:w="1882" w:type="dxa"/>
            <w:tcBorders>
              <w:top w:val="single" w:sz="6" w:space="0" w:color="E6E6E6"/>
              <w:left w:val="single" w:sz="6" w:space="0" w:color="E6E6E6"/>
              <w:bottom w:val="single" w:sz="6" w:space="0" w:color="E6E6E6"/>
              <w:right w:val="single" w:sz="6" w:space="0" w:color="E6E6E6"/>
            </w:tcBorders>
            <w:vAlign w:val="center"/>
            <w:hideMark/>
          </w:tcPr>
          <w:p w14:paraId="73F0B170" w14:textId="77777777" w:rsidR="009863BD" w:rsidRPr="009863BD" w:rsidRDefault="009863BD" w:rsidP="009863BD">
            <w:r>
              <w:t>Shown separately, never blended</w:t>
            </w:r>
          </w:p>
        </w:tc>
        <w:tc>
          <w:tcPr>
            <w:tcW w:w="2689" w:type="dxa"/>
            <w:tcBorders>
              <w:top w:val="single" w:sz="6" w:space="0" w:color="E6E6E6"/>
              <w:left w:val="single" w:sz="6" w:space="0" w:color="E6E6E6"/>
              <w:bottom w:val="single" w:sz="6" w:space="0" w:color="E6E6E6"/>
              <w:right w:val="single" w:sz="6" w:space="0" w:color="E6E6E6"/>
            </w:tcBorders>
            <w:vAlign w:val="center"/>
            <w:hideMark/>
          </w:tcPr>
          <w:p w14:paraId="73D4081A" w14:textId="77777777" w:rsidR="009863BD" w:rsidRPr="009863BD" w:rsidRDefault="009863BD" w:rsidP="009863BD">
            <w:r>
              <w:t>Blending a measured distance with a researched rent estimate creates false precision</w:t>
            </w:r>
          </w:p>
        </w:tc>
        <w:tc>
          <w:tcPr>
            <w:tcW w:w="2689" w:type="dxa"/>
            <w:tcBorders>
              <w:top w:val="single" w:sz="6" w:space="0" w:color="E6E6E6"/>
              <w:left w:val="single" w:sz="6" w:space="0" w:color="E6E6E6"/>
              <w:bottom w:val="single" w:sz="6" w:space="0" w:color="E6E6E6"/>
              <w:right w:val="single" w:sz="6" w:space="0" w:color="E6E6E6"/>
            </w:tcBorders>
            <w:vAlign w:val="center"/>
            <w:hideMark/>
          </w:tcPr>
          <w:p w14:paraId="2847B55F" w14:textId="77777777" w:rsidR="009863BD" w:rsidRPr="009863BD" w:rsidRDefault="009863BD" w:rsidP="009863BD">
            <w:r>
              <w:t>The reader does some of the weighing; the agent explains it</w:t>
            </w:r>
          </w:p>
        </w:tc>
      </w:tr>
      <w:tr w:rsidR="009863BD" w:rsidRPr="009863BD" w14:paraId="134E0E52" w14:textId="77777777">
        <w:trPr>
          <w:tblCellSpacing w:w="15" w:type="dxa"/>
        </w:trPr>
        <w:tc>
          <w:tcPr>
            <w:tcW w:w="1748"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4C76D82" w14:textId="77777777" w:rsidR="009863BD" w:rsidRPr="009863BD" w:rsidRDefault="009863BD" w:rsidP="009863BD">
            <w:pPr>
              <w:rPr>
                <w:b/>
                <w:bCs/>
              </w:rPr>
            </w:pPr>
            <w:r>
              <w:t>One agent or two</w:t>
            </w:r>
          </w:p>
        </w:tc>
        <w:tc>
          <w:tcPr>
            <w:tcW w:w="1882" w:type="dxa"/>
            <w:tcBorders>
              <w:top w:val="single" w:sz="6" w:space="0" w:color="E6E6E6"/>
              <w:left w:val="single" w:sz="6" w:space="0" w:color="E6E6E6"/>
              <w:bottom w:val="single" w:sz="6" w:space="0" w:color="E6E6E6"/>
              <w:right w:val="single" w:sz="6" w:space="0" w:color="E6E6E6"/>
            </w:tcBorders>
            <w:vAlign w:val="center"/>
            <w:hideMark/>
          </w:tcPr>
          <w:p w14:paraId="41C0D809" w14:textId="77777777" w:rsidR="009863BD" w:rsidRPr="009863BD" w:rsidRDefault="009863BD" w:rsidP="009863BD">
            <w:r>
              <w:t>Two</w:t>
            </w:r>
          </w:p>
        </w:tc>
        <w:tc>
          <w:tcPr>
            <w:tcW w:w="2689" w:type="dxa"/>
            <w:tcBorders>
              <w:top w:val="single" w:sz="6" w:space="0" w:color="E6E6E6"/>
              <w:left w:val="single" w:sz="6" w:space="0" w:color="E6E6E6"/>
              <w:bottom w:val="single" w:sz="6" w:space="0" w:color="E6E6E6"/>
              <w:right w:val="single" w:sz="6" w:space="0" w:color="E6E6E6"/>
            </w:tcBorders>
            <w:vAlign w:val="center"/>
            <w:hideMark/>
          </w:tcPr>
          <w:p w14:paraId="1E2CB9DF" w14:textId="77777777" w:rsidR="009863BD" w:rsidRPr="009863BD" w:rsidRDefault="009863BD" w:rsidP="009863BD">
            <w:r>
              <w:t>Geocoding is a lookup with strict rules; recommending is judgement</w:t>
            </w:r>
          </w:p>
        </w:tc>
        <w:tc>
          <w:tcPr>
            <w:tcW w:w="2689" w:type="dxa"/>
            <w:tcBorders>
              <w:top w:val="single" w:sz="6" w:space="0" w:color="E6E6E6"/>
              <w:left w:val="single" w:sz="6" w:space="0" w:color="E6E6E6"/>
              <w:bottom w:val="single" w:sz="6" w:space="0" w:color="E6E6E6"/>
              <w:right w:val="single" w:sz="6" w:space="0" w:color="E6E6E6"/>
            </w:tcBorders>
            <w:vAlign w:val="center"/>
            <w:hideMark/>
          </w:tcPr>
          <w:p w14:paraId="34E3695E" w14:textId="77777777" w:rsidR="009863BD" w:rsidRPr="009863BD" w:rsidRDefault="009863BD" w:rsidP="009863BD">
            <w:r>
              <w:t>The user talks to two agents; a sub-agent call is on the roadmap</w:t>
            </w:r>
          </w:p>
        </w:tc>
      </w:tr>
      <w:tr w:rsidR="009863BD" w:rsidRPr="009863BD" w14:paraId="6977EC8D" w14:textId="77777777">
        <w:trPr>
          <w:tblCellSpacing w:w="15" w:type="dxa"/>
        </w:trPr>
        <w:tc>
          <w:tcPr>
            <w:tcW w:w="1748"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4882B18" w14:textId="77777777" w:rsidR="009863BD" w:rsidRPr="009863BD" w:rsidRDefault="009863BD" w:rsidP="009863BD">
            <w:pPr>
              <w:rPr>
                <w:b/>
                <w:bCs/>
              </w:rPr>
            </w:pPr>
            <w:r>
              <w:t>Geocode at query time or cache</w:t>
            </w:r>
          </w:p>
        </w:tc>
        <w:tc>
          <w:tcPr>
            <w:tcW w:w="1882" w:type="dxa"/>
            <w:tcBorders>
              <w:top w:val="single" w:sz="6" w:space="0" w:color="E6E6E6"/>
              <w:left w:val="single" w:sz="6" w:space="0" w:color="E6E6E6"/>
              <w:bottom w:val="single" w:sz="6" w:space="0" w:color="E6E6E6"/>
              <w:right w:val="single" w:sz="6" w:space="0" w:color="E6E6E6"/>
            </w:tcBorders>
            <w:vAlign w:val="center"/>
            <w:hideMark/>
          </w:tcPr>
          <w:p w14:paraId="66EA003F" w14:textId="77777777" w:rsidR="009863BD" w:rsidRPr="009863BD" w:rsidRDefault="009863BD" w:rsidP="009863BD">
            <w:r>
              <w:t>Persistent cache in Oracle</w:t>
            </w:r>
          </w:p>
        </w:tc>
        <w:tc>
          <w:tcPr>
            <w:tcW w:w="2689" w:type="dxa"/>
            <w:tcBorders>
              <w:top w:val="single" w:sz="6" w:space="0" w:color="E6E6E6"/>
              <w:left w:val="single" w:sz="6" w:space="0" w:color="E6E6E6"/>
              <w:bottom w:val="single" w:sz="6" w:space="0" w:color="E6E6E6"/>
              <w:right w:val="single" w:sz="6" w:space="0" w:color="E6E6E6"/>
            </w:tcBorders>
            <w:vAlign w:val="center"/>
            <w:hideMark/>
          </w:tcPr>
          <w:p w14:paraId="3A186A7F" w14:textId="77777777" w:rsidR="009863BD" w:rsidRPr="009863BD" w:rsidRDefault="009863BD" w:rsidP="009863BD">
            <w:r>
              <w:t>Postal codes do not move; runtime lookups are slow and not reproducible</w:t>
            </w:r>
          </w:p>
        </w:tc>
        <w:tc>
          <w:tcPr>
            <w:tcW w:w="2689" w:type="dxa"/>
            <w:tcBorders>
              <w:top w:val="single" w:sz="6" w:space="0" w:color="E6E6E6"/>
              <w:left w:val="single" w:sz="6" w:space="0" w:color="E6E6E6"/>
              <w:bottom w:val="single" w:sz="6" w:space="0" w:color="E6E6E6"/>
              <w:right w:val="single" w:sz="6" w:space="0" w:color="E6E6E6"/>
            </w:tcBorders>
            <w:vAlign w:val="center"/>
            <w:hideMark/>
          </w:tcPr>
          <w:p w14:paraId="55BA5C68" w14:textId="77777777" w:rsidR="009863BD" w:rsidRPr="009863BD" w:rsidRDefault="009863BD" w:rsidP="009863BD">
            <w:r>
              <w:t>Needs write access, which took time to get</w:t>
            </w:r>
          </w:p>
        </w:tc>
      </w:tr>
      <w:tr w:rsidR="009863BD" w:rsidRPr="009863BD" w14:paraId="15F41C10" w14:textId="77777777">
        <w:trPr>
          <w:tblCellSpacing w:w="15" w:type="dxa"/>
        </w:trPr>
        <w:tc>
          <w:tcPr>
            <w:tcW w:w="1748"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8BAD735" w14:textId="77777777" w:rsidR="009863BD" w:rsidRPr="009863BD" w:rsidRDefault="009863BD" w:rsidP="009863BD">
            <w:pPr>
              <w:rPr>
                <w:b/>
                <w:bCs/>
              </w:rPr>
            </w:pPr>
            <w:r>
              <w:t>Scoring in PL/SQL or Foundry</w:t>
            </w:r>
          </w:p>
        </w:tc>
        <w:tc>
          <w:tcPr>
            <w:tcW w:w="1882" w:type="dxa"/>
            <w:tcBorders>
              <w:top w:val="single" w:sz="6" w:space="0" w:color="E6E6E6"/>
              <w:left w:val="single" w:sz="6" w:space="0" w:color="E6E6E6"/>
              <w:bottom w:val="single" w:sz="6" w:space="0" w:color="E6E6E6"/>
              <w:right w:val="single" w:sz="6" w:space="0" w:color="E6E6E6"/>
            </w:tcBorders>
            <w:vAlign w:val="center"/>
            <w:hideMark/>
          </w:tcPr>
          <w:p w14:paraId="72DEDB00" w14:textId="77777777" w:rsidR="009863BD" w:rsidRPr="009863BD" w:rsidRDefault="009863BD" w:rsidP="009863BD">
            <w:r>
              <w:t>scoring.py in Code Interpreter for now</w:t>
            </w:r>
          </w:p>
        </w:tc>
        <w:tc>
          <w:tcPr>
            <w:tcW w:w="2689" w:type="dxa"/>
            <w:tcBorders>
              <w:top w:val="single" w:sz="6" w:space="0" w:color="E6E6E6"/>
              <w:left w:val="single" w:sz="6" w:space="0" w:color="E6E6E6"/>
              <w:bottom w:val="single" w:sz="6" w:space="0" w:color="E6E6E6"/>
              <w:right w:val="single" w:sz="6" w:space="0" w:color="E6E6E6"/>
            </w:tcBorders>
            <w:vAlign w:val="center"/>
            <w:hideMark/>
          </w:tcPr>
          <w:p w14:paraId="6A848B87" w14:textId="77777777" w:rsidR="009863BD" w:rsidRPr="009863BD" w:rsidRDefault="009863BD" w:rsidP="009863BD">
            <w:r>
              <w:t>No rights to compile a package in MCP_VIEWS</w:t>
            </w:r>
          </w:p>
        </w:tc>
        <w:tc>
          <w:tcPr>
            <w:tcW w:w="2689" w:type="dxa"/>
            <w:tcBorders>
              <w:top w:val="single" w:sz="6" w:space="0" w:color="E6E6E6"/>
              <w:left w:val="single" w:sz="6" w:space="0" w:color="E6E6E6"/>
              <w:bottom w:val="single" w:sz="6" w:space="0" w:color="E6E6E6"/>
              <w:right w:val="single" w:sz="6" w:space="0" w:color="E6E6E6"/>
            </w:tcBorders>
            <w:vAlign w:val="center"/>
            <w:hideMark/>
          </w:tcPr>
          <w:p w14:paraId="79E9B5E5" w14:textId="77777777" w:rsidR="009863BD" w:rsidRPr="009863BD" w:rsidRDefault="009863BD" w:rsidP="009863BD">
            <w:r>
              <w:t>Results reach the agent as text; mitigated by aggregation, a 500-postal-code cap and control totals</w:t>
            </w:r>
          </w:p>
        </w:tc>
      </w:tr>
      <w:tr w:rsidR="009863BD" w:rsidRPr="009863BD" w14:paraId="0F00DF72" w14:textId="77777777">
        <w:trPr>
          <w:tblCellSpacing w:w="15" w:type="dxa"/>
        </w:trPr>
        <w:tc>
          <w:tcPr>
            <w:tcW w:w="1748"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0E54DAE" w14:textId="77777777" w:rsidR="009863BD" w:rsidRPr="009863BD" w:rsidRDefault="009863BD" w:rsidP="009863BD">
            <w:pPr>
              <w:rPr>
                <w:b/>
                <w:bCs/>
              </w:rPr>
            </w:pPr>
            <w:r>
              <w:t>Geocode table permissions</w:t>
            </w:r>
          </w:p>
        </w:tc>
        <w:tc>
          <w:tcPr>
            <w:tcW w:w="1882" w:type="dxa"/>
            <w:tcBorders>
              <w:top w:val="single" w:sz="6" w:space="0" w:color="E6E6E6"/>
              <w:left w:val="single" w:sz="6" w:space="0" w:color="E6E6E6"/>
              <w:bottom w:val="single" w:sz="6" w:space="0" w:color="E6E6E6"/>
              <w:right w:val="single" w:sz="6" w:space="0" w:color="E6E6E6"/>
            </w:tcBorders>
            <w:vAlign w:val="center"/>
            <w:hideMark/>
          </w:tcPr>
          <w:p w14:paraId="07E1EB13" w14:textId="77777777" w:rsidR="009863BD" w:rsidRPr="009863BD" w:rsidRDefault="009863BD" w:rsidP="009863BD">
            <w:r>
              <w:t>No DELETE grant at all</w:t>
            </w:r>
          </w:p>
        </w:tc>
        <w:tc>
          <w:tcPr>
            <w:tcW w:w="2689" w:type="dxa"/>
            <w:tcBorders>
              <w:top w:val="single" w:sz="6" w:space="0" w:color="E6E6E6"/>
              <w:left w:val="single" w:sz="6" w:space="0" w:color="E6E6E6"/>
              <w:bottom w:val="single" w:sz="6" w:space="0" w:color="E6E6E6"/>
              <w:right w:val="single" w:sz="6" w:space="0" w:color="E6E6E6"/>
            </w:tcBorders>
            <w:vAlign w:val="center"/>
            <w:hideMark/>
          </w:tcPr>
          <w:p w14:paraId="0103E9BC" w14:textId="77777777" w:rsidR="009863BD" w:rsidRPr="009863BD" w:rsidRDefault="009863BD" w:rsidP="009863BD">
            <w:r>
              <w:t>The database itself enforces that geocodes are never deleted</w:t>
            </w:r>
          </w:p>
        </w:tc>
        <w:tc>
          <w:tcPr>
            <w:tcW w:w="2689" w:type="dxa"/>
            <w:tcBorders>
              <w:top w:val="single" w:sz="6" w:space="0" w:color="E6E6E6"/>
              <w:left w:val="single" w:sz="6" w:space="0" w:color="E6E6E6"/>
              <w:bottom w:val="single" w:sz="6" w:space="0" w:color="E6E6E6"/>
              <w:right w:val="single" w:sz="6" w:space="0" w:color="E6E6E6"/>
            </w:tcBorders>
            <w:vAlign w:val="center"/>
            <w:hideMark/>
          </w:tcPr>
          <w:p w14:paraId="0E2A7CC2" w14:textId="77777777" w:rsidR="009863BD" w:rsidRPr="009863BD" w:rsidRDefault="009863BD" w:rsidP="009863BD">
            <w:r>
              <w:t>Corrections are made by update only</w:t>
            </w:r>
          </w:p>
        </w:tc>
      </w:tr>
      <w:tr w:rsidR="009863BD" w:rsidRPr="009863BD" w14:paraId="647DB232" w14:textId="77777777">
        <w:trPr>
          <w:tblCellSpacing w:w="15" w:type="dxa"/>
        </w:trPr>
        <w:tc>
          <w:tcPr>
            <w:tcW w:w="1748"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88C389" w14:textId="77777777" w:rsidR="009863BD" w:rsidRPr="009863BD" w:rsidRDefault="009863BD" w:rsidP="009863BD">
            <w:pPr>
              <w:rPr>
                <w:b/>
                <w:bCs/>
              </w:rPr>
            </w:pPr>
            <w:r>
              <w:t>Who builds the workbook</w:t>
            </w:r>
          </w:p>
        </w:tc>
        <w:tc>
          <w:tcPr>
            <w:tcW w:w="1882" w:type="dxa"/>
            <w:tcBorders>
              <w:top w:val="single" w:sz="6" w:space="0" w:color="E6E6E6"/>
              <w:left w:val="single" w:sz="6" w:space="0" w:color="E6E6E6"/>
              <w:bottom w:val="single" w:sz="6" w:space="0" w:color="E6E6E6"/>
              <w:right w:val="single" w:sz="6" w:space="0" w:color="E6E6E6"/>
            </w:tcBorders>
            <w:vAlign w:val="center"/>
            <w:hideMark/>
          </w:tcPr>
          <w:p w14:paraId="2CC239EC" w14:textId="77777777" w:rsidR="009863BD" w:rsidRPr="009863BD" w:rsidRDefault="009863BD" w:rsidP="009863BD">
            <w:r>
              <w:t>build_report.py, not the agent</w:t>
            </w:r>
          </w:p>
        </w:tc>
        <w:tc>
          <w:tcPr>
            <w:tcW w:w="2689" w:type="dxa"/>
            <w:tcBorders>
              <w:top w:val="single" w:sz="6" w:space="0" w:color="E6E6E6"/>
              <w:left w:val="single" w:sz="6" w:space="0" w:color="E6E6E6"/>
              <w:bottom w:val="single" w:sz="6" w:space="0" w:color="E6E6E6"/>
              <w:right w:val="single" w:sz="6" w:space="0" w:color="E6E6E6"/>
            </w:tcBorders>
            <w:vAlign w:val="center"/>
            <w:hideMark/>
          </w:tcPr>
          <w:p w14:paraId="3234D815" w14:textId="77777777" w:rsidR="009863BD" w:rsidRPr="009863BD" w:rsidRDefault="009863BD" w:rsidP="009863BD">
            <w:r>
              <w:t>Retyping is where numbers change</w:t>
            </w:r>
          </w:p>
        </w:tc>
        <w:tc>
          <w:tcPr>
            <w:tcW w:w="2689" w:type="dxa"/>
            <w:tcBorders>
              <w:top w:val="single" w:sz="6" w:space="0" w:color="E6E6E6"/>
              <w:left w:val="single" w:sz="6" w:space="0" w:color="E6E6E6"/>
              <w:bottom w:val="single" w:sz="6" w:space="0" w:color="E6E6E6"/>
              <w:right w:val="single" w:sz="6" w:space="0" w:color="E6E6E6"/>
            </w:tcBorders>
            <w:vAlign w:val="center"/>
            <w:hideMark/>
          </w:tcPr>
          <w:p w14:paraId="30526872" w14:textId="77777777" w:rsidR="009863BD" w:rsidRPr="009863BD" w:rsidRDefault="009863BD" w:rsidP="009863BD">
            <w:r>
              <w:t>One more file to maintain</w:t>
            </w:r>
          </w:p>
        </w:tc>
      </w:tr>
      <w:tr w:rsidR="009863BD" w:rsidRPr="009863BD" w14:paraId="7232BC0A" w14:textId="77777777">
        <w:trPr>
          <w:tblCellSpacing w:w="15" w:type="dxa"/>
        </w:trPr>
        <w:tc>
          <w:tcPr>
            <w:tcW w:w="1748"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52A0304" w14:textId="77777777" w:rsidR="009863BD" w:rsidRPr="009863BD" w:rsidRDefault="009863BD" w:rsidP="009863BD">
            <w:pPr>
              <w:rPr>
                <w:b/>
                <w:bCs/>
              </w:rPr>
            </w:pPr>
            <w:r>
              <w:t>Azure Maps authentication</w:t>
            </w:r>
          </w:p>
        </w:tc>
        <w:tc>
          <w:tcPr>
            <w:tcW w:w="1882" w:type="dxa"/>
            <w:tcBorders>
              <w:top w:val="single" w:sz="6" w:space="0" w:color="E6E6E6"/>
              <w:left w:val="single" w:sz="6" w:space="0" w:color="E6E6E6"/>
              <w:bottom w:val="single" w:sz="6" w:space="0" w:color="E6E6E6"/>
              <w:right w:val="single" w:sz="6" w:space="0" w:color="E6E6E6"/>
            </w:tcBorders>
            <w:vAlign w:val="center"/>
            <w:hideMark/>
          </w:tcPr>
          <w:p w14:paraId="77C28053" w14:textId="77777777" w:rsidR="009863BD" w:rsidRPr="009863BD" w:rsidRDefault="009863BD" w:rsidP="009863BD">
            <w:r>
              <w:t>Managed identity, no key</w:t>
            </w:r>
          </w:p>
        </w:tc>
        <w:tc>
          <w:tcPr>
            <w:tcW w:w="2689" w:type="dxa"/>
            <w:tcBorders>
              <w:top w:val="single" w:sz="6" w:space="0" w:color="E6E6E6"/>
              <w:left w:val="single" w:sz="6" w:space="0" w:color="E6E6E6"/>
              <w:bottom w:val="single" w:sz="6" w:space="0" w:color="E6E6E6"/>
              <w:right w:val="single" w:sz="6" w:space="0" w:color="E6E6E6"/>
            </w:tcBorders>
            <w:vAlign w:val="center"/>
            <w:hideMark/>
          </w:tcPr>
          <w:p w14:paraId="7BC1E21D" w14:textId="77777777" w:rsidR="009863BD" w:rsidRPr="009863BD" w:rsidRDefault="009863BD" w:rsidP="009863BD">
            <w:r>
              <w:t>Nothing to store, leak or rotate</w:t>
            </w:r>
          </w:p>
        </w:tc>
        <w:tc>
          <w:tcPr>
            <w:tcW w:w="2689" w:type="dxa"/>
            <w:tcBorders>
              <w:top w:val="single" w:sz="6" w:space="0" w:color="E6E6E6"/>
              <w:left w:val="single" w:sz="6" w:space="0" w:color="E6E6E6"/>
              <w:bottom w:val="single" w:sz="6" w:space="0" w:color="E6E6E6"/>
              <w:right w:val="single" w:sz="6" w:space="0" w:color="E6E6E6"/>
            </w:tcBorders>
            <w:vAlign w:val="center"/>
            <w:hideMark/>
          </w:tcPr>
          <w:p w14:paraId="580C7D60" w14:textId="77777777" w:rsidR="009863BD" w:rsidRPr="009863BD" w:rsidRDefault="009863BD" w:rsidP="009863BD">
            <w:r>
              <w:t>Has to be set through the agent API; the portal offers only connection auth</w:t>
            </w:r>
          </w:p>
        </w:tc>
      </w:tr>
    </w:tbl>
    <w:p w14:paraId="1F64C89E" w14:textId="77777777" w:rsidR="00025CE4" w:rsidRPr="00025CE4" w:rsidRDefault="00025CE4" w:rsidP="00025CE4">
      <w:pPr>
        <w:pStyle w:val="Heading3"/>
      </w:pPr>
      <w:bookmarkStart w:id="35" w:name="_Toc241847864"/>
      <w:r>
        <w:t>Lessons learned</w:t>
      </w:r>
      <w:bookmarkEnd w:id="35"/>
    </w:p>
    <w:p w14:paraId="787107F9" w14:textId="77777777" w:rsidR="00025CE4" w:rsidRPr="00025CE4" w:rsidRDefault="00025CE4" w:rsidP="00025CE4">
      <w:pPr>
        <w:numPr>
          <w:ilvl w:val="0"/>
          <w:numId w:val="4"/>
        </w:numPr>
      </w:pPr>
      <w:r>
        <w:rPr>
          <w:b/>
        </w:rPr>
        <w:t>Do not trust an agent's explanation of its own failure.</w:t>
      </w:r>
      <w:r>
        <w:t xml:space="preserve"> The Geo Agent claimed the tool "does not allow multiple SQL runs". It had sent several statements in one call. One statement per call, no trailing semicolon and the exact Oracle error fixed it.</w:t>
      </w:r>
    </w:p>
    <w:p w14:paraId="234BCC9A" w14:textId="77777777" w:rsidR="00025CE4" w:rsidRPr="00025CE4" w:rsidRDefault="00025CE4" w:rsidP="00025CE4">
      <w:pPr>
        <w:numPr>
          <w:ilvl w:val="0"/>
          <w:numId w:val="4"/>
        </w:numPr>
      </w:pPr>
      <w:r>
        <w:rPr>
          <w:b/>
        </w:rPr>
        <w:t>Agents report what should have happened.</w:t>
      </w:r>
      <w:r>
        <w:t xml:space="preserve"> A smoke test said values were "expected". We now require the exact SQL and the raw result in every test.</w:t>
      </w:r>
    </w:p>
    <w:p w14:paraId="2DF4EE10" w14:textId="77777777" w:rsidR="00025CE4" w:rsidRPr="00025CE4" w:rsidRDefault="00025CE4" w:rsidP="00025CE4">
      <w:pPr>
        <w:numPr>
          <w:ilvl w:val="0"/>
          <w:numId w:val="4"/>
        </w:numPr>
      </w:pPr>
      <w:r>
        <w:rPr>
          <w:b/>
        </w:rPr>
        <w:t>Check the privileges, not the error message.</w:t>
      </w:r>
      <w:r>
        <w:t xml:space="preserve"> ORA-01031 on writes came from MCP_READER having only SELECT. Three read-only queries diagnosed it in minutes.</w:t>
      </w:r>
    </w:p>
    <w:p w14:paraId="285DA58B" w14:textId="77777777" w:rsidR="00025CE4" w:rsidRPr="00025CE4" w:rsidRDefault="00025CE4" w:rsidP="00025CE4">
      <w:pPr>
        <w:numPr>
          <w:ilvl w:val="0"/>
          <w:numId w:val="4"/>
        </w:numPr>
      </w:pPr>
      <w:r>
        <w:rPr>
          <w:b/>
        </w:rPr>
        <w:t>Demo data has its own calendar.</w:t>
      </w:r>
      <w:r>
        <w:t xml:space="preserve"> The Vision transactions sit roughly in 2002-2010; a 2023-2026 window returned two postal codes.</w:t>
      </w:r>
    </w:p>
    <w:p w14:paraId="2BA49525" w14:textId="77777777" w:rsidR="00025CE4" w:rsidRPr="00025CE4" w:rsidRDefault="00025CE4" w:rsidP="00025CE4">
      <w:pPr>
        <w:numPr>
          <w:ilvl w:val="0"/>
          <w:numId w:val="4"/>
        </w:numPr>
      </w:pPr>
      <w:r>
        <w:rPr>
          <w:b/>
        </w:rPr>
        <w:t>Data readiness drives confidence.</w:t>
      </w:r>
      <w:r>
        <w:t xml:space="preserve"> At 69.7% geocoded the first ranking was correctly PROVISIONAL; after the Azure Maps backfill it reached 99.9% and FINAL.</w:t>
      </w:r>
    </w:p>
    <w:p w14:paraId="63FA8980" w14:textId="77777777" w:rsidR="00025CE4" w:rsidRPr="00025CE4" w:rsidRDefault="00025CE4" w:rsidP="00025CE4">
      <w:pPr>
        <w:numPr>
          <w:ilvl w:val="0"/>
          <w:numId w:val="4"/>
        </w:numPr>
      </w:pPr>
      <w:r>
        <w:rPr>
          <w:b/>
        </w:rPr>
        <w:t>Managed identity for Foundry tools comes from the Foundry account, not the project or the agent.</w:t>
      </w:r>
      <w:r>
        <w:t xml:space="preserve"> Grant roles to that identity.</w:t>
      </w:r>
    </w:p>
    <w:p w14:paraId="1D79E445" w14:textId="77777777" w:rsidR="00025CE4" w:rsidRPr="00025CE4" w:rsidRDefault="00025CE4" w:rsidP="00025CE4">
      <w:pPr>
        <w:numPr>
          <w:ilvl w:val="0"/>
          <w:numId w:val="4"/>
        </w:numPr>
      </w:pPr>
      <w:r>
        <w:rPr>
          <w:b/>
        </w:rPr>
        <w:t>Access is the critical path.</w:t>
      </w:r>
      <w:r>
        <w:t xml:space="preserve"> Every version change traced back to who could create, compile or write what in Oracle, and Web IQ access was the one thing we could not get in time.</w:t>
      </w:r>
    </w:p>
    <w:p w14:paraId="6836ECB4" w14:textId="77777777" w:rsidR="00D52D0B" w:rsidRDefault="00391A95" w:rsidP="00AE16DA">
      <w:r>
        <w:br w:type="page"/>
      </w:r>
    </w:p>
    <w:p w14:paraId="1E2393BA" w14:textId="77777777" w:rsidR="00025CE4" w:rsidRPr="00025CE4" w:rsidRDefault="00025CE4" w:rsidP="00025CE4">
      <w:pPr>
        <w:pStyle w:val="Heading2"/>
      </w:pPr>
      <w:bookmarkStart w:id="36" w:name="_Toc241847865"/>
      <w:r>
        <w:t>Business Value and Expected ROI</w:t>
      </w:r>
      <w:bookmarkEnd w:id="36"/>
    </w:p>
    <w:p w14:paraId="55E71458" w14:textId="77777777" w:rsidR="00D52D0B" w:rsidRDefault="00391A95" w:rsidP="00AE16DA">
      <w:r>
        <w:t>Nothing below has been measured against a baseline, because the agent has not yet supported a live business decision. What we can show is why the decision is worth getting right, where the agent saves effort, and how we would measure it.</w:t>
      </w:r>
    </w:p>
    <w:p w14:paraId="1D0462A4" w14:textId="77777777" w:rsidR="00025CE4" w:rsidRPr="00025CE4" w:rsidRDefault="00025CE4" w:rsidP="00025CE4">
      <w:pPr>
        <w:pStyle w:val="Heading3"/>
      </w:pPr>
      <w:bookmarkStart w:id="37" w:name="_Toc241847866"/>
      <w:r>
        <w:t>Why the decision matters</w:t>
      </w:r>
      <w:bookmarkEnd w:id="37"/>
    </w:p>
    <w:p w14:paraId="4C48EBEB" w14:textId="77777777" w:rsidR="00D52D0B" w:rsidRDefault="00391A95" w:rsidP="00AE16DA">
      <w:r>
        <w:t>Our team's manual research workbook (16 Sep) costed a 100,000 sq ft building across US markets. All-in annual occupancy cost ranged from about $737,500 in Indianapolis to about $1,150,000 in Chicago among the first four markets, a gap of roughly $412,500 a year before labour or freight. These figures come from public broker benchmarks and are illustrative, not agent output. Picking the wrong market is a six-figure annual mistake that compounds over a lease term.</w:t>
      </w:r>
    </w:p>
    <w:p w14:paraId="248F7502" w14:textId="77777777" w:rsidR="00025CE4" w:rsidRPr="00025CE4" w:rsidRDefault="00025CE4" w:rsidP="00025CE4">
      <w:pPr>
        <w:pStyle w:val="Heading3"/>
      </w:pPr>
      <w:bookmarkStart w:id="38" w:name="_Toc241847867"/>
      <w:r>
        <w:t>Expected benefits</w:t>
      </w:r>
      <w:bookmarkEnd w:id="3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2"/>
        <w:gridCol w:w="1898"/>
        <w:gridCol w:w="2256"/>
        <w:gridCol w:w="1882"/>
        <w:gridCol w:w="1302"/>
      </w:tblGrid>
      <w:tr w:rsidR="009863BD" w:rsidRPr="009863BD" w14:paraId="6241C746" w14:textId="77777777">
        <w:trPr>
          <w:tblCellSpacing w:w="15" w:type="dxa"/>
        </w:trPr>
        <w:tc>
          <w:tcPr>
            <w:tcW w:w="1649"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E889103" w14:textId="77777777" w:rsidR="009863BD" w:rsidRPr="009863BD" w:rsidRDefault="009863BD" w:rsidP="009863BD">
            <w:pPr>
              <w:rPr>
                <w:b/>
                <w:bCs/>
              </w:rPr>
            </w:pPr>
            <w:r>
              <w:rPr>
                <w:b/>
              </w:rPr>
              <w:t>Benefit</w:t>
            </w:r>
          </w:p>
        </w:tc>
        <w:tc>
          <w:tcPr>
            <w:tcW w:w="1903"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82FFE46" w14:textId="77777777" w:rsidR="009863BD" w:rsidRPr="009863BD" w:rsidRDefault="009863BD" w:rsidP="009863BD">
            <w:pPr>
              <w:rPr>
                <w:b/>
                <w:bCs/>
              </w:rPr>
            </w:pPr>
            <w:r>
              <w:rPr>
                <w:b/>
              </w:rPr>
              <w:t>Today</w:t>
            </w:r>
          </w:p>
        </w:tc>
        <w:tc>
          <w:tcPr>
            <w:tcW w:w="2284"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43AA9A1" w14:textId="77777777" w:rsidR="009863BD" w:rsidRPr="009863BD" w:rsidRDefault="009863BD" w:rsidP="009863BD">
            <w:pPr>
              <w:rPr>
                <w:b/>
                <w:bCs/>
              </w:rPr>
            </w:pPr>
            <w:r>
              <w:rPr>
                <w:b/>
              </w:rPr>
              <w:t>What the agent changes</w:t>
            </w:r>
          </w:p>
        </w:tc>
        <w:tc>
          <w:tcPr>
            <w:tcW w:w="1903"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98A7C67" w14:textId="77777777" w:rsidR="009863BD" w:rsidRPr="009863BD" w:rsidRDefault="009863BD" w:rsidP="009863BD">
            <w:pPr>
              <w:rPr>
                <w:b/>
                <w:bCs/>
              </w:rPr>
            </w:pPr>
            <w:r>
              <w:rPr>
                <w:b/>
              </w:rPr>
              <w:t>KPI to track</w:t>
            </w:r>
          </w:p>
        </w:tc>
        <w:tc>
          <w:tcPr>
            <w:tcW w:w="1269"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0D33916" w14:textId="77777777" w:rsidR="009863BD" w:rsidRPr="009863BD" w:rsidRDefault="009863BD" w:rsidP="009863BD">
            <w:pPr>
              <w:rPr>
                <w:b/>
                <w:bCs/>
              </w:rPr>
            </w:pPr>
            <w:r>
              <w:rPr>
                <w:b/>
              </w:rPr>
              <w:t>Status</w:t>
            </w:r>
          </w:p>
        </w:tc>
      </w:tr>
      <w:tr w:rsidR="009863BD" w:rsidRPr="009863BD" w14:paraId="368F8EBC" w14:textId="77777777">
        <w:trPr>
          <w:tblCellSpacing w:w="15" w:type="dxa"/>
        </w:trPr>
        <w:tc>
          <w:tcPr>
            <w:tcW w:w="1649"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086B0CF" w14:textId="77777777" w:rsidR="009863BD" w:rsidRPr="009863BD" w:rsidRDefault="009863BD" w:rsidP="009863BD">
            <w:pPr>
              <w:rPr>
                <w:b/>
                <w:bCs/>
              </w:rPr>
            </w:pPr>
            <w:r>
              <w:t>Faster first answer</w:t>
            </w:r>
          </w:p>
        </w:tc>
        <w:tc>
          <w:tcPr>
            <w:tcW w:w="1903" w:type="dxa"/>
            <w:tcBorders>
              <w:top w:val="single" w:sz="6" w:space="0" w:color="E6E6E6"/>
              <w:left w:val="single" w:sz="6" w:space="0" w:color="E6E6E6"/>
              <w:bottom w:val="single" w:sz="6" w:space="0" w:color="E6E6E6"/>
              <w:right w:val="single" w:sz="6" w:space="0" w:color="E6E6E6"/>
            </w:tcBorders>
            <w:vAlign w:val="center"/>
            <w:hideMark/>
          </w:tcPr>
          <w:p w14:paraId="1A39A9A7" w14:textId="77777777" w:rsidR="009863BD" w:rsidRPr="009863BD" w:rsidRDefault="009863BD" w:rsidP="009863BD">
            <w:r>
              <w:t>Weeks of extract, geocode, research and spreadsheet work</w:t>
            </w:r>
          </w:p>
        </w:tc>
        <w:tc>
          <w:tcPr>
            <w:tcW w:w="2284" w:type="dxa"/>
            <w:tcBorders>
              <w:top w:val="single" w:sz="6" w:space="0" w:color="E6E6E6"/>
              <w:left w:val="single" w:sz="6" w:space="0" w:color="E6E6E6"/>
              <w:bottom w:val="single" w:sz="6" w:space="0" w:color="E6E6E6"/>
              <w:right w:val="single" w:sz="6" w:space="0" w:color="E6E6E6"/>
            </w:tcBorders>
            <w:vAlign w:val="center"/>
            <w:hideMark/>
          </w:tcPr>
          <w:p w14:paraId="312E24D7" w14:textId="77777777" w:rsidR="009863BD" w:rsidRPr="009863BD" w:rsidRDefault="009863BD" w:rsidP="009863BD">
            <w:r>
              <w:t>One conversation once the geocode cache is warm</w:t>
            </w:r>
          </w:p>
        </w:tc>
        <w:tc>
          <w:tcPr>
            <w:tcW w:w="1903" w:type="dxa"/>
            <w:tcBorders>
              <w:top w:val="single" w:sz="6" w:space="0" w:color="E6E6E6"/>
              <w:left w:val="single" w:sz="6" w:space="0" w:color="E6E6E6"/>
              <w:bottom w:val="single" w:sz="6" w:space="0" w:color="E6E6E6"/>
              <w:right w:val="single" w:sz="6" w:space="0" w:color="E6E6E6"/>
            </w:tcBorders>
            <w:vAlign w:val="center"/>
            <w:hideMark/>
          </w:tcPr>
          <w:p w14:paraId="52481649" w14:textId="77777777" w:rsidR="009863BD" w:rsidRPr="009863BD" w:rsidRDefault="009863BD" w:rsidP="009863BD">
            <w:r>
              <w:t>Time from question to reviewed shortlist</w:t>
            </w:r>
          </w:p>
        </w:tc>
        <w:tc>
          <w:tcPr>
            <w:tcW w:w="1269" w:type="dxa"/>
            <w:tcBorders>
              <w:top w:val="single" w:sz="6" w:space="0" w:color="E6E6E6"/>
              <w:left w:val="single" w:sz="6" w:space="0" w:color="E6E6E6"/>
              <w:bottom w:val="single" w:sz="6" w:space="0" w:color="E6E6E6"/>
              <w:right w:val="single" w:sz="6" w:space="0" w:color="E6E6E6"/>
            </w:tcBorders>
            <w:vAlign w:val="center"/>
            <w:hideMark/>
          </w:tcPr>
          <w:p w14:paraId="328BC19E" w14:textId="77777777" w:rsidR="009863BD" w:rsidRPr="009863BD" w:rsidRDefault="009863BD" w:rsidP="009863BD">
            <w:r>
              <w:t>Expected</w:t>
            </w:r>
          </w:p>
        </w:tc>
      </w:tr>
      <w:tr w:rsidR="009863BD" w:rsidRPr="009863BD" w14:paraId="28B935E0" w14:textId="77777777">
        <w:trPr>
          <w:tblCellSpacing w:w="15" w:type="dxa"/>
        </w:trPr>
        <w:tc>
          <w:tcPr>
            <w:tcW w:w="1649"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C638EF3" w14:textId="77777777" w:rsidR="009863BD" w:rsidRPr="009863BD" w:rsidRDefault="009863BD" w:rsidP="009863BD">
            <w:pPr>
              <w:rPr>
                <w:b/>
                <w:bCs/>
              </w:rPr>
            </w:pPr>
            <w:r>
              <w:t>Repeatable comparison</w:t>
            </w:r>
          </w:p>
        </w:tc>
        <w:tc>
          <w:tcPr>
            <w:tcW w:w="1903" w:type="dxa"/>
            <w:tcBorders>
              <w:top w:val="single" w:sz="6" w:space="0" w:color="E6E6E6"/>
              <w:left w:val="single" w:sz="6" w:space="0" w:color="E6E6E6"/>
              <w:bottom w:val="single" w:sz="6" w:space="0" w:color="E6E6E6"/>
              <w:right w:val="single" w:sz="6" w:space="0" w:color="E6E6E6"/>
            </w:tcBorders>
            <w:vAlign w:val="center"/>
            <w:hideMark/>
          </w:tcPr>
          <w:p w14:paraId="526FD326" w14:textId="77777777" w:rsidR="009863BD" w:rsidRPr="009863BD" w:rsidRDefault="009863BD" w:rsidP="009863BD">
            <w:r>
              <w:t>Rebuilt by hand; hard to replay</w:t>
            </w:r>
          </w:p>
        </w:tc>
        <w:tc>
          <w:tcPr>
            <w:tcW w:w="2284" w:type="dxa"/>
            <w:tcBorders>
              <w:top w:val="single" w:sz="6" w:space="0" w:color="E6E6E6"/>
              <w:left w:val="single" w:sz="6" w:space="0" w:color="E6E6E6"/>
              <w:bottom w:val="single" w:sz="6" w:space="0" w:color="E6E6E6"/>
              <w:right w:val="single" w:sz="6" w:space="0" w:color="E6E6E6"/>
            </w:tcBorders>
            <w:vAlign w:val="center"/>
            <w:hideMark/>
          </w:tcPr>
          <w:p w14:paraId="27042E99" w14:textId="77777777" w:rsidR="009863BD" w:rsidRPr="009863BD" w:rsidRDefault="009863BD" w:rsidP="009863BD">
            <w:r>
              <w:t>Same inputs give the same ranking</w:t>
            </w:r>
          </w:p>
        </w:tc>
        <w:tc>
          <w:tcPr>
            <w:tcW w:w="1903" w:type="dxa"/>
            <w:tcBorders>
              <w:top w:val="single" w:sz="6" w:space="0" w:color="E6E6E6"/>
              <w:left w:val="single" w:sz="6" w:space="0" w:color="E6E6E6"/>
              <w:bottom w:val="single" w:sz="6" w:space="0" w:color="E6E6E6"/>
              <w:right w:val="single" w:sz="6" w:space="0" w:color="E6E6E6"/>
            </w:tcBorders>
            <w:vAlign w:val="center"/>
            <w:hideMark/>
          </w:tcPr>
          <w:p w14:paraId="667C7C98" w14:textId="77777777" w:rsidR="009863BD" w:rsidRPr="009863BD" w:rsidRDefault="009863BD" w:rsidP="009863BD">
            <w:r>
              <w:t>Re-runs that reproduce the prior ranking</w:t>
            </w:r>
          </w:p>
        </w:tc>
        <w:tc>
          <w:tcPr>
            <w:tcW w:w="1269" w:type="dxa"/>
            <w:tcBorders>
              <w:top w:val="single" w:sz="6" w:space="0" w:color="E6E6E6"/>
              <w:left w:val="single" w:sz="6" w:space="0" w:color="E6E6E6"/>
              <w:bottom w:val="single" w:sz="6" w:space="0" w:color="E6E6E6"/>
              <w:right w:val="single" w:sz="6" w:space="0" w:color="E6E6E6"/>
            </w:tcBorders>
            <w:vAlign w:val="center"/>
            <w:hideMark/>
          </w:tcPr>
          <w:p w14:paraId="50C4CB54" w14:textId="77777777" w:rsidR="009863BD" w:rsidRPr="009863BD" w:rsidRDefault="009863BD" w:rsidP="009863BD">
            <w:r>
              <w:t>By design</w:t>
            </w:r>
          </w:p>
        </w:tc>
      </w:tr>
      <w:tr w:rsidR="009863BD" w:rsidRPr="009863BD" w14:paraId="0EB6E593" w14:textId="77777777">
        <w:trPr>
          <w:tblCellSpacing w:w="15" w:type="dxa"/>
        </w:trPr>
        <w:tc>
          <w:tcPr>
            <w:tcW w:w="1649"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4549C7A" w14:textId="77777777" w:rsidR="009863BD" w:rsidRPr="009863BD" w:rsidRDefault="009863BD" w:rsidP="009863BD">
            <w:pPr>
              <w:rPr>
                <w:b/>
                <w:bCs/>
              </w:rPr>
            </w:pPr>
            <w:r>
              <w:t>Traceability for the committee</w:t>
            </w:r>
          </w:p>
        </w:tc>
        <w:tc>
          <w:tcPr>
            <w:tcW w:w="1903" w:type="dxa"/>
            <w:tcBorders>
              <w:top w:val="single" w:sz="6" w:space="0" w:color="E6E6E6"/>
              <w:left w:val="single" w:sz="6" w:space="0" w:color="E6E6E6"/>
              <w:bottom w:val="single" w:sz="6" w:space="0" w:color="E6E6E6"/>
              <w:right w:val="single" w:sz="6" w:space="0" w:color="E6E6E6"/>
            </w:tcBorders>
            <w:vAlign w:val="center"/>
            <w:hideMark/>
          </w:tcPr>
          <w:p w14:paraId="1D03E6D0" w14:textId="77777777" w:rsidR="009863BD" w:rsidRPr="009863BD" w:rsidRDefault="009863BD" w:rsidP="009863BD">
            <w:r>
              <w:t>Conclusions without the working</w:t>
            </w:r>
          </w:p>
        </w:tc>
        <w:tc>
          <w:tcPr>
            <w:tcW w:w="2284" w:type="dxa"/>
            <w:tcBorders>
              <w:top w:val="single" w:sz="6" w:space="0" w:color="E6E6E6"/>
              <w:left w:val="single" w:sz="6" w:space="0" w:color="E6E6E6"/>
              <w:bottom w:val="single" w:sz="6" w:space="0" w:color="E6E6E6"/>
              <w:right w:val="single" w:sz="6" w:space="0" w:color="E6E6E6"/>
            </w:tcBorders>
            <w:vAlign w:val="center"/>
            <w:hideMark/>
          </w:tcPr>
          <w:p w14:paraId="39BA8205" w14:textId="77777777" w:rsidR="009863BD" w:rsidRPr="009863BD" w:rsidRDefault="009863BD" w:rsidP="009863BD">
            <w:r>
              <w:t>Computed, researched and limitations on separate sheets; every finding cited</w:t>
            </w:r>
          </w:p>
        </w:tc>
        <w:tc>
          <w:tcPr>
            <w:tcW w:w="1903" w:type="dxa"/>
            <w:tcBorders>
              <w:top w:val="single" w:sz="6" w:space="0" w:color="E6E6E6"/>
              <w:left w:val="single" w:sz="6" w:space="0" w:color="E6E6E6"/>
              <w:bottom w:val="single" w:sz="6" w:space="0" w:color="E6E6E6"/>
              <w:right w:val="single" w:sz="6" w:space="0" w:color="E6E6E6"/>
            </w:tcBorders>
            <w:vAlign w:val="center"/>
            <w:hideMark/>
          </w:tcPr>
          <w:p w14:paraId="431AC618" w14:textId="77777777" w:rsidR="009863BD" w:rsidRPr="009863BD" w:rsidRDefault="009863BD" w:rsidP="009863BD">
            <w:r>
              <w:t>Review questions the workbook cannot answer</w:t>
            </w:r>
          </w:p>
        </w:tc>
        <w:tc>
          <w:tcPr>
            <w:tcW w:w="1269" w:type="dxa"/>
            <w:tcBorders>
              <w:top w:val="single" w:sz="6" w:space="0" w:color="E6E6E6"/>
              <w:left w:val="single" w:sz="6" w:space="0" w:color="E6E6E6"/>
              <w:bottom w:val="single" w:sz="6" w:space="0" w:color="E6E6E6"/>
              <w:right w:val="single" w:sz="6" w:space="0" w:color="E6E6E6"/>
            </w:tcBorders>
            <w:vAlign w:val="center"/>
            <w:hideMark/>
          </w:tcPr>
          <w:p w14:paraId="752E5D1C" w14:textId="77777777" w:rsidR="009863BD" w:rsidRPr="009863BD" w:rsidRDefault="009863BD" w:rsidP="009863BD">
            <w:r>
              <w:t>Expected</w:t>
            </w:r>
          </w:p>
        </w:tc>
      </w:tr>
      <w:tr w:rsidR="009863BD" w:rsidRPr="009863BD" w14:paraId="783927AC" w14:textId="77777777">
        <w:trPr>
          <w:tblCellSpacing w:w="15" w:type="dxa"/>
        </w:trPr>
        <w:tc>
          <w:tcPr>
            <w:tcW w:w="1649"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991E92F" w14:textId="77777777" w:rsidR="009863BD" w:rsidRPr="009863BD" w:rsidRDefault="009863BD" w:rsidP="009863BD">
            <w:pPr>
              <w:rPr>
                <w:b/>
                <w:bCs/>
              </w:rPr>
            </w:pPr>
            <w:r>
              <w:t>Less manual geocoding</w:t>
            </w:r>
          </w:p>
        </w:tc>
        <w:tc>
          <w:tcPr>
            <w:tcW w:w="1903" w:type="dxa"/>
            <w:tcBorders>
              <w:top w:val="single" w:sz="6" w:space="0" w:color="E6E6E6"/>
              <w:left w:val="single" w:sz="6" w:space="0" w:color="E6E6E6"/>
              <w:bottom w:val="single" w:sz="6" w:space="0" w:color="E6E6E6"/>
              <w:right w:val="single" w:sz="6" w:space="0" w:color="E6E6E6"/>
            </w:tcBorders>
            <w:vAlign w:val="center"/>
            <w:hideMark/>
          </w:tcPr>
          <w:p w14:paraId="0DAB6D12" w14:textId="77777777" w:rsidR="009863BD" w:rsidRPr="009863BD" w:rsidRDefault="009863BD" w:rsidP="009863BD">
            <w:r>
              <w:t>Analyst time per decision</w:t>
            </w:r>
          </w:p>
        </w:tc>
        <w:tc>
          <w:tcPr>
            <w:tcW w:w="2284" w:type="dxa"/>
            <w:tcBorders>
              <w:top w:val="single" w:sz="6" w:space="0" w:color="E6E6E6"/>
              <w:left w:val="single" w:sz="6" w:space="0" w:color="E6E6E6"/>
              <w:bottom w:val="single" w:sz="6" w:space="0" w:color="E6E6E6"/>
              <w:right w:val="single" w:sz="6" w:space="0" w:color="E6E6E6"/>
            </w:tcBorders>
            <w:vAlign w:val="center"/>
            <w:hideMark/>
          </w:tcPr>
          <w:p w14:paraId="0483F979" w14:textId="77777777" w:rsidR="009863BD" w:rsidRPr="009863BD" w:rsidRDefault="009863BD" w:rsidP="009863BD">
            <w:r>
              <w:t>Cache fills once and is reused</w:t>
            </w:r>
          </w:p>
        </w:tc>
        <w:tc>
          <w:tcPr>
            <w:tcW w:w="1903" w:type="dxa"/>
            <w:tcBorders>
              <w:top w:val="single" w:sz="6" w:space="0" w:color="E6E6E6"/>
              <w:left w:val="single" w:sz="6" w:space="0" w:color="E6E6E6"/>
              <w:bottom w:val="single" w:sz="6" w:space="0" w:color="E6E6E6"/>
              <w:right w:val="single" w:sz="6" w:space="0" w:color="E6E6E6"/>
            </w:tcBorders>
            <w:vAlign w:val="center"/>
            <w:hideMark/>
          </w:tcPr>
          <w:p w14:paraId="560657B2" w14:textId="77777777" w:rsidR="009863BD" w:rsidRPr="009863BD" w:rsidRDefault="009863BD" w:rsidP="009863BD">
            <w:r>
              <w:t>Analyst hours per study</w:t>
            </w:r>
          </w:p>
        </w:tc>
        <w:tc>
          <w:tcPr>
            <w:tcW w:w="1269" w:type="dxa"/>
            <w:tcBorders>
              <w:top w:val="single" w:sz="6" w:space="0" w:color="E6E6E6"/>
              <w:left w:val="single" w:sz="6" w:space="0" w:color="E6E6E6"/>
              <w:bottom w:val="single" w:sz="6" w:space="0" w:color="E6E6E6"/>
              <w:right w:val="single" w:sz="6" w:space="0" w:color="E6E6E6"/>
            </w:tcBorders>
            <w:vAlign w:val="center"/>
            <w:hideMark/>
          </w:tcPr>
          <w:p w14:paraId="4C5F1F1B" w14:textId="77777777" w:rsidR="009863BD" w:rsidRPr="009863BD" w:rsidRDefault="009863BD" w:rsidP="009863BD">
            <w:r>
              <w:t>Expected</w:t>
            </w:r>
          </w:p>
        </w:tc>
      </w:tr>
      <w:tr w:rsidR="009863BD" w:rsidRPr="009863BD" w14:paraId="0742D5B1" w14:textId="77777777">
        <w:trPr>
          <w:tblCellSpacing w:w="15" w:type="dxa"/>
        </w:trPr>
        <w:tc>
          <w:tcPr>
            <w:tcW w:w="1649"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3B3DBA8" w14:textId="77777777" w:rsidR="009863BD" w:rsidRPr="009863BD" w:rsidRDefault="009863BD" w:rsidP="009863BD">
            <w:pPr>
              <w:rPr>
                <w:b/>
                <w:bCs/>
              </w:rPr>
            </w:pPr>
            <w:r>
              <w:t>Better use of EBS data</w:t>
            </w:r>
          </w:p>
        </w:tc>
        <w:tc>
          <w:tcPr>
            <w:tcW w:w="1903" w:type="dxa"/>
            <w:tcBorders>
              <w:top w:val="single" w:sz="6" w:space="0" w:color="E6E6E6"/>
              <w:left w:val="single" w:sz="6" w:space="0" w:color="E6E6E6"/>
              <w:bottom w:val="single" w:sz="6" w:space="0" w:color="E6E6E6"/>
              <w:right w:val="single" w:sz="6" w:space="0" w:color="E6E6E6"/>
            </w:tcBorders>
            <w:vAlign w:val="center"/>
            <w:hideMark/>
          </w:tcPr>
          <w:p w14:paraId="65FEA4B4" w14:textId="77777777" w:rsidR="009863BD" w:rsidRPr="009863BD" w:rsidRDefault="009863BD" w:rsidP="009863BD">
            <w:r>
              <w:t>Shipment history rarely used for network design</w:t>
            </w:r>
          </w:p>
        </w:tc>
        <w:tc>
          <w:tcPr>
            <w:tcW w:w="2284" w:type="dxa"/>
            <w:tcBorders>
              <w:top w:val="single" w:sz="6" w:space="0" w:color="E6E6E6"/>
              <w:left w:val="single" w:sz="6" w:space="0" w:color="E6E6E6"/>
              <w:bottom w:val="single" w:sz="6" w:space="0" w:color="E6E6E6"/>
              <w:right w:val="single" w:sz="6" w:space="0" w:color="E6E6E6"/>
            </w:tcBorders>
            <w:vAlign w:val="center"/>
            <w:hideMark/>
          </w:tcPr>
          <w:p w14:paraId="75018413" w14:textId="77777777" w:rsidR="009863BD" w:rsidRPr="009863BD" w:rsidRDefault="009863BD" w:rsidP="009863BD">
            <w:r>
              <w:t>Demand by postal code feeds the ranking</w:t>
            </w:r>
          </w:p>
        </w:tc>
        <w:tc>
          <w:tcPr>
            <w:tcW w:w="1903" w:type="dxa"/>
            <w:tcBorders>
              <w:top w:val="single" w:sz="6" w:space="0" w:color="E6E6E6"/>
              <w:left w:val="single" w:sz="6" w:space="0" w:color="E6E6E6"/>
              <w:bottom w:val="single" w:sz="6" w:space="0" w:color="E6E6E6"/>
              <w:right w:val="single" w:sz="6" w:space="0" w:color="E6E6E6"/>
            </w:tcBorders>
            <w:vAlign w:val="center"/>
            <w:hideMark/>
          </w:tcPr>
          <w:p w14:paraId="5634C250" w14:textId="77777777" w:rsidR="009863BD" w:rsidRPr="009863BD" w:rsidRDefault="009863BD" w:rsidP="009863BD">
            <w:r>
              <w:t>Share of shipped units included</w:t>
            </w:r>
          </w:p>
        </w:tc>
        <w:tc>
          <w:tcPr>
            <w:tcW w:w="1269" w:type="dxa"/>
            <w:tcBorders>
              <w:top w:val="single" w:sz="6" w:space="0" w:color="E6E6E6"/>
              <w:left w:val="single" w:sz="6" w:space="0" w:color="E6E6E6"/>
              <w:bottom w:val="single" w:sz="6" w:space="0" w:color="E6E6E6"/>
              <w:right w:val="single" w:sz="6" w:space="0" w:color="E6E6E6"/>
            </w:tcBorders>
            <w:vAlign w:val="center"/>
            <w:hideMark/>
          </w:tcPr>
          <w:p w14:paraId="410F692E" w14:textId="77777777" w:rsidR="009863BD" w:rsidRPr="009863BD" w:rsidRDefault="009863BD" w:rsidP="009863BD">
            <w:r>
              <w:t>Measured per run (99.9%)</w:t>
            </w:r>
          </w:p>
        </w:tc>
      </w:tr>
    </w:tbl>
    <w:p w14:paraId="2A0CA1D2" w14:textId="77777777" w:rsidR="00025CE4" w:rsidRPr="00025CE4" w:rsidRDefault="00025CE4" w:rsidP="00025CE4">
      <w:pPr>
        <w:pStyle w:val="Heading3"/>
      </w:pPr>
      <w:bookmarkStart w:id="39" w:name="_Toc241847868"/>
      <w:r>
        <w:t>How we would size ROI with a client</w:t>
      </w:r>
      <w:bookmarkEnd w:id="39"/>
    </w:p>
    <w:p w14:paraId="41A8C9CF" w14:textId="77777777" w:rsidR="00D52D0B" w:rsidRDefault="00391A95" w:rsidP="00AE16DA">
      <w:r>
        <w:t>Annual value = studies per year x analyst hours saved per study x loaded hourly rate, plus the avoided cost of a poorer site choice agreed with finance. Cost = Foundry and model consumption + MCP hosting + support effort. [TEAM INPUT REQUIRED]: number of siting studies a typical client runs per year and current hours per study.</w:t>
      </w:r>
    </w:p>
    <w:p w14:paraId="0352DFD9" w14:textId="77777777" w:rsidR="00D52D0B" w:rsidRDefault="00391A95" w:rsidP="00AE16DA">
      <w:r>
        <w:br w:type="page"/>
      </w:r>
    </w:p>
    <w:p w14:paraId="1D622C8D" w14:textId="77777777" w:rsidR="00025CE4" w:rsidRPr="00025CE4" w:rsidRDefault="00025CE4" w:rsidP="00025CE4">
      <w:pPr>
        <w:pStyle w:val="Heading2"/>
      </w:pPr>
      <w:bookmarkStart w:id="40" w:name="_Toc241847869"/>
      <w:r>
        <w:t>Production Readiness Assessment</w:t>
      </w:r>
      <w:bookmarkEnd w:id="40"/>
    </w:p>
    <w:p w14:paraId="5A53D0D9" w14:textId="77777777" w:rsidR="00D52D0B" w:rsidRDefault="00391A95" w:rsidP="00AE16DA">
      <w:r>
        <w:t>This is a working prototype with sound controls in its design, not a production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9"/>
        <w:gridCol w:w="3832"/>
        <w:gridCol w:w="3469"/>
      </w:tblGrid>
      <w:tr w:rsidR="009863BD" w:rsidRPr="009863BD" w14:paraId="515F92D2" w14:textId="77777777">
        <w:trPr>
          <w:tblCellSpacing w:w="15" w:type="dxa"/>
        </w:trPr>
        <w:tc>
          <w:tcPr>
            <w:tcW w:w="1673"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C800B71" w14:textId="77777777" w:rsidR="009863BD" w:rsidRPr="009863BD" w:rsidRDefault="009863BD" w:rsidP="009863BD">
            <w:pPr>
              <w:rPr>
                <w:b/>
                <w:bCs/>
              </w:rPr>
            </w:pPr>
            <w:r>
              <w:rPr>
                <w:b/>
              </w:rPr>
              <w:t>Area</w:t>
            </w:r>
          </w:p>
        </w:tc>
        <w:tc>
          <w:tcPr>
            <w:tcW w:w="3861"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743DC7F" w14:textId="77777777" w:rsidR="009863BD" w:rsidRPr="009863BD" w:rsidRDefault="009863BD" w:rsidP="009863BD">
            <w:pPr>
              <w:rPr>
                <w:b/>
                <w:bCs/>
              </w:rPr>
            </w:pPr>
            <w:r>
              <w:rPr>
                <w:b/>
              </w:rPr>
              <w:t>In place and tested</w:t>
            </w:r>
          </w:p>
        </w:tc>
        <w:tc>
          <w:tcPr>
            <w:tcW w:w="347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16EC3F0" w14:textId="77777777" w:rsidR="009863BD" w:rsidRPr="009863BD" w:rsidRDefault="009863BD" w:rsidP="009863BD">
            <w:pPr>
              <w:rPr>
                <w:b/>
                <w:bCs/>
              </w:rPr>
            </w:pPr>
            <w:r>
              <w:rPr>
                <w:b/>
              </w:rPr>
              <w:t>Gap / next step</w:t>
            </w:r>
          </w:p>
        </w:tc>
      </w:tr>
      <w:tr w:rsidR="009863BD" w:rsidRPr="009863BD" w14:paraId="6499380F" w14:textId="77777777">
        <w:trPr>
          <w:tblCellSpacing w:w="15" w:type="dxa"/>
        </w:trPr>
        <w:tc>
          <w:tcPr>
            <w:tcW w:w="1673"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A906AD0" w14:textId="77777777" w:rsidR="009863BD" w:rsidRPr="009863BD" w:rsidRDefault="009863BD" w:rsidP="009863BD">
            <w:pPr>
              <w:rPr>
                <w:b/>
                <w:bCs/>
              </w:rPr>
            </w:pPr>
            <w:r>
              <w:t>Security and data privacy</w:t>
            </w:r>
          </w:p>
        </w:tc>
        <w:tc>
          <w:tcPr>
            <w:tcW w:w="3861" w:type="dxa"/>
            <w:tcBorders>
              <w:top w:val="single" w:sz="6" w:space="0" w:color="E6E6E6"/>
              <w:left w:val="single" w:sz="6" w:space="0" w:color="E6E6E6"/>
              <w:bottom w:val="single" w:sz="6" w:space="0" w:color="E6E6E6"/>
              <w:right w:val="single" w:sz="6" w:space="0" w:color="E6E6E6"/>
            </w:tcBorders>
            <w:vAlign w:val="center"/>
            <w:hideMark/>
          </w:tcPr>
          <w:p w14:paraId="715E964F" w14:textId="77777777" w:rsidR="009863BD" w:rsidRPr="009863BD" w:rsidRDefault="009863BD" w:rsidP="009863BD">
            <w:r>
              <w:t>Least-privilege Oracle grants verified; agents limited to approved SQL; no DELETE on geocodes; MCP backend in a private VNet with no public IP; no keys anywhere (Azure Maps via managed identity); repository secret-scanned</w:t>
            </w:r>
          </w:p>
        </w:tc>
        <w:tc>
          <w:tcPr>
            <w:tcW w:w="3475" w:type="dxa"/>
            <w:tcBorders>
              <w:top w:val="single" w:sz="6" w:space="0" w:color="E6E6E6"/>
              <w:left w:val="single" w:sz="6" w:space="0" w:color="E6E6E6"/>
              <w:bottom w:val="single" w:sz="6" w:space="0" w:color="E6E6E6"/>
              <w:right w:val="single" w:sz="6" w:space="0" w:color="E6E6E6"/>
            </w:tcBorders>
            <w:vAlign w:val="center"/>
            <w:hideMark/>
          </w:tcPr>
          <w:p w14:paraId="54B9525A" w14:textId="77777777" w:rsidR="009863BD" w:rsidRPr="009863BD" w:rsidRDefault="009863BD" w:rsidP="009863BD">
            <w:r>
              <w:t>Both agents share one MCP user; the MCP relay endpoints are anonymous because Foundry's MCP client drops function keys; data-handling review for web search queries</w:t>
            </w:r>
          </w:p>
        </w:tc>
      </w:tr>
      <w:tr w:rsidR="009863BD" w:rsidRPr="009863BD" w14:paraId="2C572769" w14:textId="77777777">
        <w:trPr>
          <w:tblCellSpacing w:w="15" w:type="dxa"/>
        </w:trPr>
        <w:tc>
          <w:tcPr>
            <w:tcW w:w="1673"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50890D5" w14:textId="77777777" w:rsidR="009863BD" w:rsidRPr="009863BD" w:rsidRDefault="009863BD" w:rsidP="009863BD">
            <w:pPr>
              <w:rPr>
                <w:b/>
                <w:bCs/>
              </w:rPr>
            </w:pPr>
            <w:r>
              <w:t>AI safety and evaluation</w:t>
            </w:r>
          </w:p>
        </w:tc>
        <w:tc>
          <w:tcPr>
            <w:tcW w:w="3861" w:type="dxa"/>
            <w:tcBorders>
              <w:top w:val="single" w:sz="6" w:space="0" w:color="E6E6E6"/>
              <w:left w:val="single" w:sz="6" w:space="0" w:color="E6E6E6"/>
              <w:bottom w:val="single" w:sz="6" w:space="0" w:color="E6E6E6"/>
              <w:right w:val="single" w:sz="6" w:space="0" w:color="E6E6E6"/>
            </w:tcBorders>
            <w:vAlign w:val="center"/>
            <w:hideMark/>
          </w:tcPr>
          <w:p w14:paraId="14A91F1D" w14:textId="77777777" w:rsidR="009863BD" w:rsidRPr="009863BD" w:rsidRDefault="009863BD" w:rsidP="009863BD">
            <w:r>
              <w:t>Refusal rules; scoring integrity check; report validation; mandatory limitations; ABSENT kept separate from ADVERSE; end-to-end run checked by hand</w:t>
            </w:r>
          </w:p>
        </w:tc>
        <w:tc>
          <w:tcPr>
            <w:tcW w:w="3475" w:type="dxa"/>
            <w:tcBorders>
              <w:top w:val="single" w:sz="6" w:space="0" w:color="E6E6E6"/>
              <w:left w:val="single" w:sz="6" w:space="0" w:color="E6E6E6"/>
              <w:bottom w:val="single" w:sz="6" w:space="0" w:color="E6E6E6"/>
              <w:right w:val="single" w:sz="6" w:space="0" w:color="E6E6E6"/>
            </w:tcBorders>
            <w:vAlign w:val="center"/>
            <w:hideMark/>
          </w:tcPr>
          <w:p w14:paraId="371B45F2" w14:textId="77777777" w:rsidR="009863BD" w:rsidRPr="009863BD" w:rsidRDefault="009863BD" w:rsidP="009863BD">
            <w:r>
              <w:t>Golden set of test questions and automated evaluation not built; no prompt-injection testing on web content</w:t>
            </w:r>
          </w:p>
        </w:tc>
      </w:tr>
      <w:tr w:rsidR="009863BD" w:rsidRPr="009863BD" w14:paraId="2E5EAF1B" w14:textId="77777777">
        <w:trPr>
          <w:tblCellSpacing w:w="15" w:type="dxa"/>
        </w:trPr>
        <w:tc>
          <w:tcPr>
            <w:tcW w:w="1673"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68FC076" w14:textId="77777777" w:rsidR="009863BD" w:rsidRPr="009863BD" w:rsidRDefault="009863BD" w:rsidP="009863BD">
            <w:pPr>
              <w:rPr>
                <w:b/>
                <w:bCs/>
              </w:rPr>
            </w:pPr>
            <w:r>
              <w:t>Scalability and reliability</w:t>
            </w:r>
          </w:p>
        </w:tc>
        <w:tc>
          <w:tcPr>
            <w:tcW w:w="3861" w:type="dxa"/>
            <w:tcBorders>
              <w:top w:val="single" w:sz="6" w:space="0" w:color="E6E6E6"/>
              <w:left w:val="single" w:sz="6" w:space="0" w:color="E6E6E6"/>
              <w:bottom w:val="single" w:sz="6" w:space="0" w:color="E6E6E6"/>
              <w:right w:val="single" w:sz="6" w:space="0" w:color="E6E6E6"/>
            </w:tcBorders>
            <w:vAlign w:val="center"/>
            <w:hideMark/>
          </w:tcPr>
          <w:p w14:paraId="73D7361F" w14:textId="77777777" w:rsidR="009863BD" w:rsidRPr="009863BD" w:rsidRDefault="009863BD" w:rsidP="009863BD">
            <w:r>
              <w:t>SQL aggregation; 500-postal-code cap; control totals</w:t>
            </w:r>
          </w:p>
        </w:tc>
        <w:tc>
          <w:tcPr>
            <w:tcW w:w="3475" w:type="dxa"/>
            <w:tcBorders>
              <w:top w:val="single" w:sz="6" w:space="0" w:color="E6E6E6"/>
              <w:left w:val="single" w:sz="6" w:space="0" w:color="E6E6E6"/>
              <w:bottom w:val="single" w:sz="6" w:space="0" w:color="E6E6E6"/>
              <w:right w:val="single" w:sz="6" w:space="0" w:color="E6E6E6"/>
            </w:tcBorders>
            <w:vAlign w:val="center"/>
            <w:hideMark/>
          </w:tcPr>
          <w:p w14:paraId="22443980" w14:textId="77777777" w:rsidR="009863BD" w:rsidRPr="009863BD" w:rsidRDefault="009863BD" w:rsidP="009863BD">
            <w:r>
              <w:t>Single MCP VM; not load tested; move Tier 1 scoring into Oracle or Fabric for volume</w:t>
            </w:r>
          </w:p>
        </w:tc>
      </w:tr>
      <w:tr w:rsidR="009863BD" w:rsidRPr="009863BD" w14:paraId="2CDB1715" w14:textId="77777777">
        <w:trPr>
          <w:tblCellSpacing w:w="15" w:type="dxa"/>
        </w:trPr>
        <w:tc>
          <w:tcPr>
            <w:tcW w:w="1673"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1705CDA" w14:textId="77777777" w:rsidR="009863BD" w:rsidRPr="009863BD" w:rsidRDefault="009863BD" w:rsidP="009863BD">
            <w:pPr>
              <w:rPr>
                <w:b/>
                <w:bCs/>
              </w:rPr>
            </w:pPr>
            <w:r>
              <w:t>Monitoring</w:t>
            </w:r>
          </w:p>
        </w:tc>
        <w:tc>
          <w:tcPr>
            <w:tcW w:w="3861" w:type="dxa"/>
            <w:tcBorders>
              <w:top w:val="single" w:sz="6" w:space="0" w:color="E6E6E6"/>
              <w:left w:val="single" w:sz="6" w:space="0" w:color="E6E6E6"/>
              <w:bottom w:val="single" w:sz="6" w:space="0" w:color="E6E6E6"/>
              <w:right w:val="single" w:sz="6" w:space="0" w:color="E6E6E6"/>
            </w:tcBorders>
            <w:vAlign w:val="center"/>
            <w:hideMark/>
          </w:tcPr>
          <w:p w14:paraId="4EA6D9F5" w14:textId="77777777" w:rsidR="009863BD" w:rsidRPr="009863BD" w:rsidRDefault="009863BD" w:rsidP="009863BD">
            <w:r>
              <w:t>Foundry run traces; Application Insights on the MCP relay</w:t>
            </w:r>
          </w:p>
        </w:tc>
        <w:tc>
          <w:tcPr>
            <w:tcW w:w="3475" w:type="dxa"/>
            <w:tcBorders>
              <w:top w:val="single" w:sz="6" w:space="0" w:color="E6E6E6"/>
              <w:left w:val="single" w:sz="6" w:space="0" w:color="E6E6E6"/>
              <w:bottom w:val="single" w:sz="6" w:space="0" w:color="E6E6E6"/>
              <w:right w:val="single" w:sz="6" w:space="0" w:color="E6E6E6"/>
            </w:tcBorders>
            <w:vAlign w:val="center"/>
            <w:hideMark/>
          </w:tcPr>
          <w:p w14:paraId="72045FC6" w14:textId="77777777" w:rsidR="009863BD" w:rsidRPr="009863BD" w:rsidRDefault="009863BD" w:rsidP="009863BD">
            <w:r>
              <w:t>No dashboards, alerting or usage logging</w:t>
            </w:r>
          </w:p>
        </w:tc>
      </w:tr>
      <w:tr w:rsidR="009863BD" w:rsidRPr="009863BD" w14:paraId="44CE6A15" w14:textId="77777777">
        <w:trPr>
          <w:tblCellSpacing w:w="15" w:type="dxa"/>
        </w:trPr>
        <w:tc>
          <w:tcPr>
            <w:tcW w:w="1673"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C114689" w14:textId="77777777" w:rsidR="009863BD" w:rsidRPr="009863BD" w:rsidRDefault="009863BD" w:rsidP="009863BD">
            <w:pPr>
              <w:rPr>
                <w:b/>
                <w:bCs/>
              </w:rPr>
            </w:pPr>
            <w:r>
              <w:t>Deployment and rollback</w:t>
            </w:r>
          </w:p>
        </w:tc>
        <w:tc>
          <w:tcPr>
            <w:tcW w:w="3861" w:type="dxa"/>
            <w:tcBorders>
              <w:top w:val="single" w:sz="6" w:space="0" w:color="E6E6E6"/>
              <w:left w:val="single" w:sz="6" w:space="0" w:color="E6E6E6"/>
              <w:bottom w:val="single" w:sz="6" w:space="0" w:color="E6E6E6"/>
              <w:right w:val="single" w:sz="6" w:space="0" w:color="E6E6E6"/>
            </w:tcBorders>
            <w:vAlign w:val="center"/>
            <w:hideMark/>
          </w:tcPr>
          <w:p w14:paraId="6DCBE1AA" w14:textId="77777777" w:rsidR="009863BD" w:rsidRPr="009863BD" w:rsidRDefault="009863BD" w:rsidP="009863BD">
            <w:r>
              <w:t>Agents versioned in Foundry; definitions, scripts, DDL and MCP configuration kept as code with export, dry-run diff and deploy scripts</w:t>
            </w:r>
          </w:p>
        </w:tc>
        <w:tc>
          <w:tcPr>
            <w:tcW w:w="3475" w:type="dxa"/>
            <w:tcBorders>
              <w:top w:val="single" w:sz="6" w:space="0" w:color="E6E6E6"/>
              <w:left w:val="single" w:sz="6" w:space="0" w:color="E6E6E6"/>
              <w:bottom w:val="single" w:sz="6" w:space="0" w:color="E6E6E6"/>
              <w:right w:val="single" w:sz="6" w:space="0" w:color="E6E6E6"/>
            </w:tcBorders>
            <w:vAlign w:val="center"/>
            <w:hideMark/>
          </w:tcPr>
          <w:p w14:paraId="419D262D" w14:textId="77777777" w:rsidR="009863BD" w:rsidRPr="009863BD" w:rsidRDefault="009863BD" w:rsidP="009863BD">
            <w:r>
              <w:t>No CI/CD pipeline yet</w:t>
            </w:r>
          </w:p>
        </w:tc>
      </w:tr>
    </w:tbl>
    <w:p w14:paraId="3DC88A63" w14:textId="77777777" w:rsidR="00D52D0B" w:rsidRDefault="00391A95" w:rsidP="00AE16DA">
      <w:r>
        <w:br w:type="page"/>
      </w:r>
    </w:p>
    <w:p w14:paraId="5171BAE0" w14:textId="77777777" w:rsidR="00025CE4" w:rsidRPr="00025CE4" w:rsidRDefault="00025CE4" w:rsidP="00025CE4">
      <w:pPr>
        <w:pStyle w:val="Heading2"/>
      </w:pPr>
      <w:bookmarkStart w:id="41" w:name="_Toc241847870"/>
      <w:r>
        <w:t>Microsoft Marketplace Readiness Assessment</w:t>
      </w:r>
      <w:bookmarkEnd w:id="41"/>
    </w:p>
    <w:p w14:paraId="131B0516" w14:textId="77777777" w:rsidR="00D52D0B" w:rsidRDefault="00391A95" w:rsidP="00AE16DA">
      <w:r>
        <w:t>A Marketplace offer is not part of this submission. [TEAM INPUT REQUIRED]: confirm whether Marketplace publication is planned and, if so, the intended offer type.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2"/>
        <w:gridCol w:w="3074"/>
        <w:gridCol w:w="4224"/>
      </w:tblGrid>
      <w:tr w:rsidR="009863BD" w:rsidRPr="009863BD" w14:paraId="37967F6C" w14:textId="77777777">
        <w:trPr>
          <w:tblCellSpacing w:w="15" w:type="dxa"/>
        </w:trPr>
        <w:tc>
          <w:tcPr>
            <w:tcW w:w="1673"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E9ECB14" w14:textId="77777777" w:rsidR="009863BD" w:rsidRPr="009863BD" w:rsidRDefault="009863BD" w:rsidP="009863BD">
            <w:pPr>
              <w:rPr>
                <w:b/>
                <w:bCs/>
              </w:rPr>
            </w:pPr>
            <w:r>
              <w:rPr>
                <w:b/>
              </w:rPr>
              <w:t>Topic</w:t>
            </w:r>
          </w:p>
        </w:tc>
        <w:tc>
          <w:tcPr>
            <w:tcW w:w="3089"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CE16693" w14:textId="77777777" w:rsidR="009863BD" w:rsidRPr="009863BD" w:rsidRDefault="009863BD" w:rsidP="009863BD">
            <w:pPr>
              <w:rPr>
                <w:b/>
                <w:bCs/>
              </w:rPr>
            </w:pPr>
            <w:r>
              <w:rPr>
                <w:b/>
              </w:rPr>
              <w:t>Where we are</w:t>
            </w:r>
          </w:p>
        </w:tc>
        <w:tc>
          <w:tcPr>
            <w:tcW w:w="4247"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E290AF6" w14:textId="77777777" w:rsidR="009863BD" w:rsidRPr="009863BD" w:rsidRDefault="009863BD" w:rsidP="009863BD">
            <w:pPr>
              <w:rPr>
                <w:b/>
                <w:bCs/>
              </w:rPr>
            </w:pPr>
            <w:r>
              <w:rPr>
                <w:b/>
              </w:rPr>
              <w:t>What would be needed</w:t>
            </w:r>
          </w:p>
        </w:tc>
      </w:tr>
      <w:tr w:rsidR="009863BD" w:rsidRPr="009863BD" w14:paraId="70D0D45B" w14:textId="77777777">
        <w:trPr>
          <w:tblCellSpacing w:w="15" w:type="dxa"/>
        </w:trPr>
        <w:tc>
          <w:tcPr>
            <w:tcW w:w="1673"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3A3160C" w14:textId="77777777" w:rsidR="009863BD" w:rsidRPr="009863BD" w:rsidRDefault="009863BD" w:rsidP="009863BD">
            <w:pPr>
              <w:rPr>
                <w:b/>
                <w:bCs/>
              </w:rPr>
            </w:pPr>
            <w:r>
              <w:t>Packaging</w:t>
            </w:r>
          </w:p>
        </w:tc>
        <w:tc>
          <w:tcPr>
            <w:tcW w:w="3089" w:type="dxa"/>
            <w:tcBorders>
              <w:top w:val="single" w:sz="6" w:space="0" w:color="E6E6E6"/>
              <w:left w:val="single" w:sz="6" w:space="0" w:color="E6E6E6"/>
              <w:bottom w:val="single" w:sz="6" w:space="0" w:color="E6E6E6"/>
              <w:right w:val="single" w:sz="6" w:space="0" w:color="E6E6E6"/>
            </w:tcBorders>
            <w:vAlign w:val="center"/>
            <w:hideMark/>
          </w:tcPr>
          <w:p w14:paraId="42918C99" w14:textId="77777777" w:rsidR="009863BD" w:rsidRPr="009863BD" w:rsidRDefault="009863BD" w:rsidP="009863BD">
            <w:r>
              <w:t>Agent definitions, scripts, DDL and MCP configuration in a repository with deploy scripts</w:t>
            </w:r>
          </w:p>
        </w:tc>
        <w:tc>
          <w:tcPr>
            <w:tcW w:w="4247" w:type="dxa"/>
            <w:tcBorders>
              <w:top w:val="single" w:sz="6" w:space="0" w:color="E6E6E6"/>
              <w:left w:val="single" w:sz="6" w:space="0" w:color="E6E6E6"/>
              <w:bottom w:val="single" w:sz="6" w:space="0" w:color="E6E6E6"/>
              <w:right w:val="single" w:sz="6" w:space="0" w:color="E6E6E6"/>
            </w:tcBorders>
            <w:vAlign w:val="center"/>
            <w:hideMark/>
          </w:tcPr>
          <w:p w14:paraId="64CB92EF" w14:textId="77777777" w:rsidR="009863BD" w:rsidRPr="009863BD" w:rsidRDefault="009863BD" w:rsidP="009863BD">
            <w:r>
              <w:t>One-step installer (for example Bicep or azd) that creates the schema objects, grants and both agents from parameters</w:t>
            </w:r>
          </w:p>
        </w:tc>
      </w:tr>
      <w:tr w:rsidR="009863BD" w:rsidRPr="009863BD" w14:paraId="6FB27A76" w14:textId="77777777">
        <w:trPr>
          <w:tblCellSpacing w:w="15" w:type="dxa"/>
        </w:trPr>
        <w:tc>
          <w:tcPr>
            <w:tcW w:w="1673"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66F98BA" w14:textId="77777777" w:rsidR="009863BD" w:rsidRPr="009863BD" w:rsidRDefault="009863BD" w:rsidP="009863BD">
            <w:pPr>
              <w:rPr>
                <w:b/>
                <w:bCs/>
              </w:rPr>
            </w:pPr>
            <w:r>
              <w:t>Customer onboarding</w:t>
            </w:r>
          </w:p>
        </w:tc>
        <w:tc>
          <w:tcPr>
            <w:tcW w:w="3089" w:type="dxa"/>
            <w:tcBorders>
              <w:top w:val="single" w:sz="6" w:space="0" w:color="E6E6E6"/>
              <w:left w:val="single" w:sz="6" w:space="0" w:color="E6E6E6"/>
              <w:bottom w:val="single" w:sz="6" w:space="0" w:color="E6E6E6"/>
              <w:right w:val="single" w:sz="6" w:space="0" w:color="E6E6E6"/>
            </w:tcBorders>
            <w:vAlign w:val="center"/>
            <w:hideMark/>
          </w:tcPr>
          <w:p w14:paraId="5242E02D" w14:textId="77777777" w:rsidR="009863BD" w:rsidRPr="009863BD" w:rsidRDefault="009863BD" w:rsidP="009863BD">
            <w:r>
              <w:t>Manual; needs EBS, Azure and Foundry skills</w:t>
            </w:r>
          </w:p>
        </w:tc>
        <w:tc>
          <w:tcPr>
            <w:tcW w:w="4247" w:type="dxa"/>
            <w:tcBorders>
              <w:top w:val="single" w:sz="6" w:space="0" w:color="E6E6E6"/>
              <w:left w:val="single" w:sz="6" w:space="0" w:color="E6E6E6"/>
              <w:bottom w:val="single" w:sz="6" w:space="0" w:color="E6E6E6"/>
              <w:right w:val="single" w:sz="6" w:space="0" w:color="E6E6E6"/>
            </w:tcBorders>
            <w:vAlign w:val="center"/>
            <w:hideMark/>
          </w:tcPr>
          <w:p w14:paraId="6A9EF88F" w14:textId="77777777" w:rsidR="009863BD" w:rsidRPr="009863BD" w:rsidRDefault="009863BD" w:rsidP="009863BD">
            <w:r>
              <w:t>Guided setup; a file-upload mode for customers without DBA support</w:t>
            </w:r>
          </w:p>
        </w:tc>
      </w:tr>
      <w:tr w:rsidR="009863BD" w:rsidRPr="009863BD" w14:paraId="1B6A47FA" w14:textId="77777777">
        <w:trPr>
          <w:tblCellSpacing w:w="15" w:type="dxa"/>
        </w:trPr>
        <w:tc>
          <w:tcPr>
            <w:tcW w:w="1673"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D10EC04" w14:textId="77777777" w:rsidR="009863BD" w:rsidRPr="009863BD" w:rsidRDefault="009863BD" w:rsidP="009863BD">
            <w:pPr>
              <w:rPr>
                <w:b/>
                <w:bCs/>
              </w:rPr>
            </w:pPr>
            <w:r>
              <w:t>Multi-ERP / multi-country</w:t>
            </w:r>
          </w:p>
        </w:tc>
        <w:tc>
          <w:tcPr>
            <w:tcW w:w="3089" w:type="dxa"/>
            <w:tcBorders>
              <w:top w:val="single" w:sz="6" w:space="0" w:color="E6E6E6"/>
              <w:left w:val="single" w:sz="6" w:space="0" w:color="E6E6E6"/>
              <w:bottom w:val="single" w:sz="6" w:space="0" w:color="E6E6E6"/>
              <w:right w:val="single" w:sz="6" w:space="0" w:color="E6E6E6"/>
            </w:tcBorders>
            <w:vAlign w:val="center"/>
            <w:hideMark/>
          </w:tcPr>
          <w:p w14:paraId="7D3B258C" w14:textId="77777777" w:rsidR="009863BD" w:rsidRPr="009863BD" w:rsidRDefault="009863BD" w:rsidP="009863BD">
            <w:r>
              <w:t>Oracle EBS, US only</w:t>
            </w:r>
          </w:p>
        </w:tc>
        <w:tc>
          <w:tcPr>
            <w:tcW w:w="4247" w:type="dxa"/>
            <w:tcBorders>
              <w:top w:val="single" w:sz="6" w:space="0" w:color="E6E6E6"/>
              <w:left w:val="single" w:sz="6" w:space="0" w:color="E6E6E6"/>
              <w:bottom w:val="single" w:sz="6" w:space="0" w:color="E6E6E6"/>
              <w:right w:val="single" w:sz="6" w:space="0" w:color="E6E6E6"/>
            </w:tcBorders>
            <w:vAlign w:val="center"/>
            <w:hideMark/>
          </w:tcPr>
          <w:p w14:paraId="611C72BB" w14:textId="77777777" w:rsidR="009863BD" w:rsidRPr="009863BD" w:rsidRDefault="009863BD" w:rsidP="009863BD">
            <w:r>
              <w:t>Country and region parameters, currency handling, other ERP views</w:t>
            </w:r>
          </w:p>
        </w:tc>
      </w:tr>
      <w:tr w:rsidR="009863BD" w:rsidRPr="009863BD" w14:paraId="5275027D" w14:textId="77777777">
        <w:trPr>
          <w:tblCellSpacing w:w="15" w:type="dxa"/>
        </w:trPr>
        <w:tc>
          <w:tcPr>
            <w:tcW w:w="1673"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75805B4" w14:textId="77777777" w:rsidR="009863BD" w:rsidRPr="009863BD" w:rsidRDefault="009863BD" w:rsidP="009863BD">
            <w:pPr>
              <w:rPr>
                <w:b/>
                <w:bCs/>
              </w:rPr>
            </w:pPr>
            <w:r>
              <w:t>Support model</w:t>
            </w:r>
          </w:p>
        </w:tc>
        <w:tc>
          <w:tcPr>
            <w:tcW w:w="3089" w:type="dxa"/>
            <w:tcBorders>
              <w:top w:val="single" w:sz="6" w:space="0" w:color="E6E6E6"/>
              <w:left w:val="single" w:sz="6" w:space="0" w:color="E6E6E6"/>
              <w:bottom w:val="single" w:sz="6" w:space="0" w:color="E6E6E6"/>
              <w:right w:val="single" w:sz="6" w:space="0" w:color="E6E6E6"/>
            </w:tcBorders>
            <w:vAlign w:val="center"/>
            <w:hideMark/>
          </w:tcPr>
          <w:p w14:paraId="66DFB9F5" w14:textId="77777777" w:rsidR="009863BD" w:rsidRPr="009863BD" w:rsidRDefault="009863BD" w:rsidP="009863BD">
            <w:r>
              <w:t>Project team</w:t>
            </w:r>
          </w:p>
        </w:tc>
        <w:tc>
          <w:tcPr>
            <w:tcW w:w="4247" w:type="dxa"/>
            <w:tcBorders>
              <w:top w:val="single" w:sz="6" w:space="0" w:color="E6E6E6"/>
              <w:left w:val="single" w:sz="6" w:space="0" w:color="E6E6E6"/>
              <w:bottom w:val="single" w:sz="6" w:space="0" w:color="E6E6E6"/>
              <w:right w:val="single" w:sz="6" w:space="0" w:color="E6E6E6"/>
            </w:tcBorders>
            <w:vAlign w:val="center"/>
            <w:hideMark/>
          </w:tcPr>
          <w:p w14:paraId="2FEDD79A" w14:textId="77777777" w:rsidR="009863BD" w:rsidRPr="009863BD" w:rsidRDefault="009863BD" w:rsidP="009863BD">
            <w:r>
              <w:t>Defined support tiers and contacts</w:t>
            </w:r>
          </w:p>
        </w:tc>
      </w:tr>
      <w:tr w:rsidR="009863BD" w:rsidRPr="009863BD" w14:paraId="31458EAC" w14:textId="77777777">
        <w:trPr>
          <w:tblCellSpacing w:w="15" w:type="dxa"/>
        </w:trPr>
        <w:tc>
          <w:tcPr>
            <w:tcW w:w="1673"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DED638D" w14:textId="77777777" w:rsidR="009863BD" w:rsidRPr="009863BD" w:rsidRDefault="009863BD" w:rsidP="009863BD">
            <w:pPr>
              <w:rPr>
                <w:b/>
                <w:bCs/>
              </w:rPr>
            </w:pPr>
            <w:r>
              <w:t>Publishing requirements</w:t>
            </w:r>
          </w:p>
        </w:tc>
        <w:tc>
          <w:tcPr>
            <w:tcW w:w="3089" w:type="dxa"/>
            <w:tcBorders>
              <w:top w:val="single" w:sz="6" w:space="0" w:color="E6E6E6"/>
              <w:left w:val="single" w:sz="6" w:space="0" w:color="E6E6E6"/>
              <w:bottom w:val="single" w:sz="6" w:space="0" w:color="E6E6E6"/>
              <w:right w:val="single" w:sz="6" w:space="0" w:color="E6E6E6"/>
            </w:tcBorders>
            <w:vAlign w:val="center"/>
            <w:hideMark/>
          </w:tcPr>
          <w:p w14:paraId="471118E0" w14:textId="77777777" w:rsidR="009863BD" w:rsidRPr="009863BD" w:rsidRDefault="009863BD" w:rsidP="009863BD">
            <w:r>
              <w:t>Not started</w:t>
            </w:r>
          </w:p>
        </w:tc>
        <w:tc>
          <w:tcPr>
            <w:tcW w:w="4247" w:type="dxa"/>
            <w:tcBorders>
              <w:top w:val="single" w:sz="6" w:space="0" w:color="E6E6E6"/>
              <w:left w:val="single" w:sz="6" w:space="0" w:color="E6E6E6"/>
              <w:bottom w:val="single" w:sz="6" w:space="0" w:color="E6E6E6"/>
              <w:right w:val="single" w:sz="6" w:space="0" w:color="E6E6E6"/>
            </w:tcBorders>
            <w:vAlign w:val="center"/>
            <w:hideMark/>
          </w:tcPr>
          <w:p w14:paraId="75F41E91" w14:textId="77777777" w:rsidR="009863BD" w:rsidRPr="009863BD" w:rsidRDefault="009863BD" w:rsidP="009863BD">
            <w:r>
              <w:t>Partner Center registration, offer listing, security and privacy documentation, certification</w:t>
            </w:r>
          </w:p>
        </w:tc>
      </w:tr>
    </w:tbl>
    <w:p w14:paraId="547F28D6" w14:textId="77777777" w:rsidR="00D52D0B" w:rsidRDefault="00391A95" w:rsidP="00AE16DA">
      <w:r>
        <w:br w:type="page"/>
      </w:r>
    </w:p>
    <w:p w14:paraId="2D4E771B" w14:textId="77777777" w:rsidR="00025CE4" w:rsidRPr="00025CE4" w:rsidRDefault="00025CE4" w:rsidP="00025CE4">
      <w:pPr>
        <w:pStyle w:val="Heading2"/>
      </w:pPr>
      <w:bookmarkStart w:id="42" w:name="_Toc241847871"/>
      <w:r>
        <w:t>Bonus Innovation Highlights</w:t>
      </w:r>
      <w:bookmarkEnd w:id="4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4"/>
        <w:gridCol w:w="4596"/>
        <w:gridCol w:w="1750"/>
      </w:tblGrid>
      <w:tr w:rsidR="009863BD" w:rsidRPr="009863BD" w14:paraId="1A8928B0" w14:textId="77777777">
        <w:trPr>
          <w:tblCellSpacing w:w="15" w:type="dxa"/>
        </w:trPr>
        <w:tc>
          <w:tcPr>
            <w:tcW w:w="265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63C06B9" w14:textId="77777777" w:rsidR="009863BD" w:rsidRPr="009863BD" w:rsidRDefault="009863BD" w:rsidP="009863BD">
            <w:pPr>
              <w:rPr>
                <w:b/>
                <w:bCs/>
              </w:rPr>
            </w:pPr>
            <w:r>
              <w:rPr>
                <w:b/>
              </w:rPr>
              <w:t>Highlight</w:t>
            </w:r>
          </w:p>
        </w:tc>
        <w:tc>
          <w:tcPr>
            <w:tcW w:w="4637"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7DABEB9" w14:textId="77777777" w:rsidR="009863BD" w:rsidRPr="009863BD" w:rsidRDefault="009863BD" w:rsidP="009863BD">
            <w:pPr>
              <w:rPr>
                <w:b/>
                <w:bCs/>
              </w:rPr>
            </w:pPr>
            <w:r>
              <w:rPr>
                <w:b/>
              </w:rPr>
              <w:t>Why it is different</w:t>
            </w:r>
          </w:p>
        </w:tc>
        <w:tc>
          <w:tcPr>
            <w:tcW w:w="1722"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DD39F0A" w14:textId="77777777" w:rsidR="009863BD" w:rsidRPr="009863BD" w:rsidRDefault="009863BD" w:rsidP="009863BD">
            <w:pPr>
              <w:rPr>
                <w:b/>
                <w:bCs/>
              </w:rPr>
            </w:pPr>
            <w:r>
              <w:rPr>
                <w:b/>
              </w:rPr>
              <w:t>Status</w:t>
            </w:r>
          </w:p>
        </w:tc>
      </w:tr>
      <w:tr w:rsidR="009863BD" w:rsidRPr="009863BD" w14:paraId="50C25DA1" w14:textId="77777777">
        <w:trPr>
          <w:tblCellSpacing w:w="15" w:type="dxa"/>
        </w:trPr>
        <w:tc>
          <w:tcPr>
            <w:tcW w:w="265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AEAAA8D" w14:textId="77777777" w:rsidR="009863BD" w:rsidRPr="009863BD" w:rsidRDefault="009863BD" w:rsidP="009863BD">
            <w:pPr>
              <w:rPr>
                <w:b/>
                <w:bCs/>
              </w:rPr>
            </w:pPr>
            <w:r>
              <w:t>AI write-back into Oracle with database-enforced limits</w:t>
            </w:r>
          </w:p>
        </w:tc>
        <w:tc>
          <w:tcPr>
            <w:tcW w:w="4637" w:type="dxa"/>
            <w:tcBorders>
              <w:top w:val="single" w:sz="6" w:space="0" w:color="E6E6E6"/>
              <w:left w:val="single" w:sz="6" w:space="0" w:color="E6E6E6"/>
              <w:bottom w:val="single" w:sz="6" w:space="0" w:color="E6E6E6"/>
              <w:right w:val="single" w:sz="6" w:space="0" w:color="E6E6E6"/>
            </w:tcBorders>
            <w:vAlign w:val="center"/>
            <w:hideMark/>
          </w:tcPr>
          <w:p w14:paraId="379DA90F" w14:textId="77777777" w:rsidR="009863BD" w:rsidRPr="009863BD" w:rsidRDefault="009863BD" w:rsidP="009863BD">
            <w:r>
              <w:t>The Geo Agent enriches EBS with coordinates and candidate sites. Oracle grants, not just prompts, decide what it can change</w:t>
            </w:r>
          </w:p>
        </w:tc>
        <w:tc>
          <w:tcPr>
            <w:tcW w:w="1722" w:type="dxa"/>
            <w:tcBorders>
              <w:top w:val="single" w:sz="6" w:space="0" w:color="E6E6E6"/>
              <w:left w:val="single" w:sz="6" w:space="0" w:color="E6E6E6"/>
              <w:bottom w:val="single" w:sz="6" w:space="0" w:color="E6E6E6"/>
              <w:right w:val="single" w:sz="6" w:space="0" w:color="E6E6E6"/>
            </w:tcBorders>
            <w:vAlign w:val="center"/>
            <w:hideMark/>
          </w:tcPr>
          <w:p w14:paraId="366B6304" w14:textId="77777777" w:rsidR="009863BD" w:rsidRPr="009863BD" w:rsidRDefault="009863BD" w:rsidP="009863BD">
            <w:r>
              <w:t>Built &amp; tested</w:t>
            </w:r>
          </w:p>
        </w:tc>
      </w:tr>
      <w:tr w:rsidR="009863BD" w:rsidRPr="009863BD" w14:paraId="5E831591" w14:textId="77777777">
        <w:trPr>
          <w:tblCellSpacing w:w="15" w:type="dxa"/>
        </w:trPr>
        <w:tc>
          <w:tcPr>
            <w:tcW w:w="265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B8EC6C6" w14:textId="77777777" w:rsidR="009863BD" w:rsidRPr="009863BD" w:rsidRDefault="009863BD" w:rsidP="009863BD">
            <w:pPr>
              <w:rPr>
                <w:b/>
                <w:bCs/>
              </w:rPr>
            </w:pPr>
            <w:r>
              <w:t>Trust-but-verify pipeline</w:t>
            </w:r>
          </w:p>
        </w:tc>
        <w:tc>
          <w:tcPr>
            <w:tcW w:w="4637" w:type="dxa"/>
            <w:tcBorders>
              <w:top w:val="single" w:sz="6" w:space="0" w:color="E6E6E6"/>
              <w:left w:val="single" w:sz="6" w:space="0" w:color="E6E6E6"/>
              <w:bottom w:val="single" w:sz="6" w:space="0" w:color="E6E6E6"/>
              <w:right w:val="single" w:sz="6" w:space="0" w:color="E6E6E6"/>
            </w:tcBorders>
            <w:vAlign w:val="center"/>
            <w:hideMark/>
          </w:tcPr>
          <w:p w14:paraId="3F6C793D" w14:textId="77777777" w:rsidR="009863BD" w:rsidRPr="009863BD" w:rsidRDefault="009863BD" w:rsidP="009863BD">
            <w:r>
              <w:t>Control totals from SQL, an integrity check in the scorer, and a report builder that refuses bad research</w:t>
            </w:r>
          </w:p>
        </w:tc>
        <w:tc>
          <w:tcPr>
            <w:tcW w:w="1722" w:type="dxa"/>
            <w:tcBorders>
              <w:top w:val="single" w:sz="6" w:space="0" w:color="E6E6E6"/>
              <w:left w:val="single" w:sz="6" w:space="0" w:color="E6E6E6"/>
              <w:bottom w:val="single" w:sz="6" w:space="0" w:color="E6E6E6"/>
              <w:right w:val="single" w:sz="6" w:space="0" w:color="E6E6E6"/>
            </w:tcBorders>
            <w:vAlign w:val="center"/>
            <w:hideMark/>
          </w:tcPr>
          <w:p w14:paraId="3F73F4CC" w14:textId="77777777" w:rsidR="009863BD" w:rsidRPr="009863BD" w:rsidRDefault="009863BD" w:rsidP="009863BD">
            <w:r>
              <w:t>Built &amp; tested</w:t>
            </w:r>
          </w:p>
        </w:tc>
      </w:tr>
      <w:tr w:rsidR="009863BD" w:rsidRPr="009863BD" w14:paraId="35BE31C3" w14:textId="77777777">
        <w:trPr>
          <w:tblCellSpacing w:w="15" w:type="dxa"/>
        </w:trPr>
        <w:tc>
          <w:tcPr>
            <w:tcW w:w="265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5DF453F" w14:textId="77777777" w:rsidR="009863BD" w:rsidRPr="009863BD" w:rsidRDefault="009863BD" w:rsidP="009863BD">
            <w:pPr>
              <w:rPr>
                <w:b/>
                <w:bCs/>
              </w:rPr>
            </w:pPr>
            <w:r>
              <w:t>Honest research classification</w:t>
            </w:r>
          </w:p>
        </w:tc>
        <w:tc>
          <w:tcPr>
            <w:tcW w:w="4637" w:type="dxa"/>
            <w:tcBorders>
              <w:top w:val="single" w:sz="6" w:space="0" w:color="E6E6E6"/>
              <w:left w:val="single" w:sz="6" w:space="0" w:color="E6E6E6"/>
              <w:bottom w:val="single" w:sz="6" w:space="0" w:color="E6E6E6"/>
              <w:right w:val="single" w:sz="6" w:space="0" w:color="E6E6E6"/>
            </w:tcBorders>
            <w:vAlign w:val="center"/>
            <w:hideMark/>
          </w:tcPr>
          <w:p w14:paraId="41707F77" w14:textId="77777777" w:rsidR="009863BD" w:rsidRPr="009863BD" w:rsidRDefault="009863BD" w:rsidP="009863BD">
            <w:r>
              <w:t>ABSENT vs ADVERSE stops the agent penalising under-documented locations</w:t>
            </w:r>
          </w:p>
        </w:tc>
        <w:tc>
          <w:tcPr>
            <w:tcW w:w="1722" w:type="dxa"/>
            <w:tcBorders>
              <w:top w:val="single" w:sz="6" w:space="0" w:color="E6E6E6"/>
              <w:left w:val="single" w:sz="6" w:space="0" w:color="E6E6E6"/>
              <w:bottom w:val="single" w:sz="6" w:space="0" w:color="E6E6E6"/>
              <w:right w:val="single" w:sz="6" w:space="0" w:color="E6E6E6"/>
            </w:tcBorders>
            <w:vAlign w:val="center"/>
            <w:hideMark/>
          </w:tcPr>
          <w:p w14:paraId="13D6E28F" w14:textId="77777777" w:rsidR="009863BD" w:rsidRPr="009863BD" w:rsidRDefault="009863BD" w:rsidP="009863BD">
            <w:r>
              <w:t>Built &amp; tested</w:t>
            </w:r>
          </w:p>
        </w:tc>
      </w:tr>
      <w:tr w:rsidR="009863BD" w:rsidRPr="009863BD" w14:paraId="0F9F2717" w14:textId="77777777">
        <w:trPr>
          <w:tblCellSpacing w:w="15" w:type="dxa"/>
        </w:trPr>
        <w:tc>
          <w:tcPr>
            <w:tcW w:w="265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C87C6F3" w14:textId="77777777" w:rsidR="009863BD" w:rsidRPr="009863BD" w:rsidRDefault="009863BD" w:rsidP="009863BD">
            <w:pPr>
              <w:rPr>
                <w:b/>
                <w:bCs/>
              </w:rPr>
            </w:pPr>
            <w:r>
              <w:t>Keyless Azure Maps from Foundry</w:t>
            </w:r>
          </w:p>
        </w:tc>
        <w:tc>
          <w:tcPr>
            <w:tcW w:w="4637" w:type="dxa"/>
            <w:tcBorders>
              <w:top w:val="single" w:sz="6" w:space="0" w:color="E6E6E6"/>
              <w:left w:val="single" w:sz="6" w:space="0" w:color="E6E6E6"/>
              <w:bottom w:val="single" w:sz="6" w:space="0" w:color="E6E6E6"/>
              <w:right w:val="single" w:sz="6" w:space="0" w:color="E6E6E6"/>
            </w:tcBorders>
            <w:vAlign w:val="center"/>
            <w:hideMark/>
          </w:tcPr>
          <w:p w14:paraId="5FE8528F" w14:textId="77777777" w:rsidR="009863BD" w:rsidRPr="009863BD" w:rsidRDefault="009863BD" w:rsidP="009863BD">
            <w:r>
              <w:t>OpenAPI tool with managed identity, so no map key exists anywhere in the solution</w:t>
            </w:r>
          </w:p>
        </w:tc>
        <w:tc>
          <w:tcPr>
            <w:tcW w:w="1722" w:type="dxa"/>
            <w:tcBorders>
              <w:top w:val="single" w:sz="6" w:space="0" w:color="E6E6E6"/>
              <w:left w:val="single" w:sz="6" w:space="0" w:color="E6E6E6"/>
              <w:bottom w:val="single" w:sz="6" w:space="0" w:color="E6E6E6"/>
              <w:right w:val="single" w:sz="6" w:space="0" w:color="E6E6E6"/>
            </w:tcBorders>
            <w:vAlign w:val="center"/>
            <w:hideMark/>
          </w:tcPr>
          <w:p w14:paraId="6EB42292" w14:textId="77777777" w:rsidR="009863BD" w:rsidRPr="009863BD" w:rsidRDefault="009863BD" w:rsidP="009863BD">
            <w:r>
              <w:t>Built &amp; tested</w:t>
            </w:r>
          </w:p>
        </w:tc>
      </w:tr>
      <w:tr w:rsidR="009863BD" w:rsidRPr="009863BD" w14:paraId="51E7500E" w14:textId="77777777">
        <w:trPr>
          <w:tblCellSpacing w:w="15" w:type="dxa"/>
        </w:trPr>
        <w:tc>
          <w:tcPr>
            <w:tcW w:w="265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7AB4DFB" w14:textId="77777777" w:rsidR="009863BD" w:rsidRPr="009863BD" w:rsidRDefault="009863BD" w:rsidP="009863BD">
            <w:pPr>
              <w:rPr>
                <w:b/>
                <w:bCs/>
              </w:rPr>
            </w:pPr>
            <w:r>
              <w:t>Proposed new Oracle-Microsoft connection</w:t>
            </w:r>
          </w:p>
        </w:tc>
        <w:tc>
          <w:tcPr>
            <w:tcW w:w="4637" w:type="dxa"/>
            <w:tcBorders>
              <w:top w:val="single" w:sz="6" w:space="0" w:color="E6E6E6"/>
              <w:left w:val="single" w:sz="6" w:space="0" w:color="E6E6E6"/>
              <w:bottom w:val="single" w:sz="6" w:space="0" w:color="E6E6E6"/>
              <w:right w:val="single" w:sz="6" w:space="0" w:color="E6E6E6"/>
            </w:tcBorders>
            <w:vAlign w:val="center"/>
            <w:hideMark/>
          </w:tcPr>
          <w:p w14:paraId="31DB91F7" w14:textId="77777777" w:rsidR="009863BD" w:rsidRPr="009863BD" w:rsidRDefault="009863BD" w:rsidP="009863BD">
            <w:r>
              <w:t>Private Oracle MCP on Oracle Database@Azure reached from Foundry through a VNet-integrated relay; the geocode cache becomes a shared Oracle reference asset for other agents</w:t>
            </w:r>
          </w:p>
        </w:tc>
        <w:tc>
          <w:tcPr>
            <w:tcW w:w="1722" w:type="dxa"/>
            <w:tcBorders>
              <w:top w:val="single" w:sz="6" w:space="0" w:color="E6E6E6"/>
              <w:left w:val="single" w:sz="6" w:space="0" w:color="E6E6E6"/>
              <w:bottom w:val="single" w:sz="6" w:space="0" w:color="E6E6E6"/>
              <w:right w:val="single" w:sz="6" w:space="0" w:color="E6E6E6"/>
            </w:tcBorders>
            <w:vAlign w:val="center"/>
            <w:hideMark/>
          </w:tcPr>
          <w:p w14:paraId="4F7B8D44" w14:textId="77777777" w:rsidR="009863BD" w:rsidRPr="009863BD" w:rsidRDefault="009863BD" w:rsidP="009863BD">
            <w:r>
              <w:t>Built (relay); future (shared cache)</w:t>
            </w:r>
          </w:p>
        </w:tc>
      </w:tr>
      <w:tr w:rsidR="009863BD" w:rsidRPr="009863BD" w14:paraId="1C1BDEE1" w14:textId="77777777">
        <w:trPr>
          <w:tblCellSpacing w:w="15" w:type="dxa"/>
        </w:trPr>
        <w:tc>
          <w:tcPr>
            <w:tcW w:w="265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1F70792" w14:textId="77777777" w:rsidR="009863BD" w:rsidRPr="009863BD" w:rsidRDefault="009863BD" w:rsidP="009863BD">
            <w:pPr>
              <w:rPr>
                <w:b/>
                <w:bCs/>
              </w:rPr>
            </w:pPr>
            <w:r>
              <w:t>Web IQ for cited research</w:t>
            </w:r>
          </w:p>
        </w:tc>
        <w:tc>
          <w:tcPr>
            <w:tcW w:w="4637" w:type="dxa"/>
            <w:tcBorders>
              <w:top w:val="single" w:sz="6" w:space="0" w:color="E6E6E6"/>
              <w:left w:val="single" w:sz="6" w:space="0" w:color="E6E6E6"/>
              <w:bottom w:val="single" w:sz="6" w:space="0" w:color="E6E6E6"/>
              <w:right w:val="single" w:sz="6" w:space="0" w:color="E6E6E6"/>
            </w:tcBorders>
            <w:vAlign w:val="center"/>
            <w:hideMark/>
          </w:tcPr>
          <w:p w14:paraId="6CEA47C0" w14:textId="77777777" w:rsidR="009863BD" w:rsidRPr="009863BD" w:rsidRDefault="009863BD" w:rsidP="009863BD">
            <w:r>
              <w:t>Tool definition prepared; blocked by Web IQ access for the Foundry identity</w:t>
            </w:r>
          </w:p>
        </w:tc>
        <w:tc>
          <w:tcPr>
            <w:tcW w:w="1722" w:type="dxa"/>
            <w:tcBorders>
              <w:top w:val="single" w:sz="6" w:space="0" w:color="E6E6E6"/>
              <w:left w:val="single" w:sz="6" w:space="0" w:color="E6E6E6"/>
              <w:bottom w:val="single" w:sz="6" w:space="0" w:color="E6E6E6"/>
              <w:right w:val="single" w:sz="6" w:space="0" w:color="E6E6E6"/>
            </w:tcBorders>
            <w:vAlign w:val="center"/>
            <w:hideMark/>
          </w:tcPr>
          <w:p w14:paraId="72CF772D" w14:textId="77777777" w:rsidR="009863BD" w:rsidRPr="009863BD" w:rsidRDefault="009863BD" w:rsidP="009863BD">
            <w:r>
              <w:t>Prepared, not enabled</w:t>
            </w:r>
          </w:p>
        </w:tc>
      </w:tr>
      <w:tr w:rsidR="009863BD" w:rsidRPr="009863BD" w14:paraId="505396A7" w14:textId="77777777">
        <w:trPr>
          <w:tblCellSpacing w:w="15" w:type="dxa"/>
        </w:trPr>
        <w:tc>
          <w:tcPr>
            <w:tcW w:w="265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4421602" w14:textId="77777777" w:rsidR="009863BD" w:rsidRPr="009863BD" w:rsidRDefault="009863BD" w:rsidP="009863BD">
            <w:pPr>
              <w:rPr>
                <w:b/>
                <w:bCs/>
              </w:rPr>
            </w:pPr>
            <w:r>
              <w:t>Review of existing AI Blueprints</w:t>
            </w:r>
          </w:p>
        </w:tc>
        <w:tc>
          <w:tcPr>
            <w:tcW w:w="4637" w:type="dxa"/>
            <w:tcBorders>
              <w:top w:val="single" w:sz="6" w:space="0" w:color="E6E6E6"/>
              <w:left w:val="single" w:sz="6" w:space="0" w:color="E6E6E6"/>
              <w:bottom w:val="single" w:sz="6" w:space="0" w:color="E6E6E6"/>
              <w:right w:val="single" w:sz="6" w:space="0" w:color="E6E6E6"/>
            </w:tcBorders>
            <w:vAlign w:val="center"/>
            <w:hideMark/>
          </w:tcPr>
          <w:p w14:paraId="26533461" w14:textId="77777777" w:rsidR="009863BD" w:rsidRPr="009863BD" w:rsidRDefault="009863BD" w:rsidP="009863BD">
            <w:r>
              <w:t>[TEAM INPUT REQUIRED]</w:t>
            </w:r>
          </w:p>
        </w:tc>
        <w:tc>
          <w:tcPr>
            <w:tcW w:w="1722" w:type="dxa"/>
            <w:tcBorders>
              <w:top w:val="single" w:sz="6" w:space="0" w:color="E6E6E6"/>
              <w:left w:val="single" w:sz="6" w:space="0" w:color="E6E6E6"/>
              <w:bottom w:val="single" w:sz="6" w:space="0" w:color="E6E6E6"/>
              <w:right w:val="single" w:sz="6" w:space="0" w:color="E6E6E6"/>
            </w:tcBorders>
            <w:vAlign w:val="center"/>
            <w:hideMark/>
          </w:tcPr>
          <w:p w14:paraId="610D250F" w14:textId="77777777" w:rsidR="009863BD" w:rsidRPr="009863BD" w:rsidRDefault="009863BD" w:rsidP="009863BD"/>
        </w:tc>
      </w:tr>
    </w:tbl>
    <w:p w14:paraId="31C75538" w14:textId="77777777" w:rsidR="00D52D0B" w:rsidRDefault="00391A95" w:rsidP="00AE16DA">
      <w:r>
        <w:br w:type="page"/>
      </w:r>
    </w:p>
    <w:p w14:paraId="471D02EF" w14:textId="77777777" w:rsidR="00025CE4" w:rsidRPr="00025CE4" w:rsidRDefault="00025CE4" w:rsidP="00025CE4">
      <w:pPr>
        <w:pStyle w:val="Heading2"/>
      </w:pPr>
      <w:bookmarkStart w:id="43" w:name="_Toc241847872"/>
      <w:r>
        <w:t>Demo Script for Judges</w:t>
      </w:r>
      <w:bookmarkEnd w:id="43"/>
    </w:p>
    <w:p w14:paraId="3F067081" w14:textId="77777777" w:rsidR="00D52D0B" w:rsidRDefault="00391A95" w:rsidP="00AE16DA">
      <w:r>
        <w:t>Target length is about four minutes. Record from a clean conversation and keep the Foundry run trace visible during the Oracle part, because judges look for evidence that Oracle data is retrieved and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2"/>
        <w:gridCol w:w="1949"/>
        <w:gridCol w:w="5739"/>
      </w:tblGrid>
      <w:tr w:rsidR="009863BD" w:rsidRPr="009863BD" w14:paraId="1894AFA9" w14:textId="77777777">
        <w:trPr>
          <w:tblCellSpacing w:w="15" w:type="dxa"/>
        </w:trPr>
        <w:tc>
          <w:tcPr>
            <w:tcW w:w="132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516CAFE" w14:textId="77777777" w:rsidR="009863BD" w:rsidRPr="009863BD" w:rsidRDefault="009863BD" w:rsidP="009863BD">
            <w:pPr>
              <w:rPr>
                <w:b/>
                <w:bCs/>
              </w:rPr>
            </w:pPr>
            <w:r>
              <w:rPr>
                <w:b/>
              </w:rPr>
              <w:t>Time</w:t>
            </w:r>
          </w:p>
        </w:tc>
        <w:tc>
          <w:tcPr>
            <w:tcW w:w="1722"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6767314" w14:textId="77777777" w:rsidR="009863BD" w:rsidRPr="009863BD" w:rsidRDefault="009863BD" w:rsidP="009863BD">
            <w:pPr>
              <w:rPr>
                <w:b/>
                <w:bCs/>
              </w:rPr>
            </w:pPr>
            <w:r>
              <w:rPr>
                <w:b/>
              </w:rPr>
              <w:t>Segment</w:t>
            </w:r>
          </w:p>
        </w:tc>
        <w:tc>
          <w:tcPr>
            <w:tcW w:w="5962"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9298309" w14:textId="77777777" w:rsidR="009863BD" w:rsidRPr="009863BD" w:rsidRDefault="009863BD" w:rsidP="009863BD">
            <w:pPr>
              <w:rPr>
                <w:b/>
                <w:bCs/>
              </w:rPr>
            </w:pPr>
            <w:r>
              <w:rPr>
                <w:b/>
              </w:rPr>
              <w:t>What to show</w:t>
            </w:r>
          </w:p>
        </w:tc>
      </w:tr>
      <w:tr w:rsidR="009863BD" w:rsidRPr="009863BD" w14:paraId="5CD59A4D" w14:textId="77777777">
        <w:trPr>
          <w:tblCellSpacing w:w="15" w:type="dxa"/>
        </w:trPr>
        <w:tc>
          <w:tcPr>
            <w:tcW w:w="132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B23B380" w14:textId="77777777" w:rsidR="009863BD" w:rsidRPr="009863BD" w:rsidRDefault="009863BD" w:rsidP="009863BD">
            <w:pPr>
              <w:rPr>
                <w:b/>
                <w:bCs/>
              </w:rPr>
            </w:pPr>
            <w:r>
              <w:t>0:00-0:25</w:t>
            </w:r>
          </w:p>
        </w:tc>
        <w:tc>
          <w:tcPr>
            <w:tcW w:w="1722" w:type="dxa"/>
            <w:tcBorders>
              <w:top w:val="single" w:sz="6" w:space="0" w:color="E6E6E6"/>
              <w:left w:val="single" w:sz="6" w:space="0" w:color="E6E6E6"/>
              <w:bottom w:val="single" w:sz="6" w:space="0" w:color="E6E6E6"/>
              <w:right w:val="single" w:sz="6" w:space="0" w:color="E6E6E6"/>
            </w:tcBorders>
            <w:vAlign w:val="center"/>
            <w:hideMark/>
          </w:tcPr>
          <w:p w14:paraId="43A9E574" w14:textId="77777777" w:rsidR="009863BD" w:rsidRPr="009863BD" w:rsidRDefault="009863BD" w:rsidP="009863BD">
            <w:r>
              <w:t>The problem</w:t>
            </w:r>
          </w:p>
        </w:tc>
        <w:tc>
          <w:tcPr>
            <w:tcW w:w="5962" w:type="dxa"/>
            <w:tcBorders>
              <w:top w:val="single" w:sz="6" w:space="0" w:color="E6E6E6"/>
              <w:left w:val="single" w:sz="6" w:space="0" w:color="E6E6E6"/>
              <w:bottom w:val="single" w:sz="6" w:space="0" w:color="E6E6E6"/>
              <w:right w:val="single" w:sz="6" w:space="0" w:color="E6E6E6"/>
            </w:tcBorders>
            <w:vAlign w:val="center"/>
            <w:hideMark/>
          </w:tcPr>
          <w:p w14:paraId="67D47692" w14:textId="77777777" w:rsidR="009863BD" w:rsidRPr="009863BD" w:rsidRDefault="009863BD" w:rsidP="009863BD">
            <w:r>
              <w:t>Siting a warehouse is a capital decision made from scattered data</w:t>
            </w:r>
          </w:p>
        </w:tc>
      </w:tr>
      <w:tr w:rsidR="009863BD" w:rsidRPr="009863BD" w14:paraId="7DC8A166" w14:textId="77777777">
        <w:trPr>
          <w:tblCellSpacing w:w="15" w:type="dxa"/>
        </w:trPr>
        <w:tc>
          <w:tcPr>
            <w:tcW w:w="132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98D5EF5" w14:textId="77777777" w:rsidR="009863BD" w:rsidRPr="009863BD" w:rsidRDefault="009863BD" w:rsidP="009863BD">
            <w:pPr>
              <w:rPr>
                <w:b/>
                <w:bCs/>
              </w:rPr>
            </w:pPr>
            <w:r>
              <w:t>0:25-0:50</w:t>
            </w:r>
          </w:p>
        </w:tc>
        <w:tc>
          <w:tcPr>
            <w:tcW w:w="1722" w:type="dxa"/>
            <w:tcBorders>
              <w:top w:val="single" w:sz="6" w:space="0" w:color="E6E6E6"/>
              <w:left w:val="single" w:sz="6" w:space="0" w:color="E6E6E6"/>
              <w:bottom w:val="single" w:sz="6" w:space="0" w:color="E6E6E6"/>
              <w:right w:val="single" w:sz="6" w:space="0" w:color="E6E6E6"/>
            </w:tcBorders>
            <w:vAlign w:val="center"/>
            <w:hideMark/>
          </w:tcPr>
          <w:p w14:paraId="0F808E76" w14:textId="77777777" w:rsidR="009863BD" w:rsidRPr="009863BD" w:rsidRDefault="009863BD" w:rsidP="009863BD">
            <w:r>
              <w:t>The solution</w:t>
            </w:r>
          </w:p>
        </w:tc>
        <w:tc>
          <w:tcPr>
            <w:tcW w:w="5962" w:type="dxa"/>
            <w:tcBorders>
              <w:top w:val="single" w:sz="6" w:space="0" w:color="E6E6E6"/>
              <w:left w:val="single" w:sz="6" w:space="0" w:color="E6E6E6"/>
              <w:bottom w:val="single" w:sz="6" w:space="0" w:color="E6E6E6"/>
              <w:right w:val="single" w:sz="6" w:space="0" w:color="E6E6E6"/>
            </w:tcBorders>
            <w:vAlign w:val="center"/>
            <w:hideMark/>
          </w:tcPr>
          <w:p w14:paraId="51E5F3D9" w14:textId="77777777" w:rsidR="009863BD" w:rsidRPr="009863BD" w:rsidRDefault="009863BD" w:rsidP="009863BD">
            <w:r>
              <w:t>Architecture diagram: two agents, three tiers, maths in code, judgement in the agent</w:t>
            </w:r>
          </w:p>
        </w:tc>
      </w:tr>
      <w:tr w:rsidR="009863BD" w:rsidRPr="009863BD" w14:paraId="2BC239FB" w14:textId="77777777">
        <w:trPr>
          <w:tblCellSpacing w:w="15" w:type="dxa"/>
        </w:trPr>
        <w:tc>
          <w:tcPr>
            <w:tcW w:w="132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4E4B088" w14:textId="77777777" w:rsidR="009863BD" w:rsidRPr="009863BD" w:rsidRDefault="009863BD" w:rsidP="009863BD">
            <w:pPr>
              <w:rPr>
                <w:b/>
                <w:bCs/>
              </w:rPr>
            </w:pPr>
            <w:r>
              <w:t>0:50-1:40</w:t>
            </w:r>
          </w:p>
        </w:tc>
        <w:tc>
          <w:tcPr>
            <w:tcW w:w="1722" w:type="dxa"/>
            <w:tcBorders>
              <w:top w:val="single" w:sz="6" w:space="0" w:color="E6E6E6"/>
              <w:left w:val="single" w:sz="6" w:space="0" w:color="E6E6E6"/>
              <w:bottom w:val="single" w:sz="6" w:space="0" w:color="E6E6E6"/>
              <w:right w:val="single" w:sz="6" w:space="0" w:color="E6E6E6"/>
            </w:tcBorders>
            <w:vAlign w:val="center"/>
            <w:hideMark/>
          </w:tcPr>
          <w:p w14:paraId="2455093B" w14:textId="77777777" w:rsidR="009863BD" w:rsidRPr="009863BD" w:rsidRDefault="009863BD" w:rsidP="009863BD">
            <w:r>
              <w:t>Oracle evidence</w:t>
            </w:r>
          </w:p>
        </w:tc>
        <w:tc>
          <w:tcPr>
            <w:tcW w:w="5962" w:type="dxa"/>
            <w:tcBorders>
              <w:top w:val="single" w:sz="6" w:space="0" w:color="E6E6E6"/>
              <w:left w:val="single" w:sz="6" w:space="0" w:color="E6E6E6"/>
              <w:bottom w:val="single" w:sz="6" w:space="0" w:color="E6E6E6"/>
              <w:right w:val="single" w:sz="6" w:space="0" w:color="E6E6E6"/>
            </w:tcBorders>
            <w:vAlign w:val="center"/>
            <w:hideMark/>
          </w:tcPr>
          <w:p w14:paraId="6D4FDC45" w14:textId="77777777" w:rsidR="009863BD" w:rsidRPr="009863BD" w:rsidRDefault="009863BD" w:rsidP="009863BD">
            <w:r>
              <w:t>Geo Agent status prompt; expand the trace to show the SQL sent to MCP_VIEWS and the raw result; list the candidate sites</w:t>
            </w:r>
          </w:p>
        </w:tc>
      </w:tr>
      <w:tr w:rsidR="009863BD" w:rsidRPr="009863BD" w14:paraId="5381FB7A" w14:textId="77777777">
        <w:trPr>
          <w:tblCellSpacing w:w="15" w:type="dxa"/>
        </w:trPr>
        <w:tc>
          <w:tcPr>
            <w:tcW w:w="132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5370FD9" w14:textId="77777777" w:rsidR="009863BD" w:rsidRPr="009863BD" w:rsidRDefault="009863BD" w:rsidP="009863BD">
            <w:pPr>
              <w:rPr>
                <w:b/>
                <w:bCs/>
              </w:rPr>
            </w:pPr>
            <w:r>
              <w:t>1:40-2:50</w:t>
            </w:r>
          </w:p>
        </w:tc>
        <w:tc>
          <w:tcPr>
            <w:tcW w:w="1722" w:type="dxa"/>
            <w:tcBorders>
              <w:top w:val="single" w:sz="6" w:space="0" w:color="E6E6E6"/>
              <w:left w:val="single" w:sz="6" w:space="0" w:color="E6E6E6"/>
              <w:bottom w:val="single" w:sz="6" w:space="0" w:color="E6E6E6"/>
              <w:right w:val="single" w:sz="6" w:space="0" w:color="E6E6E6"/>
            </w:tcBorders>
            <w:vAlign w:val="center"/>
            <w:hideMark/>
          </w:tcPr>
          <w:p w14:paraId="3C67E47B" w14:textId="77777777" w:rsidR="009863BD" w:rsidRPr="009863BD" w:rsidRDefault="009863BD" w:rsidP="009863BD">
            <w:r>
              <w:t>Recommendation</w:t>
            </w:r>
          </w:p>
        </w:tc>
        <w:tc>
          <w:tcPr>
            <w:tcW w:w="5962" w:type="dxa"/>
            <w:tcBorders>
              <w:top w:val="single" w:sz="6" w:space="0" w:color="E6E6E6"/>
              <w:left w:val="single" w:sz="6" w:space="0" w:color="E6E6E6"/>
              <w:bottom w:val="single" w:sz="6" w:space="0" w:color="E6E6E6"/>
              <w:right w:val="single" w:sz="6" w:space="0" w:color="E6E6E6"/>
            </w:tcBorders>
            <w:vAlign w:val="center"/>
            <w:hideMark/>
          </w:tcPr>
          <w:p w14:paraId="78B504B1" w14:textId="77777777" w:rsidR="009863BD" w:rsidRPr="009863BD" w:rsidRDefault="009863BD" w:rsidP="009863BD">
            <w:r>
              <w:t>Recommendation Agent prompt for Vision Operations 2002-2010: preflight control totals, Azure Maps location check, then the summary</w:t>
            </w:r>
          </w:p>
        </w:tc>
      </w:tr>
      <w:tr w:rsidR="009863BD" w:rsidRPr="009863BD" w14:paraId="1806A8D0" w14:textId="77777777">
        <w:trPr>
          <w:tblCellSpacing w:w="15" w:type="dxa"/>
        </w:trPr>
        <w:tc>
          <w:tcPr>
            <w:tcW w:w="132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C9956DB" w14:textId="77777777" w:rsidR="009863BD" w:rsidRPr="009863BD" w:rsidRDefault="009863BD" w:rsidP="009863BD">
            <w:pPr>
              <w:rPr>
                <w:b/>
                <w:bCs/>
              </w:rPr>
            </w:pPr>
            <w:r>
              <w:t>2:50-3:30</w:t>
            </w:r>
          </w:p>
        </w:tc>
        <w:tc>
          <w:tcPr>
            <w:tcW w:w="1722" w:type="dxa"/>
            <w:tcBorders>
              <w:top w:val="single" w:sz="6" w:space="0" w:color="E6E6E6"/>
              <w:left w:val="single" w:sz="6" w:space="0" w:color="E6E6E6"/>
              <w:bottom w:val="single" w:sz="6" w:space="0" w:color="E6E6E6"/>
              <w:right w:val="single" w:sz="6" w:space="0" w:color="E6E6E6"/>
            </w:tcBorders>
            <w:vAlign w:val="center"/>
            <w:hideMark/>
          </w:tcPr>
          <w:p w14:paraId="61A5D9BC" w14:textId="77777777" w:rsidR="009863BD" w:rsidRPr="009863BD" w:rsidRDefault="009863BD" w:rsidP="009863BD">
            <w:r>
              <w:t>The workbook</w:t>
            </w:r>
          </w:p>
        </w:tc>
        <w:tc>
          <w:tcPr>
            <w:tcW w:w="5962" w:type="dxa"/>
            <w:tcBorders>
              <w:top w:val="single" w:sz="6" w:space="0" w:color="E6E6E6"/>
              <w:left w:val="single" w:sz="6" w:space="0" w:color="E6E6E6"/>
              <w:bottom w:val="single" w:sz="6" w:space="0" w:color="E6E6E6"/>
              <w:right w:val="single" w:sz="6" w:space="0" w:color="E6E6E6"/>
            </w:tcBorders>
            <w:vAlign w:val="center"/>
            <w:hideMark/>
          </w:tcPr>
          <w:p w14:paraId="329EFAC2" w14:textId="77777777" w:rsidR="009863BD" w:rsidRPr="009863BD" w:rsidRDefault="009863BD" w:rsidP="009863BD">
            <w:r>
              <w:t>Open the Excel file and walk through the ranking, research, recommendation and limitations sheets</w:t>
            </w:r>
          </w:p>
        </w:tc>
      </w:tr>
      <w:tr w:rsidR="009863BD" w:rsidRPr="009863BD" w14:paraId="10B6D2EE" w14:textId="77777777">
        <w:trPr>
          <w:tblCellSpacing w:w="15" w:type="dxa"/>
        </w:trPr>
        <w:tc>
          <w:tcPr>
            <w:tcW w:w="132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2870037" w14:textId="77777777" w:rsidR="009863BD" w:rsidRPr="009863BD" w:rsidRDefault="009863BD" w:rsidP="009863BD">
            <w:pPr>
              <w:rPr>
                <w:b/>
                <w:bCs/>
              </w:rPr>
            </w:pPr>
            <w:r>
              <w:t>3:30-3:50</w:t>
            </w:r>
          </w:p>
        </w:tc>
        <w:tc>
          <w:tcPr>
            <w:tcW w:w="1722" w:type="dxa"/>
            <w:tcBorders>
              <w:top w:val="single" w:sz="6" w:space="0" w:color="E6E6E6"/>
              <w:left w:val="single" w:sz="6" w:space="0" w:color="E6E6E6"/>
              <w:bottom w:val="single" w:sz="6" w:space="0" w:color="E6E6E6"/>
              <w:right w:val="single" w:sz="6" w:space="0" w:color="E6E6E6"/>
            </w:tcBorders>
            <w:vAlign w:val="center"/>
            <w:hideMark/>
          </w:tcPr>
          <w:p w14:paraId="202010DA" w14:textId="77777777" w:rsidR="009863BD" w:rsidRPr="009863BD" w:rsidRDefault="009863BD" w:rsidP="009863BD">
            <w:r>
              <w:t>Guardrail moment</w:t>
            </w:r>
          </w:p>
        </w:tc>
        <w:tc>
          <w:tcPr>
            <w:tcW w:w="5962" w:type="dxa"/>
            <w:tcBorders>
              <w:top w:val="single" w:sz="6" w:space="0" w:color="E6E6E6"/>
              <w:left w:val="single" w:sz="6" w:space="0" w:color="E6E6E6"/>
              <w:bottom w:val="single" w:sz="6" w:space="0" w:color="E6E6E6"/>
              <w:right w:val="single" w:sz="6" w:space="0" w:color="E6E6E6"/>
            </w:tcBorders>
            <w:vAlign w:val="center"/>
            <w:hideMark/>
          </w:tcPr>
          <w:p w14:paraId="093350FE" w14:textId="77777777" w:rsidR="009863BD" w:rsidRPr="009863BD" w:rsidRDefault="009863BD" w:rsidP="009863BD">
            <w:r>
              <w:t>Ask "average the top three scores" or for a site not on the list, and show the refusal</w:t>
            </w:r>
          </w:p>
        </w:tc>
      </w:tr>
      <w:tr w:rsidR="009863BD" w:rsidRPr="009863BD" w14:paraId="63E02D76" w14:textId="77777777">
        <w:trPr>
          <w:tblCellSpacing w:w="15" w:type="dxa"/>
        </w:trPr>
        <w:tc>
          <w:tcPr>
            <w:tcW w:w="132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0C69FD8" w14:textId="77777777" w:rsidR="009863BD" w:rsidRPr="009863BD" w:rsidRDefault="009863BD" w:rsidP="009863BD">
            <w:pPr>
              <w:rPr>
                <w:b/>
                <w:bCs/>
              </w:rPr>
            </w:pPr>
            <w:r>
              <w:t>3:50-4:10</w:t>
            </w:r>
          </w:p>
        </w:tc>
        <w:tc>
          <w:tcPr>
            <w:tcW w:w="1722" w:type="dxa"/>
            <w:tcBorders>
              <w:top w:val="single" w:sz="6" w:space="0" w:color="E6E6E6"/>
              <w:left w:val="single" w:sz="6" w:space="0" w:color="E6E6E6"/>
              <w:bottom w:val="single" w:sz="6" w:space="0" w:color="E6E6E6"/>
              <w:right w:val="single" w:sz="6" w:space="0" w:color="E6E6E6"/>
            </w:tcBorders>
            <w:vAlign w:val="center"/>
            <w:hideMark/>
          </w:tcPr>
          <w:p w14:paraId="6EEF01D3" w14:textId="77777777" w:rsidR="009863BD" w:rsidRPr="009863BD" w:rsidRDefault="009863BD" w:rsidP="009863BD">
            <w:r>
              <w:t>Value and next steps</w:t>
            </w:r>
          </w:p>
        </w:tc>
        <w:tc>
          <w:tcPr>
            <w:tcW w:w="5962" w:type="dxa"/>
            <w:tcBorders>
              <w:top w:val="single" w:sz="6" w:space="0" w:color="E6E6E6"/>
              <w:left w:val="single" w:sz="6" w:space="0" w:color="E6E6E6"/>
              <w:bottom w:val="single" w:sz="6" w:space="0" w:color="E6E6E6"/>
              <w:right w:val="single" w:sz="6" w:space="0" w:color="E6E6E6"/>
            </w:tcBorders>
            <w:vAlign w:val="center"/>
            <w:hideMark/>
          </w:tcPr>
          <w:p w14:paraId="6225EC1E" w14:textId="77777777" w:rsidR="009863BD" w:rsidRPr="009863BD" w:rsidRDefault="009863BD" w:rsidP="009863BD">
            <w:r>
              <w:t>Faster, traceable first answer from EBS data; next: scoring in Oracle, evaluation set, Web IQ</w:t>
            </w:r>
          </w:p>
        </w:tc>
      </w:tr>
    </w:tbl>
    <w:p w14:paraId="2A3CFDA8" w14:textId="77777777" w:rsidR="00025CE4" w:rsidRPr="00025CE4" w:rsidRDefault="00025CE4" w:rsidP="00025CE4">
      <w:pPr>
        <w:pStyle w:val="Heading3"/>
      </w:pPr>
      <w:bookmarkStart w:id="44" w:name="_Toc241847873"/>
      <w:r>
        <w:t>Prompts used in the demo</w:t>
      </w:r>
      <w:bookmarkEnd w:id="44"/>
    </w:p>
    <w:p w14:paraId="00DBDE31" w14:textId="77777777" w:rsidR="00025CE4" w:rsidRPr="00025CE4" w:rsidRDefault="00025CE4" w:rsidP="00025CE4">
      <w:pPr>
        <w:numPr>
          <w:ilvl w:val="0"/>
          <w:numId w:val="4"/>
        </w:numPr>
      </w:pPr>
      <w:r>
        <w:rPr>
          <w:b/>
        </w:rPr>
        <w:t>Geo Agent, status:</w:t>
      </w:r>
      <w:r>
        <w:t xml:space="preserve"> Status only. Operating unit: Vision Operations. Period: 01-FEB-2002 to 01-OCT-2010. Run the status query and show the exact SQL and the raw result. Report total units, geocoded units %, pending postal codes and warehouses missing coordinates. Do not write, update or delete anything.</w:t>
      </w:r>
    </w:p>
    <w:p w14:paraId="0DE7AE35" w14:textId="77777777" w:rsidR="00025CE4" w:rsidRPr="00025CE4" w:rsidRDefault="00025CE4" w:rsidP="00025CE4">
      <w:pPr>
        <w:numPr>
          <w:ilvl w:val="0"/>
          <w:numId w:val="4"/>
        </w:numPr>
      </w:pPr>
      <w:r>
        <w:rPr>
          <w:b/>
        </w:rPr>
        <w:t>Geo Agent, candidate sites:</w:t>
      </w:r>
      <w:r>
        <w:t xml:space="preserve"> Read only. Operating unit: Vision Operations. List all active candidate sites and existing warehouse nodes in XXWLA_CANDIDATE_SITE: site_id, site_name, region, city, state, latitude, longitude, is_existing_node. Show the exact SQL and the raw result. Do not write, update or delete anything.</w:t>
      </w:r>
    </w:p>
    <w:p w14:paraId="0C12E7C6" w14:textId="77777777" w:rsidR="00025CE4" w:rsidRPr="00025CE4" w:rsidRDefault="00025CE4" w:rsidP="00025CE4">
      <w:pPr>
        <w:numPr>
          <w:ilvl w:val="0"/>
          <w:numId w:val="4"/>
        </w:numPr>
      </w:pPr>
      <w:r>
        <w:rPr>
          <w:b/>
        </w:rPr>
        <w:t>Recommendation Agent:</w:t>
      </w:r>
      <w:r>
        <w:t xml:space="preserve"> Recommend a location for a new warehouse. Operating unit: Vision Operations. Period: 01-FEB-2002 to 01-OCT-2010. Region: ALL. Use default metric, service hours and weights, and state which defaults you applied. Show the preflight control totals from Oracle. Use Azure Maps to confirm the coordinates of the shortlisted sites, and web search for market research with sources. Build the Excel workbook with build_report.py and give me the download link.</w:t>
      </w:r>
    </w:p>
    <w:p w14:paraId="4C523E9B" w14:textId="77777777" w:rsidR="00D52D0B" w:rsidRDefault="00391A95" w:rsidP="00AE16DA">
      <w:r>
        <w:br w:type="page"/>
      </w:r>
    </w:p>
    <w:p w14:paraId="2279809A" w14:textId="77777777" w:rsidR="00D52D0B" w:rsidRDefault="00D52D0B" w:rsidP="00D52D0B">
      <w:pPr>
        <w:pStyle w:val="Heading2"/>
      </w:pPr>
      <w:bookmarkStart w:id="45" w:name="_Toc241847874"/>
      <w:r w:rsidRPr="00D52D0B">
        <w:t>Contribution summary and acknowledgements</w:t>
      </w:r>
      <w:bookmarkEnd w:id="45"/>
    </w:p>
    <w:p w14:paraId="1F225FDF" w14:textId="082ACB18" w:rsidR="009863BD" w:rsidRPr="009863BD" w:rsidRDefault="009863BD" w:rsidP="009863BD">
      <w:r>
        <w:t>Designed and developed by the Accenture team. [TEAM INPUT REQUIRED]: team members and roles.</w:t>
      </w:r>
    </w:p>
    <w:p w14:paraId="75C175C0" w14:textId="2A474D0B" w:rsidR="00D52D0B" w:rsidRDefault="00D52D0B"/>
    <w:sectPr w:rsidR="00D52D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832173"/>
    <w:multiLevelType w:val="multilevel"/>
    <w:tmpl w:val="E35A7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86F09"/>
    <w:multiLevelType w:val="multilevel"/>
    <w:tmpl w:val="F24C0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50BE5"/>
    <w:multiLevelType w:val="multilevel"/>
    <w:tmpl w:val="EAD81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F799B"/>
    <w:multiLevelType w:val="multilevel"/>
    <w:tmpl w:val="17B62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2304B1"/>
    <w:multiLevelType w:val="multilevel"/>
    <w:tmpl w:val="6D805A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D45CFC"/>
    <w:multiLevelType w:val="multilevel"/>
    <w:tmpl w:val="D196E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EF583C"/>
    <w:multiLevelType w:val="multilevel"/>
    <w:tmpl w:val="9C1C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8820D5"/>
    <w:multiLevelType w:val="multilevel"/>
    <w:tmpl w:val="CF384FD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0F03102D"/>
    <w:multiLevelType w:val="multilevel"/>
    <w:tmpl w:val="6ECAD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F2659B"/>
    <w:multiLevelType w:val="multilevel"/>
    <w:tmpl w:val="899E0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D05C4A"/>
    <w:multiLevelType w:val="multilevel"/>
    <w:tmpl w:val="9806C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872A79"/>
    <w:multiLevelType w:val="multilevel"/>
    <w:tmpl w:val="48B6D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F208D7"/>
    <w:multiLevelType w:val="multilevel"/>
    <w:tmpl w:val="B852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9364FD"/>
    <w:multiLevelType w:val="multilevel"/>
    <w:tmpl w:val="222C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1E38A4"/>
    <w:multiLevelType w:val="multilevel"/>
    <w:tmpl w:val="60C60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282DBE"/>
    <w:multiLevelType w:val="multilevel"/>
    <w:tmpl w:val="1BB68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837F06"/>
    <w:multiLevelType w:val="multilevel"/>
    <w:tmpl w:val="9ACAC8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176674"/>
    <w:multiLevelType w:val="multilevel"/>
    <w:tmpl w:val="8584A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343F36"/>
    <w:multiLevelType w:val="multilevel"/>
    <w:tmpl w:val="74DA3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8766C7"/>
    <w:multiLevelType w:val="multilevel"/>
    <w:tmpl w:val="7B96B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AB313A"/>
    <w:multiLevelType w:val="multilevel"/>
    <w:tmpl w:val="8B4A4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726478"/>
    <w:multiLevelType w:val="hybridMultilevel"/>
    <w:tmpl w:val="A0009F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728402E"/>
    <w:multiLevelType w:val="multilevel"/>
    <w:tmpl w:val="F0242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D006B4"/>
    <w:multiLevelType w:val="multilevel"/>
    <w:tmpl w:val="CF384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125EB1"/>
    <w:multiLevelType w:val="multilevel"/>
    <w:tmpl w:val="EBA4B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0347DB"/>
    <w:multiLevelType w:val="multilevel"/>
    <w:tmpl w:val="AD04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2A444F"/>
    <w:multiLevelType w:val="multilevel"/>
    <w:tmpl w:val="7BDAE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C51A48"/>
    <w:multiLevelType w:val="multilevel"/>
    <w:tmpl w:val="C1267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EF2752"/>
    <w:multiLevelType w:val="multilevel"/>
    <w:tmpl w:val="4D369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0929CA"/>
    <w:multiLevelType w:val="multilevel"/>
    <w:tmpl w:val="F058F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840BA6"/>
    <w:multiLevelType w:val="multilevel"/>
    <w:tmpl w:val="235A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CB2687"/>
    <w:multiLevelType w:val="multilevel"/>
    <w:tmpl w:val="6F463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4C66F7"/>
    <w:multiLevelType w:val="multilevel"/>
    <w:tmpl w:val="DDBC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A83CDA"/>
    <w:multiLevelType w:val="multilevel"/>
    <w:tmpl w:val="498CD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477BDF"/>
    <w:multiLevelType w:val="multilevel"/>
    <w:tmpl w:val="EC0A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193263"/>
    <w:multiLevelType w:val="multilevel"/>
    <w:tmpl w:val="68AE3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D957FD"/>
    <w:multiLevelType w:val="multilevel"/>
    <w:tmpl w:val="A664D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3B5D45"/>
    <w:multiLevelType w:val="multilevel"/>
    <w:tmpl w:val="C152E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C1746E"/>
    <w:multiLevelType w:val="multilevel"/>
    <w:tmpl w:val="FF04D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BA5FBF"/>
    <w:multiLevelType w:val="multilevel"/>
    <w:tmpl w:val="F0024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2F6977"/>
    <w:multiLevelType w:val="multilevel"/>
    <w:tmpl w:val="70EEE5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C56B18"/>
    <w:multiLevelType w:val="multilevel"/>
    <w:tmpl w:val="977AA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DB04AF"/>
    <w:multiLevelType w:val="multilevel"/>
    <w:tmpl w:val="A790D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364912">
    <w:abstractNumId w:val="19"/>
  </w:num>
  <w:num w:numId="2" w16cid:durableId="1643995947">
    <w:abstractNumId w:val="16"/>
  </w:num>
  <w:num w:numId="3" w16cid:durableId="1749501631">
    <w:abstractNumId w:val="16"/>
  </w:num>
  <w:num w:numId="4" w16cid:durableId="511800877">
    <w:abstractNumId w:val="17"/>
  </w:num>
  <w:num w:numId="5" w16cid:durableId="1445611401">
    <w:abstractNumId w:val="39"/>
  </w:num>
  <w:num w:numId="6" w16cid:durableId="1301306644">
    <w:abstractNumId w:val="13"/>
  </w:num>
  <w:num w:numId="7" w16cid:durableId="919025540">
    <w:abstractNumId w:val="11"/>
  </w:num>
  <w:num w:numId="8" w16cid:durableId="679431387">
    <w:abstractNumId w:val="40"/>
  </w:num>
  <w:num w:numId="9" w16cid:durableId="319428023">
    <w:abstractNumId w:val="14"/>
  </w:num>
  <w:num w:numId="10" w16cid:durableId="1761100390">
    <w:abstractNumId w:val="24"/>
  </w:num>
  <w:num w:numId="11" w16cid:durableId="1211570192">
    <w:abstractNumId w:val="12"/>
  </w:num>
  <w:num w:numId="12" w16cid:durableId="1493571153">
    <w:abstractNumId w:val="29"/>
  </w:num>
  <w:num w:numId="13" w16cid:durableId="284777681">
    <w:abstractNumId w:val="26"/>
  </w:num>
  <w:num w:numId="14" w16cid:durableId="1550343624">
    <w:abstractNumId w:val="3"/>
  </w:num>
  <w:num w:numId="15" w16cid:durableId="217477547">
    <w:abstractNumId w:val="10"/>
  </w:num>
  <w:num w:numId="16" w16cid:durableId="681979511">
    <w:abstractNumId w:val="1"/>
  </w:num>
  <w:num w:numId="17" w16cid:durableId="171840269">
    <w:abstractNumId w:val="23"/>
  </w:num>
  <w:num w:numId="18" w16cid:durableId="649676260">
    <w:abstractNumId w:val="6"/>
  </w:num>
  <w:num w:numId="19" w16cid:durableId="1471509319">
    <w:abstractNumId w:val="37"/>
  </w:num>
  <w:num w:numId="20" w16cid:durableId="1080643298">
    <w:abstractNumId w:val="18"/>
  </w:num>
  <w:num w:numId="21" w16cid:durableId="1830094687">
    <w:abstractNumId w:val="2"/>
  </w:num>
  <w:num w:numId="22" w16cid:durableId="823550265">
    <w:abstractNumId w:val="38"/>
  </w:num>
  <w:num w:numId="23" w16cid:durableId="351807012">
    <w:abstractNumId w:val="5"/>
  </w:num>
  <w:num w:numId="24" w16cid:durableId="686909496">
    <w:abstractNumId w:val="35"/>
  </w:num>
  <w:num w:numId="25" w16cid:durableId="1094939463">
    <w:abstractNumId w:val="0"/>
  </w:num>
  <w:num w:numId="26" w16cid:durableId="852257472">
    <w:abstractNumId w:val="15"/>
  </w:num>
  <w:num w:numId="27" w16cid:durableId="270866485">
    <w:abstractNumId w:val="27"/>
  </w:num>
  <w:num w:numId="28" w16cid:durableId="287245166">
    <w:abstractNumId w:val="31"/>
  </w:num>
  <w:num w:numId="29" w16cid:durableId="497965193">
    <w:abstractNumId w:val="30"/>
  </w:num>
  <w:num w:numId="30" w16cid:durableId="352415440">
    <w:abstractNumId w:val="25"/>
  </w:num>
  <w:num w:numId="31" w16cid:durableId="709960178">
    <w:abstractNumId w:val="22"/>
  </w:num>
  <w:num w:numId="32" w16cid:durableId="1072241590">
    <w:abstractNumId w:val="32"/>
  </w:num>
  <w:num w:numId="33" w16cid:durableId="1914773006">
    <w:abstractNumId w:val="28"/>
  </w:num>
  <w:num w:numId="34" w16cid:durableId="709568494">
    <w:abstractNumId w:val="20"/>
  </w:num>
  <w:num w:numId="35" w16cid:durableId="226066006">
    <w:abstractNumId w:val="8"/>
  </w:num>
  <w:num w:numId="36" w16cid:durableId="1310555601">
    <w:abstractNumId w:val="9"/>
  </w:num>
  <w:num w:numId="37" w16cid:durableId="117575521">
    <w:abstractNumId w:val="4"/>
  </w:num>
  <w:num w:numId="38" w16cid:durableId="492916720">
    <w:abstractNumId w:val="42"/>
  </w:num>
  <w:num w:numId="39" w16cid:durableId="948853875">
    <w:abstractNumId w:val="36"/>
  </w:num>
  <w:num w:numId="40" w16cid:durableId="156382295">
    <w:abstractNumId w:val="34"/>
  </w:num>
  <w:num w:numId="41" w16cid:durableId="1749040660">
    <w:abstractNumId w:val="33"/>
  </w:num>
  <w:num w:numId="42" w16cid:durableId="589774725">
    <w:abstractNumId w:val="41"/>
  </w:num>
  <w:num w:numId="43" w16cid:durableId="1501694085">
    <w:abstractNumId w:val="7"/>
  </w:num>
  <w:num w:numId="44" w16cid:durableId="337923886">
    <w:abstractNumId w:val="2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3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D0B"/>
    <w:rsid w:val="00014441"/>
    <w:rsid w:val="00016C24"/>
    <w:rsid w:val="00025CE4"/>
    <w:rsid w:val="00035439"/>
    <w:rsid w:val="000658FC"/>
    <w:rsid w:val="000A7611"/>
    <w:rsid w:val="000B771C"/>
    <w:rsid w:val="000C5E56"/>
    <w:rsid w:val="000F17C7"/>
    <w:rsid w:val="001138B1"/>
    <w:rsid w:val="00202E86"/>
    <w:rsid w:val="00214A56"/>
    <w:rsid w:val="00272CE7"/>
    <w:rsid w:val="0028224C"/>
    <w:rsid w:val="002C0508"/>
    <w:rsid w:val="002E4AA7"/>
    <w:rsid w:val="00365274"/>
    <w:rsid w:val="00391A95"/>
    <w:rsid w:val="003F5FB7"/>
    <w:rsid w:val="004809FE"/>
    <w:rsid w:val="004D1BDB"/>
    <w:rsid w:val="00542609"/>
    <w:rsid w:val="00567B2F"/>
    <w:rsid w:val="005F7B6E"/>
    <w:rsid w:val="00633872"/>
    <w:rsid w:val="006A66CB"/>
    <w:rsid w:val="006A766F"/>
    <w:rsid w:val="00721F92"/>
    <w:rsid w:val="007253BB"/>
    <w:rsid w:val="007A2E58"/>
    <w:rsid w:val="007D0D36"/>
    <w:rsid w:val="008477EE"/>
    <w:rsid w:val="008638EA"/>
    <w:rsid w:val="00890F76"/>
    <w:rsid w:val="009853F5"/>
    <w:rsid w:val="009863BD"/>
    <w:rsid w:val="00A27B69"/>
    <w:rsid w:val="00A437DD"/>
    <w:rsid w:val="00A72ADC"/>
    <w:rsid w:val="00AC5BD6"/>
    <w:rsid w:val="00AE04A2"/>
    <w:rsid w:val="00B32FAB"/>
    <w:rsid w:val="00BF3BB6"/>
    <w:rsid w:val="00C834FE"/>
    <w:rsid w:val="00CB0028"/>
    <w:rsid w:val="00D52D0B"/>
    <w:rsid w:val="00DF36D8"/>
    <w:rsid w:val="00E44206"/>
    <w:rsid w:val="00E60F0D"/>
    <w:rsid w:val="00ED2994"/>
    <w:rsid w:val="00F2216C"/>
    <w:rsid w:val="00F32AF0"/>
    <w:rsid w:val="00F90F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F5314"/>
  <w15:chartTrackingRefBased/>
  <w15:docId w15:val="{014156FB-4D7C-4C7A-8267-9CBA4DF58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2D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52D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52D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52D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2D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2D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D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D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D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D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52D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52D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52D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2D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2D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2D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2D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2D0B"/>
    <w:rPr>
      <w:rFonts w:eastAsiaTheme="majorEastAsia" w:cstheme="majorBidi"/>
      <w:color w:val="272727" w:themeColor="text1" w:themeTint="D8"/>
    </w:rPr>
  </w:style>
  <w:style w:type="paragraph" w:styleId="Title">
    <w:name w:val="Title"/>
    <w:basedOn w:val="Normal"/>
    <w:next w:val="Normal"/>
    <w:link w:val="TitleChar"/>
    <w:uiPriority w:val="10"/>
    <w:qFormat/>
    <w:rsid w:val="00D52D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D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D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D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2D0B"/>
    <w:pPr>
      <w:spacing w:before="160"/>
      <w:jc w:val="center"/>
    </w:pPr>
    <w:rPr>
      <w:i/>
      <w:iCs/>
      <w:color w:val="404040" w:themeColor="text1" w:themeTint="BF"/>
    </w:rPr>
  </w:style>
  <w:style w:type="character" w:customStyle="1" w:styleId="QuoteChar">
    <w:name w:val="Quote Char"/>
    <w:basedOn w:val="DefaultParagraphFont"/>
    <w:link w:val="Quote"/>
    <w:uiPriority w:val="29"/>
    <w:rsid w:val="00D52D0B"/>
    <w:rPr>
      <w:i/>
      <w:iCs/>
      <w:color w:val="404040" w:themeColor="text1" w:themeTint="BF"/>
    </w:rPr>
  </w:style>
  <w:style w:type="paragraph" w:styleId="ListParagraph">
    <w:name w:val="List Paragraph"/>
    <w:basedOn w:val="Normal"/>
    <w:uiPriority w:val="34"/>
    <w:qFormat/>
    <w:rsid w:val="00D52D0B"/>
    <w:pPr>
      <w:ind w:left="720"/>
      <w:contextualSpacing/>
    </w:pPr>
  </w:style>
  <w:style w:type="character" w:styleId="IntenseEmphasis">
    <w:name w:val="Intense Emphasis"/>
    <w:basedOn w:val="DefaultParagraphFont"/>
    <w:uiPriority w:val="21"/>
    <w:qFormat/>
    <w:rsid w:val="00D52D0B"/>
    <w:rPr>
      <w:i/>
      <w:iCs/>
      <w:color w:val="0F4761" w:themeColor="accent1" w:themeShade="BF"/>
    </w:rPr>
  </w:style>
  <w:style w:type="paragraph" w:styleId="IntenseQuote">
    <w:name w:val="Intense Quote"/>
    <w:basedOn w:val="Normal"/>
    <w:next w:val="Normal"/>
    <w:link w:val="IntenseQuoteChar"/>
    <w:uiPriority w:val="30"/>
    <w:qFormat/>
    <w:rsid w:val="00D52D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2D0B"/>
    <w:rPr>
      <w:i/>
      <w:iCs/>
      <w:color w:val="0F4761" w:themeColor="accent1" w:themeShade="BF"/>
    </w:rPr>
  </w:style>
  <w:style w:type="character" w:styleId="IntenseReference">
    <w:name w:val="Intense Reference"/>
    <w:basedOn w:val="DefaultParagraphFont"/>
    <w:uiPriority w:val="32"/>
    <w:qFormat/>
    <w:rsid w:val="00D52D0B"/>
    <w:rPr>
      <w:b/>
      <w:bCs/>
      <w:smallCaps/>
      <w:color w:val="0F4761" w:themeColor="accent1" w:themeShade="BF"/>
      <w:spacing w:val="5"/>
    </w:rPr>
  </w:style>
  <w:style w:type="paragraph" w:styleId="TOCHeading">
    <w:name w:val="TOC Heading"/>
    <w:basedOn w:val="Heading1"/>
    <w:next w:val="Normal"/>
    <w:uiPriority w:val="39"/>
    <w:unhideWhenUsed/>
    <w:qFormat/>
    <w:rsid w:val="00D52D0B"/>
    <w:pPr>
      <w:spacing w:before="240" w:after="0" w:line="259" w:lineRule="auto"/>
      <w:outlineLvl w:val="9"/>
    </w:pPr>
    <w:rPr>
      <w:kern w:val="0"/>
      <w:sz w:val="32"/>
      <w:szCs w:val="32"/>
      <w:lang w:val="en-US"/>
      <w14:ligatures w14:val="none"/>
    </w:rPr>
  </w:style>
  <w:style w:type="character" w:styleId="BookTitle">
    <w:name w:val="Book Title"/>
    <w:basedOn w:val="DefaultParagraphFont"/>
    <w:uiPriority w:val="33"/>
    <w:qFormat/>
    <w:rsid w:val="00BF3BB6"/>
    <w:rPr>
      <w:b/>
      <w:bCs/>
      <w:i/>
      <w:iCs/>
      <w:spacing w:val="5"/>
    </w:rPr>
  </w:style>
  <w:style w:type="paragraph" w:styleId="Caption">
    <w:name w:val="caption"/>
    <w:basedOn w:val="Normal"/>
    <w:next w:val="Normal"/>
    <w:uiPriority w:val="35"/>
    <w:semiHidden/>
    <w:unhideWhenUsed/>
    <w:qFormat/>
    <w:rsid w:val="00BF3BB6"/>
    <w:pPr>
      <w:spacing w:after="200" w:line="240" w:lineRule="auto"/>
    </w:pPr>
    <w:rPr>
      <w:i/>
      <w:iCs/>
      <w:color w:val="0E2841" w:themeColor="text2"/>
      <w:sz w:val="18"/>
      <w:szCs w:val="18"/>
    </w:rPr>
  </w:style>
  <w:style w:type="character" w:styleId="Emphasis">
    <w:name w:val="Emphasis"/>
    <w:basedOn w:val="DefaultParagraphFont"/>
    <w:uiPriority w:val="20"/>
    <w:qFormat/>
    <w:rsid w:val="00BF3BB6"/>
    <w:rPr>
      <w:i/>
      <w:iCs/>
    </w:rPr>
  </w:style>
  <w:style w:type="paragraph" w:styleId="NoSpacing">
    <w:name w:val="No Spacing"/>
    <w:uiPriority w:val="1"/>
    <w:qFormat/>
    <w:rsid w:val="00BF3BB6"/>
    <w:pPr>
      <w:spacing w:after="0" w:line="240" w:lineRule="auto"/>
    </w:pPr>
  </w:style>
  <w:style w:type="character" w:styleId="Strong">
    <w:name w:val="Strong"/>
    <w:basedOn w:val="DefaultParagraphFont"/>
    <w:uiPriority w:val="22"/>
    <w:qFormat/>
    <w:rsid w:val="00BF3BB6"/>
    <w:rPr>
      <w:b/>
      <w:bCs/>
    </w:rPr>
  </w:style>
  <w:style w:type="character" w:styleId="SubtleEmphasis">
    <w:name w:val="Subtle Emphasis"/>
    <w:basedOn w:val="DefaultParagraphFont"/>
    <w:uiPriority w:val="19"/>
    <w:qFormat/>
    <w:rsid w:val="00BF3BB6"/>
    <w:rPr>
      <w:i/>
      <w:iCs/>
      <w:color w:val="404040" w:themeColor="text1" w:themeTint="BF"/>
    </w:rPr>
  </w:style>
  <w:style w:type="character" w:styleId="SubtleReference">
    <w:name w:val="Subtle Reference"/>
    <w:basedOn w:val="DefaultParagraphFont"/>
    <w:uiPriority w:val="31"/>
    <w:qFormat/>
    <w:rsid w:val="00BF3BB6"/>
    <w:rPr>
      <w:smallCaps/>
      <w:color w:val="5A5A5A" w:themeColor="text1" w:themeTint="A5"/>
    </w:rPr>
  </w:style>
  <w:style w:type="paragraph" w:styleId="NormalWeb">
    <w:name w:val="Normal (Web)"/>
    <w:basedOn w:val="Normal"/>
    <w:uiPriority w:val="99"/>
    <w:semiHidden/>
    <w:unhideWhenUsed/>
    <w:rsid w:val="00F2216C"/>
    <w:pPr>
      <w:spacing w:before="100" w:beforeAutospacing="1" w:after="100" w:afterAutospacing="1" w:line="240" w:lineRule="auto"/>
    </w:pPr>
    <w:rPr>
      <w:rFonts w:ascii="Times New Roman" w:hAnsi="Times New Roman" w:cs="Times New Roman"/>
      <w:lang w:eastAsia="en-IN"/>
    </w:rPr>
  </w:style>
  <w:style w:type="paragraph" w:styleId="TOC2">
    <w:name w:val="toc 2"/>
    <w:basedOn w:val="Normal"/>
    <w:next w:val="Normal"/>
    <w:autoRedefine/>
    <w:uiPriority w:val="39"/>
    <w:unhideWhenUsed/>
    <w:rsid w:val="00F2216C"/>
    <w:pPr>
      <w:spacing w:after="100"/>
      <w:ind w:left="240"/>
    </w:pPr>
  </w:style>
  <w:style w:type="paragraph" w:styleId="TOC3">
    <w:name w:val="toc 3"/>
    <w:basedOn w:val="Normal"/>
    <w:next w:val="Normal"/>
    <w:autoRedefine/>
    <w:uiPriority w:val="39"/>
    <w:unhideWhenUsed/>
    <w:rsid w:val="00F2216C"/>
    <w:pPr>
      <w:spacing w:after="100"/>
      <w:ind w:left="480"/>
    </w:pPr>
  </w:style>
  <w:style w:type="character" w:styleId="Hyperlink">
    <w:name w:val="Hyperlink"/>
    <w:basedOn w:val="DefaultParagraphFont"/>
    <w:uiPriority w:val="99"/>
    <w:unhideWhenUsed/>
    <w:rsid w:val="00F2216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6F53BE-EC94-4638-81DA-CB44F51FA797}">
  <ds:schemaRefs>
    <ds:schemaRef ds:uri="http://schemas.openxmlformats.org/officeDocument/2006/bibliography"/>
  </ds:schemaRefs>
</ds:datastoreItem>
</file>

<file path=docMetadata/LabelInfo.xml><?xml version="1.0" encoding="utf-8"?>
<clbl:labelList xmlns:clbl="http://schemas.microsoft.com/office/2020/mipLabelMetadata">
  <clbl:label id="{7bef0ac6-58b2-4acb-91cf-d344f8864752}" enabled="1" method="Privileged" siteId="{e0793d39-0939-496d-b129-198edd916feb}" removed="0"/>
</clbl:labelList>
</file>

<file path=docProps/app.xml><?xml version="1.0" encoding="utf-8"?>
<Properties xmlns="http://schemas.openxmlformats.org/officeDocument/2006/extended-properties" xmlns:vt="http://schemas.openxmlformats.org/officeDocument/2006/docPropsVTypes">
  <Template>Normal.dotm</Template>
  <TotalTime>21</TotalTime>
  <Pages>7</Pages>
  <Words>6045</Words>
  <Characters>33252</Characters>
  <Application>Microsoft Office Word</Application>
  <DocSecurity>0</DocSecurity>
  <Lines>1039</Lines>
  <Paragraphs>755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Kolhatkar, Mayuresh</dc:creator>
  <cp:keywords/>
  <dc:description/>
  <cp:lastModifiedBy>Vilmunen, Simo</cp:lastModifiedBy>
  <cp:revision>12</cp:revision>
  <dcterms:created xsi:type="dcterms:W3CDTF">2026-10-02T17:10:00Z</dcterms:created>
  <dcterms:modified xsi:type="dcterms:W3CDTF">2026-10-02T19:36:00Z</dcterms:modified>
</cp:coreProperties>
</file>