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5EFD" w:rsidRPr="00000D6A" w:rsidRDefault="00535EFD" w:rsidP="00535EFD">
      <w:pPr>
        <w:ind w:left="720"/>
        <w:jc w:val="center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>Вопросы к экзамену</w:t>
      </w:r>
    </w:p>
    <w:p w:rsidR="00535EFD" w:rsidRPr="00000D6A" w:rsidRDefault="00535EFD" w:rsidP="00535EFD">
      <w:pPr>
        <w:jc w:val="both"/>
        <w:rPr>
          <w:iCs/>
          <w:sz w:val="28"/>
          <w:szCs w:val="28"/>
        </w:rPr>
      </w:pPr>
    </w:p>
    <w:p w:rsidR="00535EFD" w:rsidRPr="00000D6A" w:rsidRDefault="00535EFD" w:rsidP="00535EFD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000D6A">
        <w:rPr>
          <w:rFonts w:ascii="Times New Roman" w:hAnsi="Times New Roman"/>
          <w:sz w:val="28"/>
          <w:szCs w:val="28"/>
        </w:rPr>
        <w:t xml:space="preserve">Инструменты для работы с данными                                 </w:t>
      </w:r>
      <w:r w:rsidRPr="00000D6A">
        <w:rPr>
          <w:rFonts w:ascii="Times New Roman" w:hAnsi="Times New Roman"/>
          <w:sz w:val="28"/>
          <w:szCs w:val="28"/>
        </w:rPr>
        <w:tab/>
      </w:r>
      <w:r w:rsidRPr="00000D6A">
        <w:rPr>
          <w:rFonts w:ascii="Times New Roman" w:hAnsi="Times New Roman"/>
          <w:sz w:val="28"/>
          <w:szCs w:val="28"/>
        </w:rPr>
        <w:tab/>
      </w:r>
    </w:p>
    <w:p w:rsidR="00535EFD" w:rsidRPr="00000D6A" w:rsidRDefault="00535EFD" w:rsidP="00535EFD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000D6A">
        <w:rPr>
          <w:rFonts w:ascii="Times New Roman" w:hAnsi="Times New Roman"/>
          <w:sz w:val="28"/>
          <w:szCs w:val="28"/>
        </w:rPr>
        <w:t xml:space="preserve">Структура электронной таблицы                                        </w:t>
      </w:r>
      <w:r w:rsidRPr="00000D6A">
        <w:rPr>
          <w:rFonts w:ascii="Times New Roman" w:hAnsi="Times New Roman"/>
          <w:sz w:val="28"/>
          <w:szCs w:val="28"/>
        </w:rPr>
        <w:tab/>
      </w:r>
    </w:p>
    <w:p w:rsidR="00535EFD" w:rsidRPr="00000D6A" w:rsidRDefault="00535EFD" w:rsidP="00535EFD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000D6A">
        <w:rPr>
          <w:rFonts w:ascii="Times New Roman" w:hAnsi="Times New Roman"/>
          <w:sz w:val="28"/>
          <w:szCs w:val="28"/>
        </w:rPr>
        <w:t xml:space="preserve">Основные операции над переменными и случаями         </w:t>
      </w:r>
      <w:r w:rsidRPr="00000D6A">
        <w:rPr>
          <w:rFonts w:ascii="Times New Roman" w:hAnsi="Times New Roman"/>
          <w:sz w:val="28"/>
          <w:szCs w:val="28"/>
        </w:rPr>
        <w:tab/>
      </w:r>
      <w:r w:rsidRPr="00000D6A">
        <w:rPr>
          <w:rFonts w:ascii="Times New Roman" w:hAnsi="Times New Roman"/>
          <w:sz w:val="28"/>
          <w:szCs w:val="28"/>
        </w:rPr>
        <w:tab/>
      </w:r>
    </w:p>
    <w:p w:rsidR="00535EFD" w:rsidRPr="00000D6A" w:rsidRDefault="00535EFD" w:rsidP="00535EFD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000D6A">
        <w:rPr>
          <w:rFonts w:ascii="Times New Roman" w:hAnsi="Times New Roman"/>
          <w:sz w:val="28"/>
          <w:szCs w:val="28"/>
        </w:rPr>
        <w:t xml:space="preserve">Основные операции с таблицами данных                         </w:t>
      </w:r>
      <w:r w:rsidRPr="00000D6A">
        <w:rPr>
          <w:rFonts w:ascii="Times New Roman" w:hAnsi="Times New Roman"/>
          <w:sz w:val="28"/>
          <w:szCs w:val="28"/>
        </w:rPr>
        <w:tab/>
      </w:r>
      <w:r w:rsidRPr="00000D6A">
        <w:rPr>
          <w:rFonts w:ascii="Times New Roman" w:hAnsi="Times New Roman"/>
          <w:sz w:val="28"/>
          <w:szCs w:val="28"/>
        </w:rPr>
        <w:tab/>
        <w:t xml:space="preserve"> </w:t>
      </w:r>
    </w:p>
    <w:p w:rsidR="00535EFD" w:rsidRPr="00A675C4" w:rsidRDefault="00535EFD" w:rsidP="00535EFD">
      <w:pPr>
        <w:pStyle w:val="a3"/>
        <w:numPr>
          <w:ilvl w:val="0"/>
          <w:numId w:val="1"/>
        </w:numPr>
        <w:jc w:val="both"/>
        <w:rPr>
          <w:rFonts w:ascii="Times New Roman" w:hAnsi="Times New Roman"/>
          <w:strike/>
          <w:sz w:val="28"/>
          <w:szCs w:val="28"/>
        </w:rPr>
      </w:pPr>
      <w:r w:rsidRPr="00A675C4">
        <w:rPr>
          <w:rFonts w:ascii="Times New Roman" w:hAnsi="Times New Roman"/>
          <w:strike/>
          <w:sz w:val="28"/>
          <w:szCs w:val="28"/>
        </w:rPr>
        <w:t xml:space="preserve">Обмен данными с другими приложениями </w:t>
      </w:r>
      <w:r w:rsidRPr="00A675C4">
        <w:rPr>
          <w:rFonts w:ascii="Times New Roman" w:hAnsi="Times New Roman"/>
          <w:strike/>
          <w:sz w:val="28"/>
          <w:szCs w:val="28"/>
          <w:lang w:val="en-US"/>
        </w:rPr>
        <w:t>WINDOWS</w:t>
      </w:r>
      <w:r w:rsidRPr="00A675C4">
        <w:rPr>
          <w:rFonts w:ascii="Times New Roman" w:hAnsi="Times New Roman"/>
          <w:strike/>
          <w:sz w:val="28"/>
          <w:szCs w:val="28"/>
        </w:rPr>
        <w:t xml:space="preserve">          </w:t>
      </w:r>
    </w:p>
    <w:p w:rsidR="00535EFD" w:rsidRPr="00000D6A" w:rsidRDefault="00535EFD" w:rsidP="00535EFD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000D6A">
        <w:rPr>
          <w:rFonts w:ascii="Times New Roman" w:hAnsi="Times New Roman"/>
          <w:sz w:val="28"/>
          <w:szCs w:val="28"/>
        </w:rPr>
        <w:t xml:space="preserve">Двухмерная графика                                                              </w:t>
      </w:r>
      <w:r w:rsidRPr="00000D6A">
        <w:rPr>
          <w:rFonts w:ascii="Times New Roman" w:hAnsi="Times New Roman"/>
          <w:sz w:val="28"/>
          <w:szCs w:val="28"/>
        </w:rPr>
        <w:tab/>
      </w:r>
    </w:p>
    <w:p w:rsidR="00535EFD" w:rsidRPr="005F397A" w:rsidRDefault="00535EFD" w:rsidP="00535EFD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5F397A">
        <w:rPr>
          <w:rFonts w:ascii="Times New Roman" w:hAnsi="Times New Roman"/>
          <w:sz w:val="28"/>
          <w:szCs w:val="28"/>
        </w:rPr>
        <w:t xml:space="preserve">Трехмерная графика                                                              </w:t>
      </w:r>
      <w:r w:rsidRPr="005F397A">
        <w:rPr>
          <w:rFonts w:ascii="Times New Roman" w:hAnsi="Times New Roman"/>
          <w:sz w:val="28"/>
          <w:szCs w:val="28"/>
        </w:rPr>
        <w:tab/>
      </w:r>
    </w:p>
    <w:p w:rsidR="00535EFD" w:rsidRPr="005F397A" w:rsidRDefault="00535EFD" w:rsidP="00535EFD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5F397A">
        <w:rPr>
          <w:rFonts w:ascii="Times New Roman" w:hAnsi="Times New Roman"/>
          <w:sz w:val="28"/>
          <w:szCs w:val="28"/>
        </w:rPr>
        <w:t>Корреляционная матрица</w:t>
      </w:r>
    </w:p>
    <w:p w:rsidR="00535EFD" w:rsidRPr="005F397A" w:rsidRDefault="00535EFD" w:rsidP="00535EFD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5F397A">
        <w:rPr>
          <w:rFonts w:ascii="Times New Roman" w:hAnsi="Times New Roman"/>
          <w:sz w:val="28"/>
          <w:szCs w:val="28"/>
        </w:rPr>
        <w:t xml:space="preserve">Т-критерий сравнения </w:t>
      </w:r>
      <w:proofErr w:type="gramStart"/>
      <w:r w:rsidRPr="005F397A">
        <w:rPr>
          <w:rFonts w:ascii="Times New Roman" w:hAnsi="Times New Roman"/>
          <w:sz w:val="28"/>
          <w:szCs w:val="28"/>
        </w:rPr>
        <w:t>средних</w:t>
      </w:r>
      <w:proofErr w:type="gramEnd"/>
    </w:p>
    <w:p w:rsidR="00535EFD" w:rsidRDefault="00535EFD" w:rsidP="00535EFD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5F397A">
        <w:rPr>
          <w:rFonts w:ascii="Times New Roman" w:hAnsi="Times New Roman"/>
          <w:sz w:val="28"/>
          <w:szCs w:val="28"/>
        </w:rPr>
        <w:t xml:space="preserve">Группировка и однофакторная </w:t>
      </w:r>
      <w:r w:rsidRPr="005F397A">
        <w:rPr>
          <w:rFonts w:ascii="Times New Roman" w:hAnsi="Times New Roman"/>
          <w:sz w:val="28"/>
          <w:szCs w:val="28"/>
          <w:lang w:val="en-US"/>
        </w:rPr>
        <w:t>ANOVA</w:t>
      </w:r>
    </w:p>
    <w:p w:rsidR="00C855DE" w:rsidRDefault="00C855DE" w:rsidP="00535EFD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Дисперсионный анализ</w:t>
      </w:r>
    </w:p>
    <w:p w:rsidR="00C855DE" w:rsidRPr="005F397A" w:rsidRDefault="00C855DE" w:rsidP="00535EFD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Непараметрические методы сравнения</w:t>
      </w:r>
    </w:p>
    <w:p w:rsidR="00535EFD" w:rsidRPr="005F397A" w:rsidRDefault="00535EFD" w:rsidP="00535EFD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5F397A">
        <w:rPr>
          <w:rFonts w:ascii="Times New Roman" w:hAnsi="Times New Roman"/>
          <w:sz w:val="28"/>
          <w:szCs w:val="28"/>
        </w:rPr>
        <w:t>Таблицы частот</w:t>
      </w:r>
    </w:p>
    <w:p w:rsidR="00535EFD" w:rsidRPr="005F397A" w:rsidRDefault="00535EFD" w:rsidP="00535EFD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5F397A">
        <w:rPr>
          <w:rFonts w:ascii="Times New Roman" w:hAnsi="Times New Roman"/>
          <w:sz w:val="28"/>
          <w:szCs w:val="28"/>
        </w:rPr>
        <w:t>Таблицы кросстабуляции и таблицы флагов и заголовков</w:t>
      </w:r>
    </w:p>
    <w:p w:rsidR="00535EFD" w:rsidRPr="005F397A" w:rsidRDefault="00456405" w:rsidP="00535EFD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</w:t>
      </w:r>
      <w:r w:rsidRPr="005F397A">
        <w:rPr>
          <w:rFonts w:ascii="Times New Roman" w:hAnsi="Times New Roman"/>
          <w:sz w:val="28"/>
          <w:szCs w:val="28"/>
        </w:rPr>
        <w:t xml:space="preserve">ножественная </w:t>
      </w:r>
      <w:r>
        <w:rPr>
          <w:rFonts w:ascii="Times New Roman" w:hAnsi="Times New Roman"/>
          <w:sz w:val="28"/>
          <w:szCs w:val="28"/>
        </w:rPr>
        <w:t>регрессия</w:t>
      </w:r>
    </w:p>
    <w:p w:rsidR="00535EFD" w:rsidRPr="00456405" w:rsidRDefault="00456405" w:rsidP="00535EFD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</w:t>
      </w:r>
      <w:r w:rsidR="00535EFD" w:rsidRPr="005F397A">
        <w:rPr>
          <w:rFonts w:ascii="Times New Roman" w:hAnsi="Times New Roman"/>
          <w:sz w:val="28"/>
          <w:szCs w:val="28"/>
        </w:rPr>
        <w:t xml:space="preserve">ножественная </w:t>
      </w:r>
      <w:r>
        <w:rPr>
          <w:rFonts w:ascii="Times New Roman" w:hAnsi="Times New Roman"/>
          <w:sz w:val="28"/>
          <w:szCs w:val="28"/>
        </w:rPr>
        <w:t xml:space="preserve">нелинейная </w:t>
      </w:r>
      <w:r w:rsidR="00535EFD" w:rsidRPr="005F397A">
        <w:rPr>
          <w:rFonts w:ascii="Times New Roman" w:hAnsi="Times New Roman"/>
          <w:sz w:val="28"/>
          <w:szCs w:val="28"/>
        </w:rPr>
        <w:t>регрессия</w:t>
      </w:r>
      <w:r w:rsidR="00535EFD" w:rsidRPr="005F397A">
        <w:rPr>
          <w:rFonts w:ascii="Times New Roman" w:hAnsi="Times New Roman"/>
          <w:color w:val="000000"/>
          <w:spacing w:val="-1"/>
          <w:sz w:val="28"/>
          <w:szCs w:val="28"/>
        </w:rPr>
        <w:t xml:space="preserve"> </w:t>
      </w:r>
    </w:p>
    <w:p w:rsidR="00456405" w:rsidRPr="005F397A" w:rsidRDefault="00456405" w:rsidP="00535EFD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pacing w:val="-1"/>
          <w:sz w:val="28"/>
          <w:szCs w:val="28"/>
        </w:rPr>
        <w:t>Нелинейное оценивание</w:t>
      </w:r>
    </w:p>
    <w:p w:rsidR="00535EFD" w:rsidRPr="005F397A" w:rsidRDefault="00535EFD" w:rsidP="00535EFD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5F397A">
        <w:rPr>
          <w:rFonts w:ascii="Times New Roman" w:hAnsi="Times New Roman"/>
          <w:sz w:val="28"/>
          <w:szCs w:val="28"/>
        </w:rPr>
        <w:t>Модели бинарных откликов</w:t>
      </w:r>
    </w:p>
    <w:p w:rsidR="00535EFD" w:rsidRPr="005F397A" w:rsidRDefault="00456405" w:rsidP="00535EFD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535EFD" w:rsidRPr="005F397A">
        <w:rPr>
          <w:rFonts w:ascii="Times New Roman" w:hAnsi="Times New Roman"/>
          <w:sz w:val="28"/>
          <w:szCs w:val="28"/>
        </w:rPr>
        <w:t>Дискриминантный анализ</w:t>
      </w:r>
    </w:p>
    <w:p w:rsidR="00535EFD" w:rsidRPr="005F397A" w:rsidRDefault="00535EFD" w:rsidP="00535EFD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5F397A">
        <w:rPr>
          <w:rFonts w:ascii="Times New Roman" w:hAnsi="Times New Roman"/>
          <w:sz w:val="28"/>
          <w:szCs w:val="28"/>
        </w:rPr>
        <w:t>Кластерный анализ</w:t>
      </w:r>
    </w:p>
    <w:p w:rsidR="00535EFD" w:rsidRPr="005F397A" w:rsidRDefault="00535EFD" w:rsidP="00535EFD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Деревья классификации</w:t>
      </w:r>
    </w:p>
    <w:p w:rsidR="00535EFD" w:rsidRPr="005F397A" w:rsidRDefault="00535EFD" w:rsidP="00535EFD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5F397A">
        <w:rPr>
          <w:rFonts w:ascii="Times New Roman" w:hAnsi="Times New Roman"/>
          <w:spacing w:val="-2"/>
          <w:sz w:val="28"/>
          <w:szCs w:val="28"/>
        </w:rPr>
        <w:t>Факторный анализ</w:t>
      </w:r>
    </w:p>
    <w:p w:rsidR="00535EFD" w:rsidRPr="00A675C4" w:rsidRDefault="00535EFD" w:rsidP="00535EFD">
      <w:pPr>
        <w:pStyle w:val="a3"/>
        <w:numPr>
          <w:ilvl w:val="0"/>
          <w:numId w:val="1"/>
        </w:numPr>
        <w:jc w:val="both"/>
        <w:rPr>
          <w:rFonts w:ascii="Times New Roman" w:hAnsi="Times New Roman"/>
          <w:strike/>
          <w:sz w:val="28"/>
          <w:szCs w:val="28"/>
        </w:rPr>
      </w:pPr>
      <w:r w:rsidRPr="00A675C4">
        <w:rPr>
          <w:rFonts w:ascii="Times New Roman" w:hAnsi="Times New Roman"/>
          <w:strike/>
          <w:sz w:val="28"/>
          <w:szCs w:val="28"/>
        </w:rPr>
        <w:t>Канонический анализ</w:t>
      </w:r>
    </w:p>
    <w:p w:rsidR="00535EFD" w:rsidRPr="00535EFD" w:rsidRDefault="00535EFD" w:rsidP="00535EFD">
      <w:pPr>
        <w:pStyle w:val="a3"/>
        <w:jc w:val="both"/>
        <w:rPr>
          <w:rFonts w:ascii="Times New Roman" w:hAnsi="Times New Roman"/>
          <w:sz w:val="28"/>
          <w:szCs w:val="28"/>
        </w:rPr>
      </w:pPr>
    </w:p>
    <w:p w:rsidR="00535EFD" w:rsidRDefault="00535EFD" w:rsidP="00535EFD">
      <w:pPr>
        <w:pStyle w:val="a3"/>
        <w:ind w:left="284"/>
        <w:jc w:val="both"/>
        <w:rPr>
          <w:rFonts w:ascii="Times New Roman" w:hAnsi="Times New Roman"/>
          <w:sz w:val="28"/>
          <w:szCs w:val="28"/>
        </w:rPr>
      </w:pPr>
    </w:p>
    <w:p w:rsidR="00535EFD" w:rsidRDefault="00535EFD" w:rsidP="00535EFD">
      <w:pPr>
        <w:pStyle w:val="a3"/>
        <w:ind w:left="284"/>
        <w:jc w:val="both"/>
        <w:rPr>
          <w:rFonts w:ascii="Times New Roman" w:hAnsi="Times New Roman"/>
          <w:sz w:val="28"/>
          <w:szCs w:val="28"/>
        </w:rPr>
      </w:pPr>
    </w:p>
    <w:p w:rsidR="00535EFD" w:rsidRDefault="00535EFD" w:rsidP="00535EFD">
      <w:pPr>
        <w:pStyle w:val="a3"/>
        <w:ind w:left="284"/>
        <w:jc w:val="both"/>
        <w:rPr>
          <w:rFonts w:ascii="Times New Roman" w:hAnsi="Times New Roman"/>
          <w:sz w:val="28"/>
          <w:szCs w:val="28"/>
        </w:rPr>
      </w:pPr>
    </w:p>
    <w:p w:rsidR="00535EFD" w:rsidRDefault="00535EFD" w:rsidP="00535EFD">
      <w:pPr>
        <w:pStyle w:val="a3"/>
        <w:ind w:left="284"/>
        <w:jc w:val="both"/>
        <w:rPr>
          <w:rFonts w:ascii="Times New Roman" w:hAnsi="Times New Roman"/>
          <w:sz w:val="28"/>
          <w:szCs w:val="28"/>
        </w:rPr>
      </w:pPr>
    </w:p>
    <w:p w:rsidR="00535EFD" w:rsidRDefault="00535EFD" w:rsidP="00535EFD">
      <w:pPr>
        <w:pStyle w:val="a3"/>
        <w:ind w:left="284"/>
        <w:jc w:val="both"/>
        <w:rPr>
          <w:rFonts w:ascii="Times New Roman" w:hAnsi="Times New Roman"/>
          <w:sz w:val="28"/>
          <w:szCs w:val="28"/>
        </w:rPr>
      </w:pPr>
    </w:p>
    <w:p w:rsidR="00535EFD" w:rsidRDefault="00535EFD" w:rsidP="00535EFD">
      <w:pPr>
        <w:pStyle w:val="a3"/>
        <w:ind w:left="284"/>
        <w:jc w:val="both"/>
        <w:rPr>
          <w:rFonts w:ascii="Times New Roman" w:hAnsi="Times New Roman"/>
          <w:sz w:val="28"/>
          <w:szCs w:val="28"/>
        </w:rPr>
      </w:pPr>
    </w:p>
    <w:p w:rsidR="00535EFD" w:rsidRDefault="00535EFD" w:rsidP="00535EFD">
      <w:pPr>
        <w:pStyle w:val="a3"/>
        <w:ind w:left="284"/>
        <w:jc w:val="both"/>
        <w:rPr>
          <w:rFonts w:ascii="Times New Roman" w:hAnsi="Times New Roman"/>
          <w:sz w:val="28"/>
          <w:szCs w:val="28"/>
        </w:rPr>
      </w:pPr>
    </w:p>
    <w:p w:rsidR="00535EFD" w:rsidRDefault="00535EFD" w:rsidP="00535EFD">
      <w:pPr>
        <w:pStyle w:val="a3"/>
        <w:ind w:left="284"/>
        <w:jc w:val="both"/>
        <w:rPr>
          <w:rFonts w:ascii="Times New Roman" w:hAnsi="Times New Roman"/>
          <w:sz w:val="28"/>
          <w:szCs w:val="28"/>
        </w:rPr>
      </w:pPr>
    </w:p>
    <w:p w:rsidR="00535EFD" w:rsidRDefault="00535EFD" w:rsidP="00535EFD">
      <w:pPr>
        <w:pStyle w:val="a3"/>
        <w:ind w:left="284"/>
        <w:jc w:val="both"/>
        <w:rPr>
          <w:rFonts w:ascii="Times New Roman" w:hAnsi="Times New Roman"/>
          <w:sz w:val="28"/>
          <w:szCs w:val="28"/>
        </w:rPr>
      </w:pPr>
    </w:p>
    <w:p w:rsidR="00535EFD" w:rsidRDefault="00535EFD" w:rsidP="00535EFD">
      <w:pPr>
        <w:pStyle w:val="a3"/>
        <w:ind w:left="284"/>
        <w:jc w:val="both"/>
        <w:rPr>
          <w:rFonts w:ascii="Times New Roman" w:hAnsi="Times New Roman"/>
          <w:sz w:val="28"/>
          <w:szCs w:val="28"/>
        </w:rPr>
      </w:pPr>
    </w:p>
    <w:p w:rsidR="00535EFD" w:rsidRDefault="00535EFD" w:rsidP="00535EFD">
      <w:pPr>
        <w:pStyle w:val="a3"/>
        <w:ind w:left="284"/>
        <w:jc w:val="both"/>
        <w:rPr>
          <w:rFonts w:ascii="Times New Roman" w:hAnsi="Times New Roman"/>
          <w:sz w:val="28"/>
          <w:szCs w:val="28"/>
        </w:rPr>
      </w:pPr>
    </w:p>
    <w:p w:rsidR="00535EFD" w:rsidRDefault="00535EFD" w:rsidP="00535EFD">
      <w:pPr>
        <w:pStyle w:val="a3"/>
        <w:ind w:left="284"/>
        <w:jc w:val="both"/>
        <w:rPr>
          <w:rFonts w:ascii="Times New Roman" w:hAnsi="Times New Roman"/>
          <w:sz w:val="28"/>
          <w:szCs w:val="28"/>
        </w:rPr>
      </w:pPr>
    </w:p>
    <w:p w:rsidR="00535EFD" w:rsidRDefault="00535EFD" w:rsidP="00535EFD">
      <w:pPr>
        <w:pStyle w:val="a3"/>
        <w:ind w:left="284"/>
        <w:jc w:val="both"/>
        <w:rPr>
          <w:rFonts w:ascii="Times New Roman" w:hAnsi="Times New Roman"/>
          <w:sz w:val="28"/>
          <w:szCs w:val="28"/>
        </w:rPr>
      </w:pPr>
    </w:p>
    <w:p w:rsidR="00535EFD" w:rsidRPr="00535EFD" w:rsidRDefault="00535EFD" w:rsidP="00535EFD">
      <w:pPr>
        <w:pStyle w:val="a3"/>
        <w:jc w:val="both"/>
        <w:rPr>
          <w:rFonts w:ascii="Times New Roman" w:hAnsi="Times New Roman"/>
          <w:sz w:val="28"/>
          <w:szCs w:val="28"/>
        </w:rPr>
        <w:sectPr w:rsidR="00535EFD" w:rsidRPr="00535EFD">
          <w:pgSz w:w="11909" w:h="16834"/>
          <w:pgMar w:top="1440" w:right="1433" w:bottom="360" w:left="1959" w:header="720" w:footer="720" w:gutter="0"/>
          <w:cols w:space="60"/>
          <w:noEndnote/>
        </w:sectPr>
      </w:pPr>
    </w:p>
    <w:p w:rsidR="0052683D" w:rsidRDefault="0052683D" w:rsidP="00535EFD"/>
    <w:sectPr w:rsidR="0052683D" w:rsidSect="005743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250EA" w:rsidRDefault="000250EA">
      <w:r>
        <w:separator/>
      </w:r>
    </w:p>
  </w:endnote>
  <w:endnote w:type="continuationSeparator" w:id="0">
    <w:p w:rsidR="000250EA" w:rsidRDefault="000250E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250EA" w:rsidRDefault="000250EA">
      <w:r>
        <w:separator/>
      </w:r>
    </w:p>
  </w:footnote>
  <w:footnote w:type="continuationSeparator" w:id="0">
    <w:p w:rsidR="000250EA" w:rsidRDefault="000250E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23D1E"/>
    <w:multiLevelType w:val="singleLevel"/>
    <w:tmpl w:val="C58ABB12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535EFD"/>
    <w:rsid w:val="000250EA"/>
    <w:rsid w:val="000B2D6E"/>
    <w:rsid w:val="001E223A"/>
    <w:rsid w:val="003D34E7"/>
    <w:rsid w:val="00456405"/>
    <w:rsid w:val="0049408C"/>
    <w:rsid w:val="0052683D"/>
    <w:rsid w:val="00535EFD"/>
    <w:rsid w:val="0057407B"/>
    <w:rsid w:val="0057439D"/>
    <w:rsid w:val="005B592F"/>
    <w:rsid w:val="006F012F"/>
    <w:rsid w:val="00823CF9"/>
    <w:rsid w:val="008F22EE"/>
    <w:rsid w:val="00964231"/>
    <w:rsid w:val="0098143C"/>
    <w:rsid w:val="009C5675"/>
    <w:rsid w:val="009D53A8"/>
    <w:rsid w:val="009E14CB"/>
    <w:rsid w:val="00A675C4"/>
    <w:rsid w:val="00A875F0"/>
    <w:rsid w:val="00B92BF2"/>
    <w:rsid w:val="00C62CCF"/>
    <w:rsid w:val="00C6553F"/>
    <w:rsid w:val="00C855DE"/>
    <w:rsid w:val="00E57BA1"/>
    <w:rsid w:val="00E73297"/>
    <w:rsid w:val="00EE4E92"/>
    <w:rsid w:val="00F655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535EFD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535EFD"/>
    <w:rPr>
      <w:rFonts w:ascii="Arial" w:hAnsi="Arial"/>
      <w:sz w:val="22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vin</Company>
  <LinksUpToDate>false</LinksUpToDate>
  <CharactersWithSpaces>932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</dc:creator>
  <cp:lastModifiedBy>Khaliphyan</cp:lastModifiedBy>
  <cp:revision>5</cp:revision>
  <dcterms:created xsi:type="dcterms:W3CDTF">2018-01-19T17:53:00Z</dcterms:created>
  <dcterms:modified xsi:type="dcterms:W3CDTF">2021-12-29T06:33:00Z</dcterms:modified>
</cp:coreProperties>
</file>