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B1325"/>
          <w:sz w:val="44"/>
        </w:rPr>
        <w:t>Lecture 04 — Live Demo Runbook</w:t>
      </w:r>
    </w:p>
    <w:p>
      <w:r>
        <w:rPr>
          <w:color w:val="475569"/>
          <w:sz w:val="21"/>
        </w:rPr>
        <w:t>Generate and edit a product image with visible control decisions</w:t>
      </w:r>
    </w:p>
    <w:p/>
    <w:p>
      <w:pPr>
        <w:pStyle w:val="Heading1"/>
      </w:pPr>
      <w:r>
        <w:t>Goal</w:t>
      </w:r>
    </w:p>
    <w:p>
      <w:r>
        <w:t>Show two things students can see immediately: (1) an image API returns binary image output rather than prose; (2) a source/reference image plus preservation rules gives a more controllable edit than a vague “make it nicer” instruction.</w:t>
      </w:r>
    </w:p>
    <w:p>
      <w:pPr>
        <w:pStyle w:val="Heading1"/>
      </w:pPr>
      <w:r>
        <w:t>Pre-class setup</w:t>
      </w:r>
    </w:p>
    <w:p>
      <w:pPr>
        <w:pStyle w:val="ListBullet"/>
      </w:pPr>
      <w:r>
        <w:t>Python 3.10+; create and activate a clean virtual environment.</w:t>
      </w:r>
    </w:p>
    <w:p>
      <w:pPr>
        <w:pStyle w:val="ListBullet"/>
      </w:pPr>
      <w:r>
        <w:t>Install: pip install -r requirements.txt.</w:t>
      </w:r>
    </w:p>
    <w:p>
      <w:pPr>
        <w:pStyle w:val="ListBullet"/>
      </w:pPr>
      <w:r>
        <w:t>Set GEMINI_API_KEY in the environment. Never show the key in terminal history or slides.</w:t>
      </w:r>
    </w:p>
    <w:p>
      <w:pPr>
        <w:pStyle w:val="ListBullet"/>
      </w:pPr>
      <w:r>
        <w:t>Confirm demo_assets/input_product.png opens correctly.</w:t>
      </w:r>
    </w:p>
    <w:p>
      <w:pPr>
        <w:pStyle w:val="ListBullet"/>
      </w:pPr>
      <w:r>
        <w:t>Run 00_smoke_check.py. If the API/model is unavailable, switch to prepared outputs and teach the flow without pretending the live call succeeded.</w:t>
      </w:r>
    </w:p>
    <w:p>
      <w:pPr>
        <w:pStyle w:val="ListBullet"/>
      </w:pPr>
      <w:r>
        <w:t>Close unrelated browser tabs and any folders containing private images.</w:t>
      </w:r>
    </w:p>
    <w:p>
      <w:pPr>
        <w:pStyle w:val="Heading1"/>
      </w:pPr>
      <w:r>
        <w:t>Demo 1 — text to image</w:t>
      </w:r>
    </w:p>
    <w:p>
      <w:pPr>
        <w:shd w:fill="F1F5F9"/>
      </w:pPr>
      <w:r>
        <w:rPr>
          <w:rFonts w:ascii="Cascadia Mono" w:hAnsi="Cascadia Mono"/>
          <w:color w:val="0F172A"/>
          <w:sz w:val="16"/>
        </w:rPr>
        <w:t>python 01_generate.py</w:t>
        <w:br/>
      </w:r>
      <w:r>
        <w:rPr>
          <w:rFonts w:ascii="Cascadia Mono" w:hAnsi="Cascadia Mono"/>
          <w:color w:val="0F172A"/>
          <w:sz w:val="16"/>
        </w:rPr>
        <w:t># output: out/generated_product_hero.png</w:t>
        <w:br/>
      </w:r>
    </w:p>
    <w:p>
      <w:pPr>
        <w:pStyle w:val="ListBullet"/>
      </w:pPr>
      <w:r>
        <w:t>Before running, read the prompt fields aloud: subject, surface, composition, camera, lighting, style, constraints, ratio.</w:t>
      </w:r>
    </w:p>
    <w:p>
      <w:pPr>
        <w:pStyle w:val="ListBullet"/>
      </w:pPr>
      <w:r>
        <w:t>After generation, do not say “looks nice”. Score it: instruction fidelity, crop/composition, artifacts, text/marks, delivery ratio.</w:t>
      </w:r>
    </w:p>
    <w:p>
      <w:pPr>
        <w:pStyle w:val="ListBullet"/>
      </w:pPr>
      <w:r>
        <w:t>Point out that the code decodes base64 image bytes and writes a file. Connect this to response parsing from Lecture 03.</w:t>
      </w:r>
    </w:p>
    <w:p>
      <w:pPr>
        <w:pStyle w:val="Heading1"/>
      </w:pPr>
      <w:r>
        <w:t>Demo 2 — vague edit vs controlled edit</w:t>
      </w:r>
    </w:p>
    <w:p>
      <w:r>
        <w:t>Vague prompt: “Make this mug photo look like a premium campaign image in a beautiful warm studio.”</w:t>
      </w:r>
    </w:p>
    <w:p>
      <w:r>
        <w:t>Controlled prompt: “Replace only the background and supporting surface with a warm sunlit travertine studio. Preserve mug shape, speckled glaze, handle position and camera angle. Single mug only. No text, watermark or extra objects.”</w:t>
      </w:r>
    </w:p>
    <w:p>
      <w:pPr>
        <w:shd w:fill="F1F5F9"/>
      </w:pPr>
      <w:r>
        <w:rPr>
          <w:rFonts w:ascii="Cascadia Mono" w:hAnsi="Cascadia Mono"/>
          <w:color w:val="0F172A"/>
          <w:sz w:val="16"/>
        </w:rPr>
        <w:t>python 02_edit.py --mode vague</w:t>
        <w:br/>
      </w:r>
      <w:r>
        <w:rPr>
          <w:rFonts w:ascii="Cascadia Mono" w:hAnsi="Cascadia Mono"/>
          <w:color w:val="0F172A"/>
          <w:sz w:val="16"/>
        </w:rPr>
        <w:t>python 02_edit.py --mode controlled</w:t>
        <w:br/>
      </w:r>
      <w:r>
        <w:rPr>
          <w:rFonts w:ascii="Cascadia Mono" w:hAnsi="Cascadia Mono"/>
          <w:color w:val="0F172A"/>
          <w:sz w:val="16"/>
        </w:rPr>
        <w:t># outputs are written to out/</w:t>
        <w:br/>
      </w:r>
    </w:p>
    <w:p>
      <w:pPr>
        <w:pStyle w:val="Heading1"/>
      </w:pPr>
      <w:r>
        <w:t>What to inspect side by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Product identity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Did shape, handle, texture or proportions drift?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Requested change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Did the background/surface change as asked?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Object count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Did the model invent another mug/prop?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Camera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Did angle/crop move unexpectedly?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Artifacts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Broken edges, duplicated handles, halos, impossible shadows?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Usefulness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Could the result ship without manual repair?</w:t>
            </w:r>
          </w:p>
        </w:tc>
      </w:tr>
    </w:tbl>
    <w:p/>
    <w:p>
      <w:pPr>
        <w:pStyle w:val="Heading1"/>
      </w:pPr>
      <w:r>
        <w:t>Fallback plan</w:t>
      </w:r>
    </w:p>
    <w:p>
      <w:pPr>
        <w:pStyle w:val="ListBullet"/>
      </w:pPr>
      <w:r>
        <w:t>Open demo_assets/input_product.png and demo_assets/expected_edit_example.png.</w:t>
      </w:r>
    </w:p>
    <w:p>
      <w:pPr>
        <w:pStyle w:val="ListBullet"/>
      </w:pPr>
      <w:r>
        <w:t>Show the prepared product-workflow studio visual in the deck. Explain input → preservation rules → candidates → final selection.</w:t>
      </w:r>
    </w:p>
    <w:p>
      <w:pPr>
        <w:pStyle w:val="ListBullet"/>
      </w:pPr>
      <w:r>
        <w:t>Use 03_build_prompt.py to print the exact structured prompt without making an API request.</w:t>
      </w:r>
    </w:p>
    <w:p>
      <w:pPr>
        <w:pStyle w:val="ListBullet"/>
      </w:pPr>
      <w:r>
        <w:t>Never invent an API response. If the provider refuses or times out, label that failure and teach operational fallback.</w:t>
      </w:r>
    </w:p>
    <w:p>
      <w:pPr>
        <w:pStyle w:val="Heading1"/>
      </w:pPr>
      <w:r>
        <w:t>Teaching warnings</w:t>
      </w:r>
    </w:p>
    <w:p>
      <w:pPr>
        <w:pStyle w:val="ListBullet"/>
      </w:pPr>
      <w:r>
        <w:t>Do not upload student/private photos without consent and a clear reason.</w:t>
      </w:r>
    </w:p>
    <w:p>
      <w:pPr>
        <w:pStyle w:val="ListBullet"/>
      </w:pPr>
      <w:r>
        <w:t>Do not promise exact identity or logo preservation from a single prompt; inspect the output.</w:t>
      </w:r>
    </w:p>
    <w:p>
      <w:pPr>
        <w:pStyle w:val="ListBullet"/>
      </w:pPr>
      <w:r>
        <w:t>Do not treat model refusal as a bug to “prompt around”.</w:t>
      </w:r>
    </w:p>
    <w:p>
      <w:pPr>
        <w:pStyle w:val="ListBullet"/>
      </w:pPr>
      <w:r>
        <w:t>Do not let students copy volatile model IDs into long-lived code without a configuration layer.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3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