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Lecture 01 — Workshop and Homework</w:t>
      </w:r>
    </w:p>
    <w:p>
      <w:pPr>
        <w:pStyle w:val="Heading1"/>
      </w:pPr>
      <w:r>
        <w:t>Workshop package</w:t>
      </w:r>
    </w:p>
    <w:p>
      <w:r>
        <w:t>Workshop title</w:t>
        <w:br/>
        <w:t>Classify the AI use case.</w:t>
      </w:r>
    </w:p>
    <w:p>
      <w:r>
        <w:t>Goal</w:t>
        <w:br/>
        <w:t>Students learn to select between normal software, classic ML, GenAI with review, and agents with controls. This is the first professional decision they need before they write a prompt or select a model.</w:t>
      </w:r>
    </w:p>
    <w:p>
      <w:r>
        <w:t>Setup</w:t>
        <w:br/>
        <w:t>No code. No Git. Browser and slides are enough. Students work in groups of 3-5.</w:t>
      </w:r>
    </w:p>
    <w:p>
      <w:r>
        <w:t>Instructions for students</w:t>
        <w:br/>
        <w:t>For each use case, choose one option and write one sentence explaining why:</w:t>
        <w:br/>
        <w:t>A. Use classic software, rules, SQL, or search.</w:t>
        <w:br/>
        <w:t>B. Use classic ML.</w:t>
        <w:br/>
        <w:t>C. Use GenAI with human review.</w:t>
        <w:br/>
        <w:t>D. Use an agent with tools and controls.</w:t>
      </w:r>
    </w:p>
    <w:p>
      <w:r>
        <w:t>Use cases and expected answers</w:t>
        <w:br/>
        <w:t>1. Calculate VAT from invoice amount.</w:t>
        <w:br/>
        <w:t>Expected: A. It is deterministic and should be implemented as a formula or rule.</w:t>
      </w:r>
    </w:p>
    <w:p>
      <w:r>
        <w:t>2. Summarize 50 support tickets into themes.</w:t>
        <w:br/>
        <w:t>Expected: C. Messy language input, useful generated summary, human review needed.</w:t>
      </w:r>
    </w:p>
    <w:p>
      <w:r>
        <w:t>3. Predict churn risk from usage history.</w:t>
        <w:br/>
        <w:t>Expected: B. Historical data and measurable target make it a classic ML fit.</w:t>
      </w:r>
    </w:p>
    <w:p>
      <w:r>
        <w:t>4. Translate customer emails.</w:t>
        <w:br/>
        <w:t>Expected: C. Generative or specialized AI can help, but review is needed for sensitive communication.</w:t>
      </w:r>
    </w:p>
    <w:p>
      <w:r>
        <w:t>5. Generate test cases from acceptance criteria.</w:t>
        <w:br/>
        <w:t>Expected: C. Good GenAI productivity task; developer or QA review is required.</w:t>
      </w:r>
    </w:p>
    <w:p>
      <w:r>
        <w:t>6. Decide whether a loan is approved.</w:t>
        <w:br/>
        <w:t>Expected: not casual AI. If any AI is used, it is high-control decision support with strong governance, human accountability, auditability, and compliance review.</w:t>
      </w:r>
    </w:p>
    <w:p>
      <w:r>
        <w:t>7. Create a cooking-video thumbnail concept.</w:t>
        <w:br/>
        <w:t>Expected: C. Low-risk creative GenAI task. Human choice still matters.</w:t>
      </w:r>
    </w:p>
    <w:p>
      <w:r>
        <w:t>8. Update a GitHub issue after CI fails.</w:t>
        <w:br/>
        <w:t>Expected: D only if tool access, permissions, logging, and approval gates exist. Otherwise C as draft assistance.</w:t>
      </w:r>
    </w:p>
    <w:p>
      <w:r>
        <w:t>Debrief questions</w:t>
        <w:br/>
        <w:t>- What makes a task deterministic?</w:t>
        <w:br/>
        <w:t>- What makes a task measurable enough for classic ML?</w:t>
        <w:br/>
        <w:t>- What makes a task suitable for GenAI?</w:t>
        <w:br/>
        <w:t>- What changes when the system acts in another tool?</w:t>
        <w:br/>
        <w:t>- Who is accountable if the output is wrong?</w:t>
      </w:r>
    </w:p>
    <w:p>
      <w:r>
        <w:t>Homework</w:t>
        <w:br/>
        <w:t>Write a one-page AI use-case memo, 300-500 words. Choose one workflow from your study, work, or daily life. Include:</w:t>
        <w:br/>
        <w:t>- The current task and why it is painful.</w:t>
        <w:br/>
        <w:t>- Your classification: software/rules, classic ML, GenAI, or agent.</w:t>
        <w:br/>
        <w:t>- Inputs needed.</w:t>
        <w:br/>
        <w:t>- Expected output.</w:t>
        <w:br/>
        <w:t>- Main risks.</w:t>
        <w:br/>
        <w:t>- Human review or control point.</w:t>
        <w:br/>
        <w:t>- One thing you would not automate.</w:t>
      </w:r>
    </w:p>
    <w:p>
      <w:r>
        <w:t>Assessment rubric</w:t>
        <w:br/>
        <w:t>Problem framing: 30%.</w:t>
        <w:br/>
        <w:t>Correct technology classification: 25%.</w:t>
        <w:br/>
        <w:t>Risk and control thinking: 25%.</w:t>
        <w:br/>
        <w:t>Clarity and concision: 20%.</w:t>
      </w:r>
    </w:p>
    <w:p>
      <w:r>
        <w:t>Instructor solution notes</w:t>
        <w:br/>
        <w:t>Do not grade students for choosing exactly the same label if their reasoning is strong. For example, translation may be C or specialized AI depending on context. CI issue update may be C if it only drafts text, but D if it writes to GitHub. Push students to identify the action boundary.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