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Lecture 03 — Live Demo Runbook</w:t>
      </w:r>
    </w:p>
    <w:p>
      <w:r>
        <w:rPr>
          <w:i/>
          <w:color w:val="5F6B7A"/>
          <w:sz w:val="22"/>
        </w:rPr>
        <w:t>Exact setup, run order, teaching points and fallback path</w:t>
      </w:r>
    </w:p>
    <w:p>
      <w:r>
        <w:rPr>
          <w:color w:val="5F6B7A"/>
          <w:sz w:val="17"/>
        </w:rPr>
        <w:t>GenAI Basics  •  Module 03  •  Refreshed 2026-09-14</w:t>
      </w:r>
    </w:p>
    <w:p>
      <w:pPr>
        <w:pStyle w:val="Heading1"/>
      </w:pPr>
      <w:r>
        <w:t>Demo objective</w:t>
      </w:r>
    </w:p>
    <w:p>
      <w:r>
        <w:t>Show the same task evolve from a minimal text request into a streamed interaction, a typed structured result, and an observable production boundary. The demo is successful if students can explain the contract at each step; a live API response is optional evidence, not the lesson itself.</w:t>
      </w:r>
    </w:p>
    <w:p>
      <w:pPr>
        <w:pStyle w:val="Heading1"/>
      </w:pPr>
      <w:r>
        <w:t>Instructor workstation preparation</w:t>
      </w:r>
    </w:p>
    <w:p>
      <w:pPr>
        <w:pStyle w:val="ListNumber"/>
        <w:spacing w:after="40"/>
      </w:pPr>
      <w:r>
        <w:t>Use Python 3.10+ in a clean virtual environment.</w:t>
      </w:r>
    </w:p>
    <w:p>
      <w:pPr>
        <w:pStyle w:val="ListNumber"/>
        <w:spacing w:after="40"/>
      </w:pPr>
      <w:r>
        <w:t>Install `requirements.txt` before class. Prepared SDK range is openai&gt;=3.13,&lt;4, refreshed against PyPI on 2026-09-14.</w:t>
      </w:r>
    </w:p>
    <w:p>
      <w:pPr>
        <w:pStyle w:val="ListNumber"/>
        <w:spacing w:after="40"/>
      </w:pPr>
      <w:r>
        <w:t>Copy .env.example to .env. Insert a teaching key locally. Confirm .env is ignored by Git.</w:t>
      </w:r>
    </w:p>
    <w:p>
      <w:pPr>
        <w:pStyle w:val="ListNumber"/>
        <w:spacing w:after="40"/>
      </w:pPr>
      <w:r>
        <w:t>Keep OPENAI_MODEL configurable. Prepared default is gpt-5.6-terra; verify account access and feature support before class.</w:t>
      </w:r>
    </w:p>
    <w:p>
      <w:pPr>
        <w:pStyle w:val="ListNumber"/>
        <w:spacing w:after="40"/>
      </w:pPr>
      <w:r>
        <w:t>Run `python 00_preflight.py` and `python tests/test_contract.py` before any live API call.</w:t>
      </w:r>
    </w:p>
    <w:p>
      <w:pPr>
        <w:pStyle w:val="ListNumber"/>
        <w:spacing w:after="40"/>
      </w:pPr>
      <w:r>
        <w:t>Run each live script once before the lecture and capture expected output privately as fallback evidence.</w:t>
      </w:r>
    </w:p>
    <w:p>
      <w:pPr>
        <w:pStyle w:val="ListNumber"/>
        <w:spacing w:after="40"/>
      </w:pPr>
      <w:r>
        <w:t>Close unrelated terminals, notifications and any file containing real credentials.</w:t>
      </w:r>
    </w:p>
    <w:p>
      <w:pPr>
        <w:pStyle w:val="Heading1"/>
      </w:pPr>
      <w:r>
        <w:t>Tabs / windows to prepare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5083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Editor 1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README.md + .env.example + .gitignore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Editor 2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01_first_call.py → 02_stream.py → 03_structured.py → 04_observability.py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Editor 3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contracts.py + sample_ticket.txt + sample_ticket_ambiguous.txt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Terminal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Activated venv at demo_repo root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Slides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Architecture, streaming, structured output, failure taxonomy, telemetry slides</w:t>
            </w:r>
          </w:p>
        </w:tc>
      </w:tr>
    </w:tbl>
    <w:p>
      <w:pPr>
        <w:pStyle w:val="Heading1"/>
      </w:pPr>
      <w:r>
        <w:t>Run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41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2541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Expected teaching point</w:t>
            </w:r>
          </w:p>
        </w:tc>
        <w:tc>
          <w:tcPr>
            <w:tcW w:type="dxa" w:w="2541"/>
            <w:shd w:fill="0B1F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0 Preflight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00_preflight.py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Environment/config visible; no network call.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 prepared output.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Local contract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tests/test_contract.py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Deterministic schema checks can run without a model.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This should always run; if dependencies missing, use captured PASS.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1 First call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01_first_call.py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output_text + request ID + usage.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Show captured output; continue after 2-minute limit.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2 Stream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02_stream.py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Text delta events arrive progressively.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 slide event timeline or captured terminal GIF/screenshot.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3 Structured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03_structured.py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Pydantic-typed output; output_parsed.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 expected_structured_output.json and local validation.</w:t>
            </w:r>
          </w:p>
        </w:tc>
      </w:tr>
      <w:tr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6"/>
          </w:tcPr>
          <w:p>
            <w:r>
              <w:rPr>
                <w:sz w:val="17"/>
              </w:rPr>
              <w:t>4 Observe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python 04_observability.py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Latency, usage, request ID + typed failure categories.</w:t>
            </w:r>
          </w:p>
        </w:tc>
        <w:tc>
          <w:tcPr>
            <w:tcW w:type="dxa" w:w="25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Explain from code; no forced production error required.</w:t>
            </w:r>
          </w:p>
        </w:tc>
      </w:tr>
    </w:tbl>
    <w:p>
      <w:pPr>
        <w:pStyle w:val="Heading1"/>
      </w:pPr>
      <w:r>
        <w:t>Teaching script around the live calls</w:t>
      </w:r>
    </w:p>
    <w:p>
      <w:r>
        <w:t>Before step 1 ask: “Where does the model run?” After step 1 ask: “Which three fields would help us investigate this call tomorrow?”</w:t>
      </w:r>
    </w:p>
    <w:p>
      <w:r>
        <w:t>Before streaming ask: “What changes: compute, transport, or both?” After streaming ask: “Would you let a workflow trigger a side effect from a partial stream?”</w:t>
      </w:r>
    </w:p>
    <w:p>
      <w:r>
        <w:t>Before structured output show the raw ticket and ask students to choose fields. After the clear ticket, switch the input to sample_ticket_ambiguous.txt and ask why review=true is a better contract than forced certainty.</w:t>
      </w:r>
    </w:p>
    <w:p>
      <w:pPr>
        <w:pStyle w:val="Heading1"/>
      </w:pPr>
      <w:r>
        <w:t>Failure and recovery policy</w:t>
      </w:r>
    </w:p>
    <w:p>
      <w:pPr>
        <w:pStyle w:val="ListBullet"/>
        <w:spacing w:after="40"/>
      </w:pPr>
      <w:r>
        <w:t>Credential/model access failure: do not debug live for more than two minutes. Switch to expected outputs and keep teaching.</w:t>
      </w:r>
    </w:p>
    <w:p>
      <w:pPr>
        <w:pStyle w:val="ListBullet"/>
        <w:spacing w:after="40"/>
      </w:pPr>
      <w:r>
        <w:t>Network interruption: explain APIConnectionError; do not repeatedly hammer the service.</w:t>
      </w:r>
    </w:p>
    <w:p>
      <w:pPr>
        <w:pStyle w:val="ListBullet"/>
        <w:spacing w:after="40"/>
      </w:pPr>
      <w:r>
        <w:t>Rate limit: explain backoff/concurrency control; do not intentionally trigger rate limiting in class.</w:t>
      </w:r>
    </w:p>
    <w:p>
      <w:pPr>
        <w:pStyle w:val="ListBullet"/>
        <w:spacing w:after="40"/>
      </w:pPr>
      <w:r>
        <w:t>Timeout: point to the explicit 20-second client timeout; explain that the value is a demo policy, not a universal recommendation.</w:t>
      </w:r>
    </w:p>
    <w:p>
      <w:pPr>
        <w:pStyle w:val="ListBullet"/>
        <w:spacing w:after="40"/>
      </w:pPr>
      <w:r>
        <w:t>Structured-output mismatch or SDK behavior drift: use the official current structured-output example plus expected fixture; mark the demo for post-class refresh rather than improvising unsupported code.</w:t>
      </w:r>
    </w:p>
    <w:p>
      <w:pPr>
        <w:pStyle w:val="Heading1"/>
      </w:pPr>
      <w:r>
        <w:t>Reset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1182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E5EDF7"/>
                <w:sz w:val="17"/>
              </w:rPr>
              <w:t># reset local configuration</w:t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  <w:t>rm -f .env</w:t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  <w:t>cp .env.example .env</w:t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  <w:t># deterministic check</w:t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  <w:t>python tests/test_contract.py</w:t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  <w:t># verify repository is clean</w:t>
            </w:r>
            <w:r>
              <w:br/>
            </w:r>
            <w:r>
              <w:rPr>
                <w:rFonts w:ascii="Aptos Mono" w:hAnsi="Aptos Mono"/>
                <w:color w:val="E5EDF7"/>
                <w:sz w:val="17"/>
              </w:rPr>
              <w:t>git status --short</w:t>
            </w:r>
          </w:p>
        </w:tc>
      </w:tr>
    </w:tbl>
    <w:p>
      <w:pPr>
        <w:spacing w:after="0"/>
      </w:pPr>
    </w:p>
    <w:p>
      <w:r>
        <w:t>Never include `.env`, shell history with keys, screenshots of credentials or provider dashboards with account identifiers in student materials.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8F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