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Lecture 03 — Agent / Preparation Runbook</w:t>
      </w:r>
    </w:p>
    <w:p>
      <w:r>
        <w:rPr>
          <w:i/>
          <w:color w:val="5F6B7A"/>
          <w:sz w:val="22"/>
        </w:rPr>
        <w:t>Pre-lecture verification checklist for the instructor-prep agent</w:t>
      </w:r>
    </w:p>
    <w:p>
      <w:r>
        <w:rPr>
          <w:color w:val="5F6B7A"/>
          <w:sz w:val="17"/>
        </w:rPr>
        <w:t>GenAI Basics  •  Module 03  •  Refreshed 2026-09-14</w:t>
      </w:r>
    </w:p>
    <w:p>
      <w:pPr>
        <w:pStyle w:val="Heading1"/>
      </w:pPr>
      <w:r>
        <w:t>Goal</w:t>
      </w:r>
    </w:p>
    <w:p>
      <w:r>
        <w:t>Prepare a deterministic, low-risk teaching environment. The prep agent verifies package/runtime drift, demo resetability, slide/demo consistency and secret hygiene. It does not create new lecture content during class preparation.</w:t>
      </w:r>
    </w:p>
    <w:p>
      <w:pPr>
        <w:pStyle w:val="Heading1"/>
      </w:pPr>
      <w:r>
        <w:t>T-24h checks</w:t>
      </w:r>
    </w:p>
    <w:p>
      <w:pPr>
        <w:pStyle w:val="ListNumber"/>
        <w:spacing w:after="40"/>
      </w:pPr>
      <w:r>
        <w:t>Re-read current official OpenAI model and SDK sources in Source Notes. Record check date.</w:t>
      </w:r>
    </w:p>
    <w:p>
      <w:pPr>
        <w:pStyle w:val="ListNumber"/>
        <w:spacing w:after="40"/>
      </w:pPr>
      <w:r>
        <w:t>Confirm the prepared model supports Responses API, streaming and structured outputs. If not, update OPENAI_MODEL and all examples consistently.</w:t>
      </w:r>
    </w:p>
    <w:p>
      <w:pPr>
        <w:pStyle w:val="ListNumber"/>
        <w:spacing w:after="40"/>
      </w:pPr>
      <w:r>
        <w:t>Create a clean Python 3.10+ environment and install requirements.txt.</w:t>
      </w:r>
    </w:p>
    <w:p>
      <w:pPr>
        <w:pStyle w:val="ListNumber"/>
        <w:spacing w:after="40"/>
      </w:pPr>
      <w:r>
        <w:t>Run `python -m compileall .` and `python tests/test_contract.py`.</w:t>
      </w:r>
    </w:p>
    <w:p>
      <w:pPr>
        <w:pStyle w:val="ListNumber"/>
        <w:spacing w:after="40"/>
      </w:pPr>
      <w:r>
        <w:t>With an instructor-owned teaching key, run 01_first_call.py, 02_stream.py, 03_structured.py and 04_observability.py once. Capture expected output without credentials or personal data.</w:t>
      </w:r>
    </w:p>
    <w:p>
      <w:pPr>
        <w:pStyle w:val="ListNumber"/>
        <w:spacing w:after="40"/>
      </w:pPr>
      <w:r>
        <w:t>Open the deck and verify code snippets match the repository API surface.</w:t>
      </w:r>
    </w:p>
    <w:p>
      <w:pPr>
        <w:pStyle w:val="ListNumber"/>
        <w:spacing w:after="40"/>
      </w:pPr>
      <w:r>
        <w:t>Run a secret scan: .env is ignored; no key-shaped strings in source, docs, slides or screenshots.</w:t>
      </w:r>
    </w:p>
    <w:p>
      <w:pPr>
        <w:pStyle w:val="ListNumber"/>
        <w:spacing w:after="40"/>
      </w:pPr>
      <w:r>
        <w:t>Confirm the workshop starter can be copied/reset in under two minutes.</w:t>
      </w:r>
    </w:p>
    <w:p>
      <w:pPr>
        <w:pStyle w:val="Heading1"/>
      </w:pPr>
      <w:r>
        <w:t>T-30 min checks</w:t>
      </w:r>
    </w:p>
    <w:p>
      <w:pPr>
        <w:pStyle w:val="ListBullet"/>
        <w:spacing w:after="40"/>
      </w:pPr>
      <w:r>
        <w:t>Run 00_preflight.py; verify package versions and OPENAI_MODEL.</w:t>
      </w:r>
    </w:p>
    <w:p>
      <w:pPr>
        <w:pStyle w:val="ListBullet"/>
        <w:spacing w:after="40"/>
      </w:pPr>
      <w:r>
        <w:t>Run local contract tests before any provider call.</w:t>
      </w:r>
    </w:p>
    <w:p>
      <w:pPr>
        <w:pStyle w:val="ListBullet"/>
        <w:spacing w:after="40"/>
      </w:pPr>
      <w:r>
        <w:t>Confirm network access and one live first-call smoke test only; avoid burning time/quota on repeated tests.</w:t>
      </w:r>
    </w:p>
    <w:p>
      <w:pPr>
        <w:pStyle w:val="ListBullet"/>
        <w:spacing w:after="40"/>
      </w:pPr>
      <w:r>
        <w:t>Open the exact demo files in order and pre-position the terminal.</w:t>
      </w:r>
    </w:p>
    <w:p>
      <w:pPr>
        <w:pStyle w:val="ListBullet"/>
        <w:spacing w:after="40"/>
      </w:pPr>
      <w:r>
        <w:t>Close environment/key files before screen sharing.</w:t>
      </w:r>
    </w:p>
    <w:p>
      <w:pPr>
        <w:pStyle w:val="ListBullet"/>
        <w:spacing w:after="40"/>
      </w:pPr>
      <w:r>
        <w:t>Keep expected outputs and the failure taxonomy slide one click away as fallback.</w:t>
      </w:r>
    </w:p>
    <w:p>
      <w:pPr>
        <w:pStyle w:val="Heading1"/>
      </w:pPr>
      <w:r>
        <w:t>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5083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SDK minor release changed but APIs still pass smoke tests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Update Source Notes check date; no class-time explanation needed.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Structured-output helper changed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Update demo code and deck together; rerun local tests + one live structured call.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Prepared model unavailable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Select a compatible model from official docs; update OPENAI_MODEL only if code is otherwise compatible.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Live API unavailable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 local contract + captured outputs; teach the boundary without provider dependence.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Any credential exposed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Stop, rotate/revoke credential, sanitize artifacts, then continue.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Deck code differs from repo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Block delivery until corrected; screenshot/code drift teaches the wrong contract.</w:t>
            </w:r>
          </w:p>
        </w:tc>
      </w:tr>
    </w:tbl>
    <w:p>
      <w:pPr>
        <w:pStyle w:val="Heading1"/>
      </w:pPr>
      <w:r>
        <w:t>Evidence to save after prep</w:t>
      </w:r>
    </w:p>
    <w:p>
      <w:pPr>
        <w:pStyle w:val="ListBullet"/>
        <w:spacing w:after="40"/>
      </w:pPr>
      <w:r>
        <w:t>Check date and official source URLs</w:t>
      </w:r>
    </w:p>
    <w:p>
      <w:pPr>
        <w:pStyle w:val="ListBullet"/>
        <w:spacing w:after="40"/>
      </w:pPr>
      <w:r>
        <w:t>Python + package versions</w:t>
      </w:r>
    </w:p>
    <w:p>
      <w:pPr>
        <w:pStyle w:val="ListBullet"/>
        <w:spacing w:after="40"/>
      </w:pPr>
      <w:r>
        <w:t>Model ID used</w:t>
      </w:r>
    </w:p>
    <w:p>
      <w:pPr>
        <w:pStyle w:val="ListBullet"/>
        <w:spacing w:after="40"/>
      </w:pPr>
      <w:r>
        <w:t>Local test result</w:t>
      </w:r>
    </w:p>
    <w:p>
      <w:pPr>
        <w:pStyle w:val="ListBullet"/>
        <w:spacing w:after="40"/>
      </w:pPr>
      <w:r>
        <w:t>Live smoke result or reason skipped</w:t>
      </w:r>
    </w:p>
    <w:p>
      <w:pPr>
        <w:pStyle w:val="ListBullet"/>
        <w:spacing w:after="40"/>
      </w:pPr>
      <w:r>
        <w:t>Known provider/SDK risks</w:t>
      </w:r>
    </w:p>
    <w:p>
      <w:pPr>
        <w:pStyle w:val="ListBullet"/>
        <w:spacing w:after="40"/>
      </w:pPr>
      <w:r>
        <w:t>Confirmation that no secrets appear in materials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8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