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82B30"/>
          <w:sz w:val="44"/>
        </w:rPr>
        <w:t>L09 — Source Notes</w:t>
      </w:r>
    </w:p>
    <w:p>
      <w:r>
        <w:rPr>
          <w:i/>
          <w:color w:val="5F6368"/>
          <w:sz w:val="22"/>
        </w:rPr>
        <w:t>Official source inventory and volatile facts</w:t>
      </w:r>
    </w:p>
    <w:p>
      <w:r>
        <w:rPr>
          <w:color w:val="5F6368"/>
          <w:sz w:val="18"/>
        </w:rPr>
        <w:t>GenAI Basics · Module 09 · 2026-09-08</w:t>
      </w:r>
    </w:p>
    <w:p/>
    <w:p>
      <w:pPr>
        <w:pStyle w:val="Heading1"/>
      </w:pPr>
      <w:r>
        <w:t>Source policy</w:t>
      </w:r>
    </w:p>
    <w:p>
      <w:r>
        <w:t>Sources were checked on 2026-09-08. This module intentionally avoids hard-coding volatile prices, model benchmarks or plan limits in student-facing slides unless they are refreshed immediately before delivery.</w:t>
      </w:r>
    </w:p>
    <w:p>
      <w:pPr>
        <w:pStyle w:val="Heading1"/>
      </w:pPr>
      <w:r>
        <w:t>Primary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F3D7CD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4320"/>
            <w:vAlign w:val="center"/>
            <w:shd w:fill="F3D7CD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4320"/>
            <w:vAlign w:val="center"/>
            <w:shd w:fill="F3D7CD"/>
          </w:tcPr>
          <w:p>
            <w:r/>
            <w:r>
              <w:rPr>
                <w:b/>
                <w:sz w:val="18"/>
              </w:rPr>
              <w:t>Used for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Claude Platform documentation home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https://platform.claude.com/docs/en/home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Developer surfaces: Messages, Managed Agents, cloud platform availability.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Tool use with Claude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https://platform.claude.com/docs/en/agents-and-tools/tool-use/overview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Client tools, server tools, tool_use/tool_result loop, strict tool use, tool cost components.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Prompt caching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https://platform.claude.com/docs/en/build-with-claude/prompt-caching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Automatic/explicit caching, cache hit requirements, metrics, TTL, invalidation caveats.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Files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https://platform.claude.com/docs/en/build-with-claude/files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Upload once, reference file_id, workspace-level isolation and multi-tenant warning.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PDF support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https://platform.claude.com/docs/en/build-with-claude/pdf-support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PDF input options and platform differences for file_id support.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Context windows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https://platform.claude.com/docs/en/build-with-claude/context-windows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Context as working memory, context rot caveat, compaction guidance, usage counts.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Citations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https://platform.claude.com/docs/en/build-with-claude/citations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Document citation flow and current text-only citation limitation.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Agent Skills overview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https://platform.claude.com/docs/en/agents-and-tools/agent-skills/overview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Cross-surface availability, sharing scope, ZDR/data-retention caveats.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Using Agent Skills with the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https://platform.claude.com/docs/en/build-with-claude/skills-guide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API integration shape, pre-built vs custom Skills, prerequisites.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Skill authoring best practices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https://platform.claude.com/docs/en/agents-and-tools/agent-skills/best-practices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Concise Skills, lazy loading, metadata-first discovery, test with real usage.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Skills for enterprise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https://platform.claude.com/docs/en/agents-and-tools/agent-skills/enterprise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Governance, vetting, deployment, enterprise risk checklist.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Claude Help: Artifacts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https://support.claude.com/en/articles/9487310-what-are-artifacts-and-how-do-i-use-them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Artifact definition, criteria, examples, enablement and iteration flow.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Claude Help: Publish and share artifacts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https://support.claude.com/en/articles/9547008-publish-and-share-artifacts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Publishing vs sharing semantics and access expectations.</w:t>
            </w:r>
          </w:p>
        </w:tc>
      </w:tr>
    </w:tbl>
    <w:p/>
    <w:p>
      <w:pPr>
        <w:pStyle w:val="Heading1"/>
      </w:pPr>
      <w:r>
        <w:t>Volatile facts to refresh before delivery</w:t>
      </w:r>
    </w:p>
    <w:p>
      <w:pPr>
        <w:pStyle w:val="ListBullet"/>
      </w:pPr>
      <w:r>
        <w:t>Artifact availability and enablement path across Free, Pro, Max, Team, Enterprise, Claude Desktop, Claude Code and Claude Cowork.</w:t>
      </w:r>
    </w:p>
    <w:p>
      <w:pPr>
        <w:pStyle w:val="ListBullet"/>
      </w:pPr>
      <w:r>
        <w:t>Publishing vs organization sharing semantics and whether public links are indexable or controllable by admins.</w:t>
      </w:r>
    </w:p>
    <w:p>
      <w:pPr>
        <w:pStyle w:val="ListBullet"/>
      </w:pPr>
      <w:r>
        <w:t>Current Claude model names, context sizes, output limits, tool compatibility and platform availability.</w:t>
      </w:r>
    </w:p>
    <w:p>
      <w:pPr>
        <w:pStyle w:val="ListBullet"/>
      </w:pPr>
      <w:r>
        <w:t>Prompt caching TTL, cache-breakpoint count, metrics names and pricing multipliers.</w:t>
      </w:r>
    </w:p>
    <w:p>
      <w:pPr>
        <w:pStyle w:val="ListBullet"/>
      </w:pPr>
      <w:r>
        <w:t>Files API data-retention, workspace isolation and multi-tenant guidance.</w:t>
      </w:r>
    </w:p>
    <w:p>
      <w:pPr>
        <w:pStyle w:val="ListBullet"/>
      </w:pPr>
      <w:r>
        <w:t>Skills availability across Claude.ai, API and Claude Code, and any ZDR/data-retention caveats.</w:t>
      </w:r>
    </w:p>
    <w:p>
      <w:pPr>
        <w:pStyle w:val="ListBullet"/>
      </w:pPr>
      <w:r>
        <w:t>Cloud-platform feature differences for Bedrock, Google Cloud, Microsoft Foundry and Claude Platform on AWS.</w:t>
      </w:r>
    </w:p>
    <w:p>
      <w:pPr>
        <w:pStyle w:val="Heading1"/>
      </w:pPr>
      <w:r>
        <w:t>Source-to-slide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Slides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Fact area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4–5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Developer surfaces and cloud options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Claude Platform documentation home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6–7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Artifact definition and workflow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Claude Help: Artifacts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Tool-use mental model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Tool use with Claude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Files, PDFs and citations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Files API; PDF support; Citations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Context and prompt caching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Context windows; Prompt caching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15–16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Skills and enterprise governance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Agent Skills overview; Skills for enterprise; Skill authoring best practices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Publishing and sharing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Publish and share artifacts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