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sz w:val="56"/>
          <w:szCs w:val="56"/>
        </w:rPr>
      </w:pPr>
      <w:bookmarkStart w:id="0" w:name="_GoBack"/>
      <w:bookmarkEnd w:id="0"/>
      <w:r>
        <w:rPr>
          <w:sz w:val="56"/>
          <w:szCs w:val="56"/>
          <w:lang w:val="en-US"/>
        </w:rPr>
        <w:t>Image Recognition with IBM Cloud Visual Recognition</w:t>
      </w:r>
    </w:p>
    <w:p>
      <w:pPr>
        <w:pStyle w:val="style0"/>
        <w:rPr>
          <w:sz w:val="48"/>
          <w:szCs w:val="48"/>
        </w:rPr>
      </w:pPr>
      <w:r>
        <w:rPr>
          <w:sz w:val="48"/>
          <w:szCs w:val="48"/>
          <w:lang w:val="en-US"/>
        </w:rPr>
        <w:t xml:space="preserve">                       Phase-3</w:t>
      </w:r>
    </w:p>
    <w:p>
      <w:pPr>
        <w:pStyle w:val="style0"/>
        <w:rPr>
          <w:sz w:val="48"/>
          <w:szCs w:val="48"/>
        </w:rPr>
      </w:pPr>
      <w:r>
        <w:rPr>
          <w:sz w:val="48"/>
          <w:szCs w:val="48"/>
          <w:lang w:val="en-US"/>
        </w:rPr>
        <w:t>INTRODUCTION:</w:t>
      </w:r>
    </w:p>
    <w:p>
      <w:pPr>
        <w:pStyle w:val="style0"/>
        <w:rPr>
          <w:sz w:val="48"/>
          <w:szCs w:val="48"/>
          <w:lang w:val="en-US"/>
        </w:rPr>
      </w:pPr>
      <w:r>
        <w:rPr>
          <w:sz w:val="32"/>
          <w:szCs w:val="32"/>
          <w:lang w:val="en-US"/>
        </w:rPr>
        <w:t xml:space="preserve">              Creating an image recognition system using IBM Cloud Visual Recognition is a powerful way to harness the capabilities of artificial intelligence.To get started,  create an IBM Cloud account, set up the Visual Recognition service, and obtain the necessary API keys. Additionally,  design a straightforward web interface that allows users to upload images and receive AI-generated captions, making the application more interactive and user-friendly. </w:t>
      </w:r>
    </w:p>
    <w:p>
      <w:pPr>
        <w:pStyle w:val="style0"/>
        <w:rPr>
          <w:sz w:val="48"/>
          <w:szCs w:val="48"/>
        </w:rPr>
      </w:pPr>
      <w:r>
        <w:rPr>
          <w:sz w:val="48"/>
          <w:szCs w:val="48"/>
          <w:lang w:val="en-US"/>
        </w:rPr>
        <w:t>IBM Cloud Account:</w:t>
      </w:r>
    </w:p>
    <w:p>
      <w:pPr>
        <w:pStyle w:val="style0"/>
        <w:rPr>
          <w:sz w:val="32"/>
          <w:szCs w:val="32"/>
        </w:rPr>
      </w:pPr>
      <w:r>
        <w:rPr>
          <w:sz w:val="32"/>
          <w:szCs w:val="32"/>
          <w:lang w:val="en-US"/>
        </w:rPr>
        <w:t>Create  an IBM Cloud Account, and  creating  login with the IBMid.</w:t>
      </w:r>
    </w:p>
    <w:p>
      <w:pPr>
        <w:pStyle w:val="style0"/>
        <w:rPr>
          <w:sz w:val="32"/>
          <w:szCs w:val="32"/>
          <w:lang w:val="en-US"/>
        </w:rPr>
      </w:pPr>
      <w:r>
        <w:rPr>
          <w:sz w:val="32"/>
          <w:szCs w:val="32"/>
          <w:lang w:val="en-US"/>
        </w:rPr>
        <w:t>And click continue.</w:t>
      </w:r>
    </w:p>
    <w:p>
      <w:pPr>
        <w:pStyle w:val="style0"/>
        <w:rPr>
          <w:sz w:val="32"/>
          <w:szCs w:val="32"/>
        </w:rPr>
      </w:pPr>
      <w:r>
        <w:rPr>
          <w:sz w:val="32"/>
          <w:szCs w:val="32"/>
          <w:lang w:val="en-US"/>
        </w:rPr>
        <w:t>Enter your password, then click login.</w:t>
      </w:r>
    </w:p>
    <w:p>
      <w:pPr>
        <w:pStyle w:val="style0"/>
        <w:rPr>
          <w:sz w:val="32"/>
          <w:szCs w:val="32"/>
        </w:rPr>
      </w:pPr>
      <w:r>
        <w:rPr>
          <w:sz w:val="32"/>
          <w:szCs w:val="32"/>
          <w:lang w:val="en-US"/>
        </w:rPr>
        <w:t>The homepage of IBM Cloud will be</w:t>
      </w:r>
    </w:p>
    <w:p>
      <w:pPr>
        <w:pStyle w:val="style0"/>
        <w:rPr>
          <w:sz w:val="32"/>
          <w:szCs w:val="32"/>
        </w:rPr>
      </w:pPr>
      <w:r>
        <w:rPr/>
        <w:drawing>
          <wp:inline distL="0" distT="0" distB="0" distR="0">
            <wp:extent cx="6139925" cy="323590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139925" cy="3235905"/>
                    </a:xfrm>
                    <a:prstGeom prst="rect"/>
                  </pic:spPr>
                </pic:pic>
              </a:graphicData>
            </a:graphic>
          </wp:inline>
        </w:drawing>
      </w:r>
    </w:p>
    <w:p>
      <w:pPr>
        <w:pStyle w:val="style0"/>
        <w:rPr>
          <w:sz w:val="48"/>
          <w:szCs w:val="48"/>
          <w:lang w:val="en-US"/>
        </w:rPr>
      </w:pPr>
    </w:p>
    <w:p>
      <w:pPr>
        <w:pStyle w:val="style0"/>
        <w:rPr>
          <w:sz w:val="48"/>
          <w:szCs w:val="48"/>
        </w:rPr>
      </w:pPr>
      <w:r>
        <w:rPr>
          <w:sz w:val="48"/>
          <w:szCs w:val="48"/>
          <w:lang w:val="en-US"/>
        </w:rPr>
        <w:t>Set up the Visual Recognition service:</w:t>
      </w:r>
    </w:p>
    <w:p>
      <w:pPr>
        <w:pStyle w:val="style0"/>
        <w:rPr>
          <w:sz w:val="32"/>
          <w:szCs w:val="32"/>
        </w:rPr>
      </w:pPr>
    </w:p>
    <w:p>
      <w:pPr>
        <w:pStyle w:val="style0"/>
        <w:rPr>
          <w:sz w:val="32"/>
          <w:szCs w:val="32"/>
        </w:rPr>
      </w:pPr>
      <w:r>
        <w:rPr>
          <w:sz w:val="32"/>
          <w:szCs w:val="32"/>
          <w:lang w:val="en-US"/>
        </w:rPr>
        <w:t>In the homepage of the IBM account,Click on the manage.</w:t>
      </w:r>
      <w:r>
        <w:rPr/>
        <w:drawing>
          <wp:inline distL="0" distT="0" distB="0" distR="0">
            <wp:extent cx="6390694" cy="343999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390694" cy="3439990"/>
                    </a:xfrm>
                    <a:prstGeom prst="rect"/>
                  </pic:spPr>
                </pic:pic>
              </a:graphicData>
            </a:graphic>
          </wp:inline>
        </w:drawing>
      </w:r>
    </w:p>
    <w:p>
      <w:pPr>
        <w:pStyle w:val="style0"/>
        <w:rPr>
          <w:sz w:val="32"/>
          <w:szCs w:val="32"/>
        </w:rPr>
      </w:pPr>
      <w:r>
        <w:rPr>
          <w:sz w:val="32"/>
          <w:szCs w:val="32"/>
          <w:lang w:val="en-US"/>
        </w:rPr>
        <w:t>Click on the Access(IAM).Then click on the Service IDs.</w:t>
      </w:r>
    </w:p>
    <w:p>
      <w:pPr>
        <w:pStyle w:val="style0"/>
        <w:rPr>
          <w:sz w:val="32"/>
          <w:szCs w:val="32"/>
        </w:rPr>
      </w:pPr>
      <w:r>
        <w:rPr/>
        <w:drawing>
          <wp:inline distL="0" distT="0" distB="0" distR="0">
            <wp:extent cx="6022266" cy="3236968"/>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6022266" cy="3236968"/>
                    </a:xfrm>
                    <a:prstGeom prst="rect"/>
                  </pic:spPr>
                </pic:pic>
              </a:graphicData>
            </a:graphic>
          </wp:inline>
        </w:drawing>
      </w:r>
    </w:p>
    <w:p>
      <w:pPr>
        <w:pStyle w:val="style0"/>
        <w:rPr>
          <w:sz w:val="32"/>
          <w:szCs w:val="32"/>
        </w:rPr>
      </w:pPr>
      <w:r>
        <w:rPr>
          <w:sz w:val="32"/>
          <w:szCs w:val="32"/>
          <w:lang w:val="en-US"/>
        </w:rPr>
        <w:t>In this Click on Create button, for creation of service.</w:t>
      </w:r>
    </w:p>
    <w:p>
      <w:pPr>
        <w:pStyle w:val="style0"/>
        <w:rPr>
          <w:sz w:val="32"/>
          <w:szCs w:val="32"/>
          <w:lang w:val="en-US"/>
        </w:rPr>
      </w:pPr>
      <w:r>
        <w:rPr/>
        <w:drawing>
          <wp:inline distL="0" distT="0" distB="0" distR="0">
            <wp:extent cx="5687869" cy="303945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687869" cy="3039455"/>
                    </a:xfrm>
                    <a:prstGeom prst="rect"/>
                  </pic:spPr>
                </pic:pic>
              </a:graphicData>
            </a:graphic>
          </wp:inline>
        </w:drawing>
      </w:r>
    </w:p>
    <w:p>
      <w:pPr>
        <w:pStyle w:val="style0"/>
        <w:rPr>
          <w:sz w:val="32"/>
          <w:szCs w:val="32"/>
        </w:rPr>
      </w:pPr>
      <w:r>
        <w:rPr>
          <w:sz w:val="32"/>
          <w:szCs w:val="32"/>
          <w:lang w:val="en-US"/>
        </w:rPr>
        <w:t>Enter the name as visual recognition and the description for the service, then click on Create button to create the service.</w:t>
      </w:r>
    </w:p>
    <w:p>
      <w:pPr>
        <w:pStyle w:val="style0"/>
        <w:rPr>
          <w:sz w:val="32"/>
          <w:szCs w:val="32"/>
        </w:rPr>
      </w:pPr>
      <w:r>
        <w:rPr/>
        <w:drawing>
          <wp:inline distL="0" distT="0" distB="0" distR="0">
            <wp:extent cx="5571410" cy="2985927"/>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71410" cy="2985927"/>
                    </a:xfrm>
                    <a:prstGeom prst="rect"/>
                  </pic:spPr>
                </pic:pic>
              </a:graphicData>
            </a:graphic>
          </wp:inline>
        </w:drawing>
      </w:r>
    </w:p>
    <w:p>
      <w:pPr>
        <w:pStyle w:val="style0"/>
        <w:rPr>
          <w:sz w:val="32"/>
          <w:szCs w:val="32"/>
        </w:rPr>
      </w:pPr>
      <w:r>
        <w:rPr>
          <w:sz w:val="32"/>
          <w:szCs w:val="32"/>
          <w:lang w:val="en-US"/>
        </w:rPr>
        <w:t>Click the create button and then Visual Recognition service has been created.</w:t>
      </w:r>
    </w:p>
    <w:p>
      <w:pPr>
        <w:pStyle w:val="style0"/>
        <w:rPr>
          <w:sz w:val="32"/>
          <w:szCs w:val="32"/>
        </w:rPr>
      </w:pPr>
      <w:r>
        <w:rPr/>
        <w:drawing>
          <wp:inline distL="0" distT="0" distB="0" distR="0">
            <wp:extent cx="5779127" cy="308370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779127" cy="3083705"/>
                    </a:xfrm>
                    <a:prstGeom prst="rect"/>
                  </pic:spPr>
                </pic:pic>
              </a:graphicData>
            </a:graphic>
          </wp:inline>
        </w:drawing>
      </w:r>
      <w:r>
        <w:rPr>
          <w:sz w:val="32"/>
          <w:szCs w:val="32"/>
          <w:lang w:val="en-US"/>
        </w:rPr>
        <w:t>Click on the API keys, to obtain the API key for the Visual Recognition Service.</w:t>
      </w:r>
    </w:p>
    <w:p>
      <w:pPr>
        <w:pStyle w:val="style0"/>
        <w:rPr>
          <w:sz w:val="32"/>
          <w:szCs w:val="32"/>
        </w:rPr>
      </w:pPr>
      <w:r>
        <w:rPr/>
        <w:drawing>
          <wp:inline distL="0" distT="0" distB="0" distR="0">
            <wp:extent cx="5876637" cy="293169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876637" cy="2931695"/>
                    </a:xfrm>
                    <a:prstGeom prst="rect"/>
                  </pic:spPr>
                </pic:pic>
              </a:graphicData>
            </a:graphic>
          </wp:inline>
        </w:drawing>
      </w:r>
    </w:p>
    <w:p>
      <w:pPr>
        <w:pStyle w:val="style0"/>
        <w:rPr>
          <w:sz w:val="32"/>
          <w:szCs w:val="32"/>
        </w:rPr>
      </w:pPr>
      <w:r>
        <w:rPr>
          <w:sz w:val="32"/>
          <w:szCs w:val="32"/>
          <w:lang w:val="en-US"/>
        </w:rPr>
        <w:t>Click the create button.Then enter the name and the description to create the API key and click on the Create button.</w:t>
      </w:r>
    </w:p>
    <w:p>
      <w:pPr>
        <w:pStyle w:val="style0"/>
        <w:rPr>
          <w:sz w:val="32"/>
          <w:szCs w:val="32"/>
        </w:rPr>
      </w:pPr>
      <w:r>
        <w:rPr/>
        <w:drawing>
          <wp:inline distL="0" distT="0" distB="0" distR="0">
            <wp:extent cx="5741626" cy="3068181"/>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741626" cy="3068181"/>
                    </a:xfrm>
                    <a:prstGeom prst="rect"/>
                  </pic:spPr>
                </pic:pic>
              </a:graphicData>
            </a:graphic>
          </wp:inline>
        </w:drawing>
      </w:r>
    </w:p>
    <w:p>
      <w:pPr>
        <w:pStyle w:val="style0"/>
        <w:rPr>
          <w:sz w:val="32"/>
          <w:szCs w:val="32"/>
        </w:rPr>
      </w:pPr>
      <w:r>
        <w:rPr>
          <w:sz w:val="32"/>
          <w:szCs w:val="32"/>
          <w:lang w:val="en-US"/>
        </w:rPr>
        <w:t>The API key has been successfully created for the Visual Recognition Service.</w:t>
      </w:r>
    </w:p>
    <w:p>
      <w:pPr>
        <w:pStyle w:val="style0"/>
        <w:rPr>
          <w:sz w:val="32"/>
          <w:szCs w:val="32"/>
        </w:rPr>
      </w:pPr>
      <w:r>
        <w:rPr/>
        <w:drawing>
          <wp:inline distL="0" distT="0" distB="0" distR="0">
            <wp:extent cx="5670864" cy="3039229"/>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670864" cy="3039229"/>
                    </a:xfrm>
                    <a:prstGeom prst="rect"/>
                  </pic:spPr>
                </pic:pic>
              </a:graphicData>
            </a:graphic>
          </wp:inline>
        </w:drawing>
      </w:r>
    </w:p>
    <w:p>
      <w:pPr>
        <w:pStyle w:val="style0"/>
        <w:rPr>
          <w:sz w:val="32"/>
          <w:szCs w:val="32"/>
        </w:rPr>
      </w:pPr>
      <w:r>
        <w:rPr>
          <w:sz w:val="32"/>
          <w:szCs w:val="32"/>
          <w:lang w:val="en-US"/>
        </w:rPr>
        <w:t>The API key has obtained.</w:t>
      </w:r>
    </w:p>
    <w:p>
      <w:pPr>
        <w:pStyle w:val="style0"/>
        <w:rPr>
          <w:sz w:val="48"/>
          <w:szCs w:val="48"/>
        </w:rPr>
      </w:pPr>
      <w:r>
        <w:rPr>
          <w:sz w:val="48"/>
          <w:szCs w:val="48"/>
          <w:lang w:val="en-US"/>
        </w:rPr>
        <w:t>Visual Recognition Service document.</w:t>
      </w:r>
    </w:p>
    <w:p>
      <w:pPr>
        <w:pStyle w:val="style0"/>
        <w:rPr>
          <w:sz w:val="32"/>
          <w:szCs w:val="32"/>
        </w:rPr>
      </w:pPr>
      <w:r>
        <w:rPr>
          <w:sz w:val="32"/>
          <w:szCs w:val="32"/>
          <w:lang w:val="en-US"/>
        </w:rPr>
        <w:t>Open the home page of your IBM account, click on the help.</w:t>
      </w:r>
    </w:p>
    <w:p>
      <w:pPr>
        <w:pStyle w:val="style0"/>
        <w:rPr>
          <w:sz w:val="32"/>
          <w:szCs w:val="32"/>
        </w:rPr>
      </w:pPr>
    </w:p>
    <w:p>
      <w:pPr>
        <w:pStyle w:val="style0"/>
        <w:rPr>
          <w:sz w:val="32"/>
          <w:szCs w:val="32"/>
        </w:rPr>
      </w:pPr>
      <w:r>
        <w:rPr/>
        <w:drawing>
          <wp:inline distL="0" distT="0" distB="0" distR="0">
            <wp:extent cx="6016088" cy="3249382"/>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6016088" cy="3249382"/>
                    </a:xfrm>
                    <a:prstGeom prst="rect"/>
                  </pic:spPr>
                </pic:pic>
              </a:graphicData>
            </a:graphic>
          </wp:inline>
        </w:drawing>
      </w:r>
    </w:p>
    <w:p>
      <w:pPr>
        <w:pStyle w:val="style0"/>
        <w:rPr>
          <w:sz w:val="32"/>
          <w:szCs w:val="32"/>
        </w:rPr>
      </w:pPr>
      <w:r>
        <w:rPr>
          <w:sz w:val="32"/>
          <w:szCs w:val="32"/>
          <w:lang w:val="en-US"/>
        </w:rPr>
        <w:t>click on the docs then Click on the search button at the drop-down menu, near the user account.</w:t>
      </w:r>
    </w:p>
    <w:p>
      <w:pPr>
        <w:pStyle w:val="style0"/>
        <w:rPr>
          <w:sz w:val="32"/>
          <w:szCs w:val="32"/>
        </w:rPr>
      </w:pPr>
    </w:p>
    <w:p>
      <w:pPr>
        <w:pStyle w:val="style0"/>
        <w:rPr>
          <w:sz w:val="32"/>
          <w:szCs w:val="32"/>
        </w:rPr>
      </w:pPr>
      <w:r>
        <w:rPr>
          <w:sz w:val="32"/>
          <w:szCs w:val="32"/>
          <w:lang w:val="en-US"/>
        </w:rPr>
        <w:t xml:space="preserve"> </w:t>
      </w:r>
    </w:p>
    <w:p>
      <w:pPr>
        <w:pStyle w:val="style0"/>
        <w:rPr/>
      </w:pPr>
      <w:r>
        <w:rPr/>
        <w:drawing>
          <wp:inline distL="0" distT="0" distB="0" distR="0">
            <wp:extent cx="6013697" cy="3089133"/>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6013697" cy="3089133"/>
                    </a:xfrm>
                    <a:prstGeom prst="rect"/>
                  </pic:spPr>
                </pic:pic>
              </a:graphicData>
            </a:graphic>
          </wp:inline>
        </w:drawing>
      </w:r>
    </w:p>
    <w:p>
      <w:pPr>
        <w:pStyle w:val="style0"/>
        <w:rPr>
          <w:sz w:val="32"/>
          <w:szCs w:val="32"/>
        </w:rPr>
      </w:pPr>
      <w:r>
        <w:rPr>
          <w:sz w:val="32"/>
          <w:szCs w:val="32"/>
          <w:lang w:val="en-US"/>
        </w:rPr>
        <w:t>Then search for the Visual Recognition.</w:t>
      </w:r>
    </w:p>
    <w:p>
      <w:pPr>
        <w:pStyle w:val="style0"/>
        <w:rPr/>
      </w:pPr>
      <w:r>
        <w:rPr/>
        <w:drawing>
          <wp:inline distL="0" distT="0" distB="0" distR="0">
            <wp:extent cx="5852145" cy="3136384"/>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852145" cy="3136384"/>
                    </a:xfrm>
                    <a:prstGeom prst="rect"/>
                  </pic:spPr>
                </pic:pic>
              </a:graphicData>
            </a:graphic>
          </wp:inline>
        </w:drawing>
      </w:r>
    </w:p>
    <w:p>
      <w:pPr>
        <w:pStyle w:val="style0"/>
        <w:rPr>
          <w:sz w:val="32"/>
          <w:szCs w:val="32"/>
        </w:rPr>
      </w:pPr>
      <w:r>
        <w:rPr>
          <w:sz w:val="32"/>
          <w:szCs w:val="32"/>
          <w:lang w:val="en-US"/>
        </w:rPr>
        <w:t>Open the DocumentAnalytics.VisualRecognitionClassifier actions</w:t>
      </w:r>
    </w:p>
    <w:p>
      <w:pPr>
        <w:pStyle w:val="style0"/>
        <w:rPr/>
      </w:pPr>
      <w:r>
        <w:rPr/>
        <w:drawing>
          <wp:inline distL="0" distT="0" distB="0" distR="0">
            <wp:extent cx="6266194" cy="3358289"/>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6266194" cy="3358289"/>
                    </a:xfrm>
                    <a:prstGeom prst="rect"/>
                  </pic:spPr>
                </pic:pic>
              </a:graphicData>
            </a:graphic>
          </wp:inline>
        </w:drawing>
      </w:r>
    </w:p>
    <w:p>
      <w:pPr>
        <w:pStyle w:val="style0"/>
        <w:rPr>
          <w:sz w:val="32"/>
          <w:szCs w:val="32"/>
        </w:rPr>
      </w:pPr>
      <w:r>
        <w:rPr>
          <w:sz w:val="32"/>
          <w:szCs w:val="32"/>
          <w:lang w:val="en-US"/>
        </w:rPr>
        <w:t>The main page will be as follows.</w:t>
      </w:r>
    </w:p>
    <w:p>
      <w:pPr>
        <w:pStyle w:val="style0"/>
        <w:rPr/>
      </w:pPr>
    </w:p>
    <w:p>
      <w:pPr>
        <w:pStyle w:val="style0"/>
        <w:rPr/>
      </w:pPr>
      <w:r>
        <w:rPr/>
        <w:drawing>
          <wp:inline distL="0" distT="0" distB="0" distR="0">
            <wp:extent cx="6441995" cy="3412243"/>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6441995" cy="3412243"/>
                    </a:xfrm>
                    <a:prstGeom prst="rect"/>
                  </pic:spPr>
                </pic:pic>
              </a:graphicData>
            </a:graphic>
          </wp:inline>
        </w:drawing>
      </w:r>
      <w:r>
        <w:rPr/>
        <w:drawing>
          <wp:inline distL="0" distT="0" distB="0" distR="0">
            <wp:extent cx="6176177" cy="3266618"/>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6176177" cy="3266618"/>
                    </a:xfrm>
                    <a:prstGeom prst="rect"/>
                  </pic:spPr>
                </pic:pic>
              </a:graphicData>
            </a:graphic>
          </wp:inline>
        </w:drawing>
      </w:r>
    </w:p>
    <w:p>
      <w:pPr>
        <w:pStyle w:val="style0"/>
        <w:rPr>
          <w:sz w:val="32"/>
          <w:szCs w:val="32"/>
        </w:rPr>
      </w:pPr>
      <w:r>
        <w:rPr>
          <w:sz w:val="32"/>
          <w:szCs w:val="32"/>
          <w:lang w:val="en-US"/>
        </w:rPr>
        <w:t>This is VisualRecogClassify</w:t>
      </w:r>
    </w:p>
    <w:p>
      <w:pPr>
        <w:pStyle w:val="style0"/>
        <w:rPr/>
      </w:pPr>
      <w:r>
        <w:rPr/>
        <w:drawing>
          <wp:inline distL="0" distT="0" distB="0" distR="0">
            <wp:extent cx="6174890" cy="3270762"/>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6174890" cy="3270762"/>
                    </a:xfrm>
                    <a:prstGeom prst="rect"/>
                  </pic:spPr>
                </pic:pic>
              </a:graphicData>
            </a:graphic>
          </wp:inline>
        </w:drawing>
      </w:r>
      <w:r>
        <w:rPr/>
        <w:drawing>
          <wp:inline distL="0" distT="0" distB="0" distR="0">
            <wp:extent cx="6405357" cy="3402845"/>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6405357" cy="3402845"/>
                    </a:xfrm>
                    <a:prstGeom prst="rect"/>
                  </pic:spPr>
                </pic:pic>
              </a:graphicData>
            </a:graphic>
          </wp:inline>
        </w:drawing>
      </w:r>
    </w:p>
    <w:p>
      <w:pPr>
        <w:pStyle w:val="style0"/>
        <w:rPr>
          <w:sz w:val="32"/>
          <w:szCs w:val="32"/>
        </w:rPr>
      </w:pPr>
      <w:r>
        <w:rPr>
          <w:sz w:val="32"/>
          <w:szCs w:val="32"/>
          <w:lang w:val="en-US"/>
        </w:rPr>
        <w:t>This is VisualRecogSetCredentials</w:t>
      </w:r>
    </w:p>
    <w:p>
      <w:pPr>
        <w:pStyle w:val="style0"/>
        <w:rPr/>
      </w:pPr>
      <w:r>
        <w:rPr/>
        <w:drawing>
          <wp:inline distL="0" distT="0" distB="0" distR="0">
            <wp:extent cx="6446087" cy="3434554"/>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6446087" cy="3434554"/>
                    </a:xfrm>
                    <a:prstGeom prst="rect"/>
                  </pic:spPr>
                </pic:pic>
              </a:graphicData>
            </a:graphic>
          </wp:inline>
        </w:drawing>
      </w:r>
      <w:r>
        <w:rPr/>
        <w:drawing>
          <wp:inline distL="0" distT="0" distB="0" distR="0">
            <wp:extent cx="5749565" cy="3049964"/>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5749565" cy="3049964"/>
                    </a:xfrm>
                    <a:prstGeom prst="rect"/>
                  </pic:spPr>
                </pic:pic>
              </a:graphicData>
            </a:graphic>
          </wp:inline>
        </w:drawing>
      </w:r>
    </w:p>
    <w:p>
      <w:pPr>
        <w:pStyle w:val="style0"/>
        <w:rPr>
          <w:sz w:val="32"/>
          <w:szCs w:val="32"/>
        </w:rPr>
      </w:pPr>
      <w:r>
        <w:rPr>
          <w:sz w:val="32"/>
          <w:szCs w:val="32"/>
          <w:lang w:val="en-US"/>
        </w:rPr>
        <w:t>This is VisualRecogSetMinConfidence</w:t>
      </w:r>
    </w:p>
    <w:p>
      <w:pPr>
        <w:pStyle w:val="style0"/>
        <w:rPr/>
      </w:pPr>
      <w:r>
        <w:rPr/>
        <w:drawing>
          <wp:inline distL="0" distT="0" distB="0" distR="0">
            <wp:extent cx="5623919" cy="2978920"/>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5623919" cy="2978920"/>
                    </a:xfrm>
                    <a:prstGeom prst="rect"/>
                  </pic:spPr>
                </pic:pic>
              </a:graphicData>
            </a:graphic>
          </wp:inline>
        </w:drawing>
      </w:r>
      <w:r>
        <w:rPr/>
        <w:drawing>
          <wp:inline distL="0" distT="0" distB="0" distR="0">
            <wp:extent cx="6158923" cy="3262304"/>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0" r="0" b="0"/>
                    <a:stretch/>
                  </pic:blipFill>
                  <pic:spPr>
                    <a:xfrm rot="0">
                      <a:off x="0" y="0"/>
                      <a:ext cx="6158923" cy="3262304"/>
                    </a:xfrm>
                    <a:prstGeom prst="rect"/>
                  </pic:spPr>
                </pic:pic>
              </a:graphicData>
            </a:graphic>
          </wp:inline>
        </w:drawing>
      </w:r>
    </w:p>
    <w:p>
      <w:pPr>
        <w:pStyle w:val="style0"/>
        <w:rPr>
          <w:sz w:val="32"/>
          <w:szCs w:val="32"/>
        </w:rPr>
      </w:pPr>
      <w:r>
        <w:rPr>
          <w:sz w:val="32"/>
          <w:szCs w:val="32"/>
          <w:lang w:val="en-US"/>
        </w:rPr>
        <w:t>This is VisualRecogSetURL</w:t>
      </w:r>
    </w:p>
    <w:p>
      <w:pPr>
        <w:pStyle w:val="style0"/>
        <w:rPr/>
      </w:pPr>
      <w:r>
        <w:rPr/>
        <w:drawing>
          <wp:inline distL="0" distT="0" distB="0" distR="0">
            <wp:extent cx="6204103" cy="3286235"/>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6204103" cy="3286235"/>
                    </a:xfrm>
                    <a:prstGeom prst="rect"/>
                  </pic:spPr>
                </pic:pic>
              </a:graphicData>
            </a:graphic>
          </wp:inline>
        </w:drawing>
      </w:r>
      <w:r>
        <w:rPr/>
        <w:drawing>
          <wp:inline distL="0" distT="0" distB="0" distR="0">
            <wp:extent cx="6682480" cy="3518743"/>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6682480" cy="3518743"/>
                    </a:xfrm>
                    <a:prstGeom prst="rect"/>
                  </pic:spPr>
                </pic:pic>
              </a:graphicData>
            </a:graphic>
          </wp:inline>
        </w:drawing>
      </w:r>
    </w:p>
    <w:p>
      <w:pPr>
        <w:pStyle w:val="style0"/>
        <w:rPr>
          <w:sz w:val="32"/>
          <w:szCs w:val="32"/>
        </w:rPr>
      </w:pPr>
      <w:r>
        <w:rPr>
          <w:sz w:val="32"/>
          <w:szCs w:val="32"/>
          <w:lang w:val="en-US"/>
        </w:rPr>
        <w:t>This is VisualRecogTrain</w:t>
      </w:r>
    </w:p>
    <w:p>
      <w:pPr>
        <w:pStyle w:val="style0"/>
        <w:rPr>
          <w:sz w:val="32"/>
          <w:szCs w:val="32"/>
        </w:rPr>
      </w:pPr>
      <w:r>
        <w:rPr/>
        <w:drawing>
          <wp:inline distL="0" distT="0" distB="0" distR="0">
            <wp:extent cx="6712363" cy="3544967"/>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5" cstate="print"/>
                    <a:srcRect l="0" t="0" r="0" b="0"/>
                    <a:stretch/>
                  </pic:blipFill>
                  <pic:spPr>
                    <a:xfrm rot="0">
                      <a:off x="0" y="0"/>
                      <a:ext cx="6712363" cy="3544967"/>
                    </a:xfrm>
                    <a:prstGeom prst="rect"/>
                  </pic:spPr>
                </pic:pic>
              </a:graphicData>
            </a:graphic>
          </wp:inline>
        </w:drawing>
      </w:r>
      <w:r>
        <w:rPr/>
        <w:drawing>
          <wp:inline distL="0" distT="0" distB="0" distR="0">
            <wp:extent cx="6538290" cy="3463249"/>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26" cstate="print"/>
                    <a:srcRect l="0" t="0" r="0" b="0"/>
                    <a:stretch/>
                  </pic:blipFill>
                  <pic:spPr>
                    <a:xfrm rot="0">
                      <a:off x="0" y="0"/>
                      <a:ext cx="6538290" cy="3463249"/>
                    </a:xfrm>
                    <a:prstGeom prst="rect"/>
                  </pic:spPr>
                </pic:pic>
              </a:graphicData>
            </a:graphic>
          </wp:inline>
        </w:drawing>
      </w:r>
    </w:p>
    <w:p>
      <w:pPr>
        <w:pStyle w:val="style0"/>
        <w:rPr>
          <w:sz w:val="32"/>
          <w:szCs w:val="32"/>
        </w:rPr>
      </w:pPr>
    </w:p>
    <w:p>
      <w:pPr>
        <w:pStyle w:val="style0"/>
        <w:rPr>
          <w:sz w:val="48"/>
          <w:szCs w:val="48"/>
        </w:rPr>
      </w:pPr>
      <w:r>
        <w:rPr>
          <w:sz w:val="48"/>
          <w:szCs w:val="48"/>
          <w:lang w:val="en-US"/>
        </w:rPr>
        <w:t>CONCLUSION:</w:t>
      </w:r>
    </w:p>
    <w:p>
      <w:pPr>
        <w:pStyle w:val="style0"/>
        <w:rPr>
          <w:sz w:val="32"/>
          <w:szCs w:val="32"/>
        </w:rPr>
      </w:pPr>
      <w:r>
        <w:rPr>
          <w:sz w:val="32"/>
          <w:szCs w:val="32"/>
          <w:lang w:val="en-US"/>
        </w:rPr>
        <w:t>In conclusion, the process outlined involves starting the development of an image recognition system using IBM Cloud Visual Recognition. This includes creating an IBM Cloud account, setting up the Visual Recognition service, and obtaining the necessary API keys. Additionally, designing a user-friendly web interface for image uploads and AI-generated caption viewing is an essential part of this project. This systematic approach will enable the successful implementation of the image recognition system.</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next w:val="style179"/>
    <w:qFormat/>
    <w:pPr>
      <w:spacing w:before="0" w:after="0"/>
      <w:ind w:left="720" w:right="0"/>
    </w:pPr>
    <w:rPr>
      <w:rFonts w:ascii="Times New Roman" w:cs="Times New Roman" w:eastAsia="宋体" w:hAnsi="Times New Roman"/>
      <w:sz w:val="21"/>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settings" Target="settings.xml"/><Relationship Id="rId7" Type="http://schemas.openxmlformats.org/officeDocument/2006/relationships/image" Target="media/image6.jpeg"/><Relationship Id="rId8" Type="http://schemas.openxmlformats.org/officeDocument/2006/relationships/image" Target="media/image7.jpeg"/><Relationship Id="rId30" Type="http://schemas.openxmlformats.org/officeDocument/2006/relationships/theme" Target="theme/theme1.xml"/><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361</Words>
  <Characters>2045</Characters>
  <Application>WPS Office</Application>
  <Paragraphs>56</Paragraphs>
  <CharactersWithSpaces>2418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2023-10-23T10:44:08Z</dcterms:created>
  <dc:creator>RMX3265</dc:creator>
  <lastModifiedBy>RMX3265</lastModifiedBy>
  <dcterms:modified xsi:type="dcterms:W3CDTF">2023-10-25T09:37:12Z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c7b711b0ab554f66b0cac788c03505e4</vt:lpwstr>
  </property>
</Properties>
</file>