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Lab 264 — Creating Networking Resources in an Amazon VPC</w:t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color w:val="AABBDD"/>
          <w:sz w:val="20"/>
          <w:szCs w:val="20"/>
        </w:rPr>
        <w:t xml:space="preserve">AWS re/Start Programme  |  Duration: 60 min  |  Region: us-west-2</w:t>
      </w:r>
    </w:p>
    <w:p>
      <w:pPr>
        <w:spacing w:after="80"/>
      </w:pPr>
    </w:p>
    <w:p>
      <w:pPr>
        <w:pStyle w:val="Heading1"/>
        <w:shd w:fill="1B2A4A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Resource Names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9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VPC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 VPC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VPC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vpc-078a40425be9f13b8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VPC CIDR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192.168.0.0/18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Subnet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 Subnet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Subnet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subnet-076649e214715c61a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Subnet CIDR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192.168.1.0/26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Subnet AZ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us-west-2d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 Route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Table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rtb-0a688eb6fee7cad7f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 VPC IGW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IGW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igw-0bab926c4179d2f78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NACL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 Subnet NACL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NACL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acl-0902701903fca16b1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 security group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sg-0ad911c78dda3ac6c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Instance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i-073b6f31fe15592b2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Public 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44.249.193.243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AMI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Amazon Linux 2023 AMI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t3.micro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Pair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vockey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us-west-2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Repo Root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~/Desktop/AWS-reStart-Journey/Labs/Networking/lab-264-creating-networking-resources-vpc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~/Desktop/AWS-reStart-Journey/Labs/Networking/lab-264-creating-networking-resources-vpc/screenshots/</w:t>
            </w:r>
          </w:p>
        </w:tc>
      </w:tr>
    </w:tbl>
    <w:p>
      <w:pPr>
        <w:spacing w:after="80"/>
      </w:pPr>
    </w:p>
    <w:p>
      <w:pPr>
        <w:pStyle w:val="Heading1"/>
        <w:shd w:fill="1B2A4A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Before You Begin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7000" w:sz="6"/>
              <w:left w:val="thick" w:color="E07000" w:sz="12"/>
              <w:bottom w:val="single" w:color="E07000" w:sz="6"/>
              <w:right w:val="single" w:color="E07000" w:sz="1"/>
            </w:tcBorders>
            <w:shd w:fill="FFF0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Curly quotes: copying commands from Word or PDF may replace straight quotes. Always retype quotes manually in the terminal.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7000" w:sz="6"/>
              <w:left w:val="thick" w:color="E07000" w:sz="12"/>
              <w:bottom w:val="single" w:color="E07000" w:sz="6"/>
              <w:right w:val="single" w:color="E07000" w:sz="1"/>
            </w:tcBorders>
            <w:shd w:fill="FFF0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Pasting extra text: paste only the command itself — never surrounding text or labels.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7000" w:sz="6"/>
              <w:left w:val="thick" w:color="E07000" w:sz="12"/>
              <w:bottom w:val="single" w:color="E07000" w:sz="6"/>
              <w:right w:val="single" w:color="E07000" w:sz="1"/>
            </w:tcBorders>
            <w:shd w:fill="FFF0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Silent wait commands: aws ec2 wait and similar block silently. Do not close the terminal while they run.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7000" w:sz="6"/>
              <w:left w:val="thick" w:color="E07000" w:sz="12"/>
              <w:bottom w:val="single" w:color="E07000" w:sz="6"/>
              <w:right w:val="single" w:color="E07000" w:sz="1"/>
            </w:tcBorders>
            <w:shd w:fill="FFF0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SSH key permissions: run chmod 400 labsuser.pem before connecting on macOS/Linux, or SSH will reject the key.</w:t>
            </w:r>
          </w:p>
        </w:tc>
      </w:tr>
    </w:tbl>
    <w:p>
      <w:pPr>
        <w:spacing w:after="80"/>
      </w:pPr>
    </w:p>
    <w:p>
      <w:pPr>
        <w:pStyle w:val="Heading1"/>
        <w:shd w:fill="1B2A4A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 1: Investigate the customer's needs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the VPC stack top-down: VPC → Subnets → Route Tables → Internet Gateways → Network ACLs → Security Groups → EC2.</w:t>
      </w:r>
    </w:p>
    <w:p>
      <w:pPr>
        <w:pStyle w:val="Heading3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Creating the VPC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[7]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VPC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Your VPCs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VPC</w:t>
      </w:r>
      <w:r>
        <w:rPr>
          <w:rFonts w:ascii="Arial" w:cs="Arial" w:eastAsia="Arial" w:hAnsi="Arial"/>
          <w:sz w:val="20"/>
          <w:szCs w:val="20"/>
        </w:rPr>
        <w:t xml:space="preserve">. Select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VPC only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[8]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Configure: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Name tag: </w:t>
      </w:r>
      <w:r>
        <w:rPr>
          <w:rFonts w:ascii="Courier New" w:cs="Courier New" w:eastAsia="Courier New" w:hAnsi="Courier New"/>
          <w:sz w:val="20"/>
          <w:szCs w:val="20"/>
        </w:rPr>
        <w:t xml:space="preserve">Test VPC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IPv4 CIDR: </w:t>
      </w:r>
      <w:r>
        <w:rPr>
          <w:rFonts w:ascii="Courier New" w:cs="Courier New" w:eastAsia="Courier New" w:hAnsi="Courier New"/>
          <w:sz w:val="20"/>
          <w:szCs w:val="20"/>
        </w:rPr>
        <w:t xml:space="preserve">192.168.0.0/18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[9]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Leave defaults.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VPC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01_vpc_created.png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VPC vpc-078a40425be9f13b8 created — state Available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Creating Subnets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[10]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Left nav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Subnets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subnet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[11]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Configure: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VPC: </w:t>
      </w:r>
      <w:r>
        <w:rPr>
          <w:rFonts w:ascii="Courier New" w:cs="Courier New" w:eastAsia="Courier New" w:hAnsi="Courier New"/>
          <w:sz w:val="20"/>
          <w:szCs w:val="20"/>
        </w:rPr>
        <w:t xml:space="preserve">vpc-078a40425be9f13b8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Subnet name: </w:t>
      </w:r>
      <w:r>
        <w:rPr>
          <w:rFonts w:ascii="Courier New" w:cs="Courier New" w:eastAsia="Courier New" w:hAnsi="Courier New"/>
          <w:sz w:val="20"/>
          <w:szCs w:val="20"/>
        </w:rPr>
        <w:t xml:space="preserve">Public Subnet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IPv4 CIDR: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192.168.1.0/26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subnet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02_subnet_created.png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subnet-076649e214715c61a created — CIDR 192.168.1.0/26, AZ us-west-2d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Create Route Table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[12]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Left nav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Route Tables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route table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[13]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Name: </w:t>
      </w:r>
      <w:r>
        <w:rPr>
          <w:rFonts w:ascii="Courier New" w:cs="Courier New" w:eastAsia="Courier New" w:hAnsi="Courier New"/>
          <w:sz w:val="20"/>
          <w:szCs w:val="20"/>
        </w:rPr>
        <w:t xml:space="preserve">Public Route Table</w:t>
      </w:r>
      <w:r>
        <w:rPr>
          <w:rFonts w:ascii="Arial" w:cs="Arial" w:eastAsia="Arial" w:hAnsi="Arial"/>
          <w:sz w:val="20"/>
          <w:szCs w:val="20"/>
        </w:rPr>
        <w:t xml:space="preserve">  VPC: </w:t>
      </w:r>
      <w:r>
        <w:rPr>
          <w:rFonts w:ascii="Courier New" w:cs="Courier New" w:eastAsia="Courier New" w:hAnsi="Courier New"/>
          <w:sz w:val="20"/>
          <w:szCs w:val="20"/>
        </w:rPr>
        <w:t xml:space="preserve">vpc-078a40425be9f13b8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route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03_route_table_created.png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rtb-0a688eb6fee7cad7f created — local route only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Create Internet Gateway and Attach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[14]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Left nav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Internet Gateways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internet gateway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[15]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Name: </w:t>
      </w:r>
      <w:r>
        <w:rPr>
          <w:rFonts w:ascii="Courier New" w:cs="Courier New" w:eastAsia="Courier New" w:hAnsi="Courier New"/>
          <w:sz w:val="20"/>
          <w:szCs w:val="20"/>
        </w:rPr>
        <w:t xml:space="preserve">TEST VPC IGW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internet gateway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04_igw_created.png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igw-0bab926c4179d2f78 created — state Detached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[16]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Attach to VPC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vpc-078a40425be9f13b8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Attach internet gateway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05_igw_attached.png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igw-0bab926c4179d2f78 state Attached to vpc-078a40425be9f13b8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Add Route and Associate Subnet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[17]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Select </w:t>
      </w:r>
      <w:r>
        <w:rPr>
          <w:rFonts w:ascii="Courier New" w:cs="Courier New" w:eastAsia="Courier New" w:hAnsi="Courier New"/>
          <w:sz w:val="20"/>
          <w:szCs w:val="20"/>
        </w:rPr>
        <w:t xml:space="preserve">rtb-0a688eb6fee7cad7f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Routes</w:t>
      </w:r>
      <w:r>
        <w:rPr>
          <w:rFonts w:ascii="Arial" w:cs="Arial" w:eastAsia="Arial" w:hAnsi="Arial"/>
          <w:sz w:val="20"/>
          <w:szCs w:val="20"/>
        </w:rPr>
        <w:t xml:space="preserve"> tab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routes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route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Destination: </w:t>
      </w:r>
      <w:r>
        <w:rPr>
          <w:rFonts w:ascii="Courier New" w:cs="Courier New" w:eastAsia="Courier New" w:hAnsi="Courier New"/>
          <w:sz w:val="20"/>
          <w:szCs w:val="20"/>
        </w:rPr>
        <w:t xml:space="preserve">0.0.0.0/0</w:t>
      </w:r>
      <w:r>
        <w:rPr>
          <w:rFonts w:ascii="Arial" w:cs="Arial" w:eastAsia="Arial" w:hAnsi="Arial"/>
          <w:sz w:val="20"/>
          <w:szCs w:val="20"/>
        </w:rPr>
        <w:t xml:space="preserve">  Target: </w:t>
      </w:r>
      <w:r>
        <w:rPr>
          <w:rFonts w:ascii="Courier New" w:cs="Courier New" w:eastAsia="Courier New" w:hAnsi="Courier New"/>
          <w:sz w:val="20"/>
          <w:szCs w:val="20"/>
        </w:rPr>
        <w:t xml:space="preserve">igw-0bab926c4179d2f78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 changes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[18]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Subnet associations</w:t>
      </w:r>
      <w:r>
        <w:rPr>
          <w:rFonts w:ascii="Arial" w:cs="Arial" w:eastAsia="Arial" w:hAnsi="Arial"/>
          <w:sz w:val="20"/>
          <w:szCs w:val="20"/>
        </w:rPr>
        <w:t xml:space="preserve"> tab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subnet associations</w:t>
      </w:r>
      <w:r>
        <w:rPr>
          <w:rFonts w:ascii="Arial" w:cs="Arial" w:eastAsia="Arial" w:hAnsi="Arial"/>
          <w:sz w:val="20"/>
          <w:szCs w:val="20"/>
        </w:rPr>
        <w:t xml:space="preserve"> → select </w:t>
      </w:r>
      <w:r>
        <w:rPr>
          <w:rFonts w:ascii="Courier New" w:cs="Courier New" w:eastAsia="Courier New" w:hAnsi="Courier New"/>
          <w:sz w:val="20"/>
          <w:szCs w:val="20"/>
        </w:rPr>
        <w:t xml:space="preserve">subnet-076649e214715c61a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 associations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06_route_and_subnet_association_.png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Route 0.0.0.0/0 → igw active; Public Subnet explicitly associated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Creating a Network ACL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[20]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Left nav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Network ACLs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network ACL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[21]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Name: </w:t>
      </w:r>
      <w:r>
        <w:rPr>
          <w:rFonts w:ascii="Courier New" w:cs="Courier New" w:eastAsia="Courier New" w:hAnsi="Courier New"/>
          <w:sz w:val="20"/>
          <w:szCs w:val="20"/>
        </w:rPr>
        <w:t xml:space="preserve">Public Subnet NACL</w:t>
      </w:r>
      <w:r>
        <w:rPr>
          <w:rFonts w:ascii="Arial" w:cs="Arial" w:eastAsia="Arial" w:hAnsi="Arial"/>
          <w:sz w:val="20"/>
          <w:szCs w:val="20"/>
        </w:rPr>
        <w:t xml:space="preserve">  VPC: </w:t>
      </w:r>
      <w:r>
        <w:rPr>
          <w:rFonts w:ascii="Courier New" w:cs="Courier New" w:eastAsia="Courier New" w:hAnsi="Courier New"/>
          <w:sz w:val="20"/>
          <w:szCs w:val="20"/>
        </w:rPr>
        <w:t xml:space="preserve">vpc-078a40425be9f13b8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network ACL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[22]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Select </w:t>
      </w:r>
      <w:r>
        <w:rPr>
          <w:rFonts w:ascii="Courier New" w:cs="Courier New" w:eastAsia="Courier New" w:hAnsi="Courier New"/>
          <w:sz w:val="20"/>
          <w:szCs w:val="20"/>
        </w:rPr>
        <w:t xml:space="preserve">acl-0902701903fca16b1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Inbound rules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inbound rules</w:t>
      </w:r>
      <w:r>
        <w:rPr>
          <w:rFonts w:ascii="Arial" w:cs="Arial" w:eastAsia="Arial" w:hAnsi="Arial"/>
          <w:sz w:val="20"/>
          <w:szCs w:val="20"/>
        </w:rPr>
        <w:t xml:space="preserve"> → Add rule 100 All traffic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 changes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07_nacl_inbound_rules.png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Inbound rule 100 — All traffic Allow; * Deny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[27]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Outbound rules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outbound rules</w:t>
      </w:r>
      <w:r>
        <w:rPr>
          <w:rFonts w:ascii="Arial" w:cs="Arial" w:eastAsia="Arial" w:hAnsi="Arial"/>
          <w:sz w:val="20"/>
          <w:szCs w:val="20"/>
        </w:rPr>
        <w:t xml:space="preserve"> → Add rule 100 All traffic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 changes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08_nacl_outbound_rules.png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Outbound rule 100 — All traffic Allow; * Deny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thick" w:color="2E75B6" w:sz="12"/>
              <w:bottom w:val="single" w:color="2E75B6" w:sz="6"/>
              <w:right w:val="single" w:color="2E75B6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Associate NACL with the subnet: Subnet associations tab → Edit subnet associations → check subnet-076649e214715c61a → Save.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Creating a Security Group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[30]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Left nav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Security Groups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security group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Name: </w:t>
      </w:r>
      <w:r>
        <w:rPr>
          <w:rFonts w:ascii="Courier New" w:cs="Courier New" w:eastAsia="Courier New" w:hAnsi="Courier New"/>
          <w:sz w:val="20"/>
          <w:szCs w:val="20"/>
        </w:rPr>
        <w:t xml:space="preserve">public security group</w:t>
      </w:r>
      <w:r>
        <w:rPr>
          <w:rFonts w:ascii="Arial" w:cs="Arial" w:eastAsia="Arial" w:hAnsi="Arial"/>
          <w:sz w:val="20"/>
          <w:szCs w:val="20"/>
        </w:rPr>
        <w:t xml:space="preserve">  VPC: </w:t>
      </w:r>
      <w:r>
        <w:rPr>
          <w:rFonts w:ascii="Courier New" w:cs="Courier New" w:eastAsia="Courier New" w:hAnsi="Courier New"/>
          <w:sz w:val="20"/>
          <w:szCs w:val="20"/>
        </w:rPr>
        <w:t xml:space="preserve">vpc-078a40425be9f13b8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Inbound: SSH/22, HTTP/80, HTTPS/443 — all 0.0.0.0/0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Outbound: All traffic 0.0.0.0/0 (default)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security group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09_security_group_created.png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sg-0ad911c78dda3ac6c created — 3 inbound, 1 outbound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10_security_group_created_inbound_rules.png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Inbound rules: HTTPS/443, HTTP/80, SSH/22 — all 0.0.0.0/0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11_security_group_created_outbound_rules.png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Outbound rule: All traffic 0.0.0.0/0</w:t>
            </w:r>
          </w:p>
        </w:tc>
      </w:tr>
    </w:tbl>
    <w:p>
      <w:pPr>
        <w:spacing w:after="80"/>
      </w:pPr>
    </w:p>
    <w:p>
      <w:pPr>
        <w:pStyle w:val="Heading1"/>
        <w:shd w:fill="1B2A4A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 2: Launch EC2 Instance and SSH into Instance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[31]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EC2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Instances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Launch instances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[33]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AMI: </w:t>
      </w:r>
      <w:r>
        <w:rPr>
          <w:rFonts w:ascii="Courier New" w:cs="Courier New" w:eastAsia="Courier New" w:hAnsi="Courier New"/>
          <w:sz w:val="20"/>
          <w:szCs w:val="20"/>
        </w:rPr>
        <w:t xml:space="preserve">Amazon Linux 2023 AMI</w:t>
      </w:r>
      <w:r>
        <w:rPr>
          <w:rFonts w:ascii="Arial" w:cs="Arial" w:eastAsia="Arial" w:hAnsi="Arial"/>
          <w:sz w:val="20"/>
          <w:szCs w:val="20"/>
        </w:rPr>
        <w:t xml:space="preserve">  Type: </w:t>
      </w:r>
      <w:r>
        <w:rPr>
          <w:rFonts w:ascii="Courier New" w:cs="Courier New" w:eastAsia="Courier New" w:hAnsi="Courier New"/>
          <w:sz w:val="20"/>
          <w:szCs w:val="20"/>
        </w:rPr>
        <w:t xml:space="preserve">t3.micro</w:t>
      </w:r>
      <w:r>
        <w:rPr>
          <w:rFonts w:ascii="Arial" w:cs="Arial" w:eastAsia="Arial" w:hAnsi="Arial"/>
          <w:sz w:val="20"/>
          <w:szCs w:val="20"/>
        </w:rPr>
        <w:t xml:space="preserve">  Key pair: </w:t>
      </w:r>
      <w:r>
        <w:rPr>
          <w:rFonts w:ascii="Courier New" w:cs="Courier New" w:eastAsia="Courier New" w:hAnsi="Courier New"/>
          <w:sz w:val="20"/>
          <w:szCs w:val="20"/>
        </w:rPr>
        <w:t xml:space="preserve">vockey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[34]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Network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</w:t>
      </w:r>
      <w:r>
        <w:rPr>
          <w:rFonts w:ascii="Arial" w:cs="Arial" w:eastAsia="Arial" w:hAnsi="Arial"/>
          <w:sz w:val="20"/>
          <w:szCs w:val="20"/>
        </w:rPr>
        <w:t xml:space="preserve">:  VPC: </w:t>
      </w:r>
      <w:r>
        <w:rPr>
          <w:rFonts w:ascii="Courier New" w:cs="Courier New" w:eastAsia="Courier New" w:hAnsi="Courier New"/>
          <w:sz w:val="20"/>
          <w:szCs w:val="20"/>
        </w:rPr>
        <w:t xml:space="preserve">vpc-078a40425be9f13b8</w:t>
      </w:r>
      <w:r>
        <w:rPr>
          <w:rFonts w:ascii="Arial" w:cs="Arial" w:eastAsia="Arial" w:hAnsi="Arial"/>
          <w:sz w:val="20"/>
          <w:szCs w:val="20"/>
        </w:rPr>
        <w:t xml:space="preserve">  Subnet: </w:t>
      </w:r>
      <w:r>
        <w:rPr>
          <w:rFonts w:ascii="Courier New" w:cs="Courier New" w:eastAsia="Courier New" w:hAnsi="Courier New"/>
          <w:sz w:val="20"/>
          <w:szCs w:val="20"/>
        </w:rPr>
        <w:t xml:space="preserve">subnet-076649e214715c61a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Auto-assign public IP: </w:t>
      </w:r>
      <w:r>
        <w:rPr>
          <w:rFonts w:ascii="Courier New" w:cs="Courier New" w:eastAsia="Courier New" w:hAnsi="Courier New"/>
          <w:sz w:val="20"/>
          <w:szCs w:val="20"/>
        </w:rPr>
        <w:t xml:space="preserve">Enable</w:t>
      </w:r>
      <w:r>
        <w:rPr>
          <w:rFonts w:ascii="Arial" w:cs="Arial" w:eastAsia="Arial" w:hAnsi="Arial"/>
          <w:sz w:val="20"/>
          <w:szCs w:val="20"/>
        </w:rPr>
        <w:t xml:space="preserve">  SG: </w:t>
      </w:r>
      <w:r>
        <w:rPr>
          <w:rFonts w:ascii="Courier New" w:cs="Courier New" w:eastAsia="Courier New" w:hAnsi="Courier New"/>
          <w:sz w:val="20"/>
          <w:szCs w:val="20"/>
        </w:rPr>
        <w:t xml:space="preserve">sg-0ad911c78dda3ac6c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[35]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Launch instance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View all instances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thick" w:color="2E75B6" w:sz="12"/>
              <w:bottom w:val="single" w:color="2E75B6" w:sz="6"/>
              <w:right w:val="single" w:color="2E75B6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Wait for Instance state Running and 3/3 Status checks passed before connecting.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12_ec2_running.png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i-073b6f31fe15592b2 Running — t3.micro, us-west-2d, 3/3 checks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SSH into Instance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[45]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Details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Show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Download PEM</w:t>
      </w:r>
      <w:r>
        <w:rPr>
          <w:rFonts w:ascii="Arial" w:cs="Arial" w:eastAsia="Arial" w:hAnsi="Arial"/>
          <w:sz w:val="20"/>
          <w:szCs w:val="20"/>
        </w:rPr>
        <w:t xml:space="preserve">. Public IP: </w:t>
      </w:r>
      <w:r>
        <w:rPr>
          <w:rFonts w:ascii="Courier New" w:cs="Courier New" w:eastAsia="Courier New" w:hAnsi="Courier New"/>
          <w:sz w:val="20"/>
          <w:szCs w:val="20"/>
        </w:rPr>
        <w:t xml:space="preserve">44.249.193.243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cd ~/Downloads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chmod 400 labsuser.pem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ssh -i labsuser.pem ec2-user@44.249.193.243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thick" w:color="2E75B6" w:sz="12"/>
              <w:bottom w:val="single" w:color="2E75B6" w:sz="6"/>
              <w:right w:val="single" w:color="2E75B6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Type yes when prompted for host fingerprint. No password required — key pair authentication.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13_ssh_connected.png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SSH connected to ec2-user@ip-192-168-1-19 — Amazon Linux 2023 banner</w:t>
            </w:r>
          </w:p>
        </w:tc>
      </w:tr>
    </w:tbl>
    <w:p>
      <w:pPr>
        <w:spacing w:after="80"/>
      </w:pPr>
    </w:p>
    <w:p>
      <w:pPr>
        <w:pStyle w:val="Heading1"/>
        <w:shd w:fill="1B2A4A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 3: Use ping to test internet connectivity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[53]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Test internet connectivity: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ping google.com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B57" w:sz="6"/>
              <w:left w:val="thick" w:color="2E8B57" w:sz="12"/>
              <w:bottom w:val="single" w:color="2E8B57" w:sz="6"/>
              <w:right w:val="single" w:color="2E8B57" w:sz="1"/>
            </w:tcBorders>
            <w:shd w:fill="D9F0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Press Ctrl+C after a few seconds. 0% packet loss confirms the VPC has full internet connectivity.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SCREENSHOT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14_ping_success.png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ping google.com — 17/17 packets received, 0% loss, RTT ~6.2 ms</w:t>
            </w:r>
          </w:p>
        </w:tc>
      </w:tr>
    </w:tbl>
    <w:p>
      <w:pPr>
        <w:spacing w:after="80"/>
      </w:pPr>
    </w:p>
    <w:p>
      <w:pPr>
        <w:pStyle w:val="Heading1"/>
        <w:shd w:fill="1B2A4A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Git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cd ~/Desktop/AWS-reStart-Journey/Labs/Networking/lab-264-creating-networking-resources-vpc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pull origin main --no-rebase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add 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commit -m "Add Lab 264 — Creating Networking Resources in Amazon VPC"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2026-04-02T16:53:27.293Z</dcterms:created>
  <dcterms:modified xsi:type="dcterms:W3CDTF">2026-04-02T16:53:27.294Z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